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67"/>
        <w:gridCol w:w="1434"/>
        <w:gridCol w:w="367"/>
        <w:gridCol w:w="1788"/>
        <w:gridCol w:w="5798"/>
      </w:tblGrid>
      <w:tr w:rsidR="00D223BE" w:rsidRPr="00F67F8F" w:rsidTr="00AF590F">
        <w:trPr>
          <w:trHeight w:hRule="exact" w:val="1928"/>
        </w:trPr>
        <w:tc>
          <w:tcPr>
            <w:tcW w:w="9854" w:type="dxa"/>
            <w:gridSpan w:val="5"/>
            <w:shd w:val="clear" w:color="auto" w:fill="auto"/>
          </w:tcPr>
          <w:p w:rsidR="00D223BE" w:rsidRPr="00E120CD" w:rsidRDefault="00E120CD" w:rsidP="00AF590F">
            <w:pPr>
              <w:jc w:val="center"/>
              <w:rPr>
                <w:b/>
                <w:caps/>
              </w:rPr>
            </w:pPr>
            <w:r>
              <w:rPr>
                <w:caps/>
              </w:rPr>
              <w:t xml:space="preserve">                                                    </w:t>
            </w:r>
            <w:r w:rsidR="00D223BE" w:rsidRPr="00F67F8F">
              <w:rPr>
                <w:caps/>
              </w:rPr>
              <w:t>Российская Федерация</w:t>
            </w:r>
            <w:r>
              <w:rPr>
                <w:caps/>
              </w:rPr>
              <w:t xml:space="preserve">                                       </w:t>
            </w:r>
            <w:r w:rsidRPr="00E120CD">
              <w:rPr>
                <w:b/>
                <w:caps/>
              </w:rPr>
              <w:t>ПРОЕКТ</w:t>
            </w:r>
          </w:p>
          <w:p w:rsidR="00D223BE" w:rsidRPr="00F67F8F" w:rsidRDefault="00D223BE" w:rsidP="00AF590F">
            <w:pPr>
              <w:jc w:val="center"/>
              <w:rPr>
                <w:caps/>
              </w:rPr>
            </w:pPr>
            <w:r w:rsidRPr="00F67F8F">
              <w:rPr>
                <w:caps/>
              </w:rPr>
              <w:t>Иркутская область</w:t>
            </w:r>
            <w:r w:rsidRPr="00F67F8F">
              <w:rPr>
                <w:caps/>
              </w:rPr>
              <w:br/>
            </w:r>
            <w:r w:rsidRPr="00F67F8F">
              <w:rPr>
                <w:b/>
                <w:caps/>
                <w:sz w:val="20"/>
                <w:szCs w:val="20"/>
              </w:rPr>
              <w:t>город усть-Илимск</w:t>
            </w:r>
          </w:p>
          <w:p w:rsidR="00D223BE" w:rsidRPr="00F67F8F" w:rsidRDefault="00DD2CC8" w:rsidP="00AF590F">
            <w:pPr>
              <w:jc w:val="center"/>
              <w:rPr>
                <w:caps/>
              </w:rPr>
            </w:pPr>
            <w:r>
              <w:rPr>
                <w:caps/>
                <w:noProof/>
              </w:rPr>
            </w:r>
            <w:r>
              <w:rPr>
                <w:caps/>
                <w:noProof/>
              </w:rPr>
              <w:pict>
                <v:group id="Group 25" o:spid="_x0000_s1026" style="width:42.2pt;height:52.6pt;mso-position-horizontal-relative:char;mso-position-vertical-relative:line" coordorigin="21,-2" coordsize="4252,5296">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2RcIA&#10;AADbAAAADwAAAGRycy9kb3ducmV2LnhtbERPzWqDQBC+F/oOyxRyKXFND9KarGICllDwUJsHGNyp&#10;St1ZcTfR5OmzhUJv8/H9zi5fzCAuNLnesoJNFIMgbqzuuVVw+irXryCcR9Y4WCYFV3KQZ48PO0y1&#10;nfmTLrVvRQhhl6KCzvsxldI1HRl0kR2JA/dtJ4M+wKmVesI5hJtBvsRxIg32HBo6HOnQUfNTn42C&#10;guq3G4+l+Sj283Ol+7o6vV+VWj0txRaEp8X/i//cRx3mJ/D7Szh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ATZFwgAAANsAAAAPAAAAAAAAAAAAAAAAAJgCAABkcnMvZG93&#10;bnJldi54bWxQSwUGAAAAAAQABAD1AAAAhwM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NZkcAA&#10;AADbAAAADwAAAGRycy9kb3ducmV2LnhtbERPS4vCMBC+C/sfwix403SFqluNsisI6s3XYW9DM7Zl&#10;m0lp0of/3giCt/n4nrNc96YULdWusKzgaxyBIE6tLjhTcDlvR3MQziNrLC2Tgjs5WK8+BktMtO34&#10;SO3JZyKEsEtQQe59lUjp0pwMurGtiAN3s7VBH2CdSV1jF8JNKSdRNJUGCw4NOVa0ySn9PzVGQben&#10;ezfRVzn/3RzitvmLm+9LrNTws/9ZgPDU+7f45d7pMH8Gz1/C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NZkcAAAADbAAAADwAAAAAAAAAAAAAAAACYAgAAZHJzL2Rvd25y&#10;ZXYueG1sUEsFBgAAAAAEAAQA9QAAAIUDAAAAAA==&#10;" path="m,1440r1389,l1389,,,,,1440r,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a7AcQA&#10;AADbAAAADwAAAGRycy9kb3ducmV2LnhtbESPQWvCQBCF7wX/wzKCt7oxYKnRVaRFEHpq6sXbkB2z&#10;0exszK6a9td3DoXeZnhv3vtmtRl8q+7Uxyawgdk0A0VcBdtwbeDwtXt+BRUTssU2MBn4pgib9ehp&#10;hYUND/6ke5lqJSEcCzTgUuoKrWPlyGOcho5YtFPoPSZZ+1rbHh8S7ludZ9mL9tiwNDjs6M1RdSlv&#10;3kCZX/OPn3d32wX01fw0LM7748KYyXjYLkElGtK/+e96bwVfYOUXG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muwHEAAAA2wAAAA8AAAAAAAAAAAAAAAAAmAIAAGRycy9k&#10;b3ducmV2LnhtbFBLBQYAAAAABAAEAPUAAACJAwAAAAA=&#10;" path="m3020,r392,l2242,1326r598,-2l1185,3195r646,l395,4833,,4833,1223,3448r-648,l2233,1563r-598,l3020,r,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8NL8A&#10;AADbAAAADwAAAGRycy9kb3ducmV2LnhtbERPzYrCMBC+L/gOYQRva6qC7FajWEHxorCuDzA2Y1Ns&#10;JqWJtr69EQRv8/H9znzZ2UrcqfGlYwWjYQKCOHe65ELB6X/z/QPCB2SNlWNS8CAPy0Xva46pdi3/&#10;0f0YChFD2KeowIRQp1L63JBFP3Q1ceQurrEYImwKqRtsY7it5DhJptJiybHBYE1rQ/n1eLMK9of2&#10;EE63R5Ylm+0550tWTVZGqUG/W81ABOrCR/x273Sc/wuvX+I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qvw0vwAAANsAAAAPAAAAAAAAAAAAAAAAAJgCAABkcnMvZG93bnJl&#10;di54bWxQSwUGAAAAAAQABAD1AAAAhAMAAAAA&#10;" path="m2980,r386,l1884,1683r595,-1l821,3560r651,-1l346,4838r-21,l305,4838r-17,l271,4838r-18,l238,4837r-15,l209,4835r-13,l183,4834r-12,-1l160,4831r-12,-1l138,4827r-10,-2l118,4823r-9,-2l101,4818r-9,-3l85,4812r-9,-1l69,4807r-7,-3l55,4801r-13,-7l27,4786r-13,-7l,4772,792,3867r-632,l1803,2008r-590,1l2980,r,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7zr8A&#10;AADbAAAADwAAAGRycy9kb3ducmV2LnhtbERPy4rCMBTdC/MP4QpuZEx9MIzVKCII49I6C5eX5toU&#10;m5tOkmrn781CcHk47/W2t424kw+1YwXTSQaCuHS65krB7/nw+Q0iRGSNjWNS8E8BtpuPwRpz7R58&#10;onsRK5FCOOSowMTY5lKG0pDFMHEtceKuzluMCfpKao+PFG4bOcuyL2mx5tRgsKW9ofJWdFbB0v15&#10;O6/MFS9dsTtO6/FlsR8rNRr2uxWISH18i1/uH61gltanL+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vvOvwAAANs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iBL4A&#10;AADbAAAADwAAAGRycy9kb3ducmV2LnhtbESPzarCMBSE94LvEI7gTlO7EK1GES8X3Aj+7g/NsS02&#10;J7GJWt/eCILLYWa+YebL1tTiQY2vLCsYDRMQxLnVFRcKTsf/wQSED8gaa8uk4EUelotuZ46Ztk/e&#10;0+MQChEh7DNUUIbgMil9XpJBP7SOOHoX2xgMUTaF1A0+I9zUMk2SsTRYcVwo0dG6pPx6uBsFd11v&#10;3d/uFpK0XaO+VNOz81qpfq9dzUAEasMv/G1vtIJ0BJ8v8QfIx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aCYgS+AAAA2wAAAA8AAAAAAAAAAAAAAAAAmAIAAGRycy9kb3ducmV2&#10;LnhtbFBLBQYAAAAABAAEAPUAAACDAw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5,156r1,-2l126,153r2,-2l129,151r2,-1l132,150r2,-1l135,149r6,l147,149r5,l157,147r5,l167,147r3,l171,146r1,l174,146r4,-3l181,141r3,-1l187,137r1,-1l190,131r3,-3l194,124r2,-1l197,121r,-1l200,118r1,-1l203,117r1,-2l207,115r4,-1l217,113r6,l230,111r16,l263,108r10,-1l283,105r12,-1l306,101r,-1l308,97r1,-2l311,92r1,-1l314,89r1,l318,88r1,-1l322,87r3,l327,87r2,l332,87r3,l337,87r3,1l342,88r2,1l347,91r1,1l351,94r2,1l354,98r1,2l357,102r1,2l358,107r,3l360,113r-2,2l358,120r5,-2l368,117r3,l376,117r4,l383,117r3,1l389,118r1,2l393,121r1,l396,124r1,1l399,127r1,1l400,130r1,1l401,134r,2l401,138r,3l401,143r,3l400,147r,4l399,156r-2,6l394,164r2,2l399,166r1,1l401,170r3,2l406,174r3,2l410,180r4,6l419,193r6,9l429,212r11,20l450,254r12,23l474,298r4,l484,298r4,2l492,300r5,l501,301r4,2l510,304r4,2l518,307r5,3l527,313r4,3l537,319r6,5l547,329r3,1l551,330r3,2l559,332r7,1l576,336r6,3l586,340r6,3l597,346r3,1l603,349r3,3l609,353r3,3l615,359r3,3l620,365r13,-2l646,362r12,-2l669,358r12,-3l692,353r11,-3l714,347r10,-2l734,343r10,-3l754,339r12,-3l776,334r12,-1l798,333r10,l816,333r10,l837,333r10,l857,334r10,2l878,336r10,1l900,337r10,2l922,339r10,l943,339r10,1l965,339r3,-6l971,326r1,-7l975,313r6,-15l985,283r4,-15l992,252r4,-14l1001,222r3,-14l1008,193r4,-14l1017,164r1,-5l1021,151r3,-5l1025,138r3,-5l1031,127r3,-6l1037,117r3,-10l1044,89r1,-5l1048,79r3,-5l1053,69r2,-5l1058,58r5,-6l1066,46r4,-4l1074,36r6,-4l1086,26r6,-4l1099,17r5,-2l1113,10r7,-3l1129,4r10,-1l1149,2,1159,r12,l1184,r13,2l1198,3r2,l1201,3r,1l1201,4r1,3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l924,722r-1,2l922,724r-2,1l919,725r-2,l909,726r-9,l891,726r-8,l873,726r-9,l855,726r-8,-1l847,728r,3l847,734r,1l848,738r,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3,670r-1,2l440,673r-1,2l438,675r-2,l430,676r-8,l412,676r-13,l384,676r-17,l350,677r-21,l311,677r-22,l269,677r-22,2l227,679r-20,1l188,682r-18,1l168,685r-1,l164,685r-2,1l162,686r-1,2l159,689r-1,1l157,693r-3,3l152,699r-4,3l147,703r-3,2l142,706r-3,2l136,709r-4,3l129,712r-4,2l121,715r-6,1l109,718r-6,1l98,719r-8,2l83,721r-8,l73,722r,l73,724r-1,1l70,728r-1,4l67,737r-1,4l64,745r-1,3l62,742r-2,-5l60,731r-1,-6l59,722r,-3l59,716r1,-4l60,709r2,-4l63,702r1,-3l60,701r-4,1l53,703r-2,l49,705r-2,1l44,708r-3,1l40,712r-3,3l34,719r-3,5l28,728r-2,6l26,725r,-7l24,714r,-5l26,705r,-4l26,696r1,-4l27,688r1,-3l30,680r3,-4l34,672r3,-5l34,666r-3,-1l30,665r-2,-2l27,663r-1,l24,663r-1,2l20,665r-2,1l15,669r-2,1l10,673r-5,4l5,670r2,-5l7,660r1,-6l10,650r1,-4l13,641r2,-2l18,634r3,-3l24,628r4,-2l33,623r4,-3l41,618r5,-2l47,614r3,l51,614r3,l63,614r9,l83,616r12,l109,617r16,1l134,618r8,l151,617r8,l170,616r10,l190,614r10,-1l210,610r10,-2l232,605r10,-2l253,598r12,-3l276,590r10,-5l286,584r-1,-3l282,579r-2,-1l278,577r-3,-2l270,574r-4,-2l262,571r-6,l252,569r-6,l239,568r-6,l226,567r-7,l211,567r-8,l196,568r-9,l178,568r-8,1l161,571r-9,1l142,574r-10,1l123,578r-10,3l103,584r-10,3l83,590r-10,4l69,594r-3,1l63,595r-3,l54,597r-5,l46,598r-5,2l38,601r-4,3l31,607r-4,3l21,616r-4,4l17,617r,-4l17,610r,-5l17,601r1,-3l18,595r2,-4l17,592r-3,3l11,597r-1,3l8,603r-3,2l4,608r-2,5l1,608,,604r,-4l,595r,-5l,585r,-1l1,581r,-2l2,577r2,-3l5,568r2,-4l8,558r2,-7l11,545r,-7l13,532r,-2l13,530r,-1l13,528r1,-2l17,523r3,-3l23,518r3,-3l30,512r4,-3l38,507r5,-2l49,503r1,-1l53,502r3,l59,502r3,-2l64,500r3,l70,502r5,l82,500r7,l99,499r12,l122,497r13,-1l149,494r13,-1l177,492r16,-3l207,487r14,-3l236,483r13,-3l262,479r,-6l262,467r,-6l262,456r-2,-12l260,432r-1,-11l257,409r-1,-11l255,386r-3,-13l250,363r-3,-13l246,339r-3,-12l242,316r-3,-12l237,293,136,270r2,-6l138,260r1,-6l139,249r2,-5l141,238r,-6l141,226r,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uY8UA&#10;AADbAAAADwAAAGRycy9kb3ducmV2LnhtbESPQWvCQBSE74L/YXmFXkQ3pmA1dRVpEdrejAE9PrKv&#10;SWj2bciuSZpf3y0IPQ4z8w2z3Q+mFh21rrKsYLmIQBDnVldcKMjOx/kahPPIGmvLpOCHHOx308kW&#10;E217PlGX+kIECLsEFZTeN4mULi/JoFvYhjh4X7Y16INsC6lb7APc1DKOopU0WHFYKLGh15Ly7/Rm&#10;FNiPY529XQ982dxmT5+jGeXzaVTq8WE4vIDwNPj/8L39rhXEM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OS5jxQAAANsAAAAPAAAAAAAAAAAAAAAAAJgCAABkcnMv&#10;ZG93bnJldi54bWxQSwUGAAAAAAQABAD1AAAAigMAAAAA&#10;" path="m10,23r3,-2l15,21r2,-1l19,18r1,-1l20,16r2,-3l22,10r,-2l20,5r,-1l19,3,17,1,15,,13,,10,,9,,6,,4,1,3,3,2,4,,5,,8r,2l,13r,3l2,17r1,1l4,20r2,1l9,21r1,2l10,23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ATUcIA&#10;AADbAAAADwAAAGRycy9kb3ducmV2LnhtbESPQWvCQBSE7wX/w/KEXkrd1BYJ0VWkEPBoowePj+xr&#10;Nph9L2S3Mf33XaHgcZiZb5jNbvKdGmkIrbCBt0UGirgW23Jj4HwqX3NQISJb7ITJwC8F2G1nTxss&#10;rNz4i8YqNipBOBRowMXYF1qH2pHHsJCeOHnfMniMSQ6NtgPeEtx3epllK+2x5bTgsKdPR/W1+vEG&#10;6nIU7+QlP+7Laiy7/LI6fIgxz/NpvwYVaYqP8H/7YA0s3+H+Jf0A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BNRwgAAANsAAAAPAAAAAAAAAAAAAAAAAJgCAABkcnMvZG93&#10;bnJldi54bWxQSwUGAAAAAAQABAD1AAAAhwMAAAAA&#10;" path="m,29r6,1l10,30r6,2l21,32r4,l31,32r5,-2l41,30,39,29,38,27r,-1l36,23,35,19,33,16,32,13,31,11,29,9,28,7,26,6,25,3,22,1,19,,18,,16,r,l15,,13,,12,1r-2,l10,1,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zZMIA&#10;AADbAAAADwAAAGRycy9kb3ducmV2LnhtbESP0YrCMBRE3xf8h3AF39bUIl2pRhGNyz4trPoBl+ba&#10;Fpub0EStf28WFvZxmJkzzGoz2E7cqQ+tYwWzaQaCuHKm5VrB+XR4X4AIEdlg55gUPCnAZj16W2Fp&#10;3IN/6H6MtUgQDiUqaGL0pZShashimDpPnLyL6y3GJPtamh4fCW47mWdZIS22nBYa9LRrqLoeb1ZB&#10;9MX3ZzHvbvlezwatcy0/vFZqMh62SxCRhvgf/mt/GQX5HH6/p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CbNkwgAAANsAAAAPAAAAAAAAAAAAAAAAAJgCAABkcnMvZG93&#10;bnJldi54bWxQSwUGAAAAAAQABAD1AAAAhw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r,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xMUA&#10;AADbAAAADwAAAGRycy9kb3ducmV2LnhtbESP3WoCMRSE74W+QzgF7zRbRS1boxT/qN6UWh/gsDnd&#10;XdycxE1WV5/eFAQvh5n5hpnOW1OJM9W+tKzgrZ+AIM6sLjlXcPhd995B+ICssbJMCq7kYT576Uwx&#10;1fbCP3Teh1xECPsUFRQhuFRKnxVk0PetI47en60NhijrXOoaLxFuKjlIkrE0WHJcKNDRoqDsuG+M&#10;Ar3afLtdcz248bCaHE/Ncrub3JTqvrafHyACteEZfrS/tILBC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NPExQAAANsAAAAPAAAAAAAAAAAAAAAAAJgCAABkcnMv&#10;ZG93bnJldi54bWxQSwUGAAAAAAQABAD1AAAAigMAAAAA&#10;" path="m32,78r,1l32,79r,2l32,81r,3l30,85r-1,l26,87r-4,1l17,89r-3,2l10,91,7,92r-1,l4,91r,-2l4,89r,-1l4,87r,l6,85,9,84r4,-2l17,81r6,l26,79r4,-1l32,78r,xm3,65r1,l6,63,9,62r2,-1l19,59r5,-3l32,55r5,-2l42,53r1,l45,53r1,2l48,55r,l48,56r,l48,58r,1l46,59r-6,3l35,63r-8,3l19,69r-8,2l9,71,7,72r-3,l4,72,3,71r-2,l1,69,,69,,68,1,66r,l3,65r,xm6,42l9,40r5,-1l23,36,33,33r9,-3l50,27r3,l56,26r2,l59,26r1,1l60,27r,2l60,30r,2l59,35r-3,l50,38r-8,2l32,43,22,46r-9,3l10,49,7,50r-3,l4,50r,-1l3,48r,l4,46r,-1l4,45r,-2l6,42r,xm9,26r2,-1l17,22r9,-2l36,19,46,16r9,-2l59,14r1,l63,13r,1l63,14r-1,2l59,17r-3,2l48,22,37,26,27,30,17,33r-3,2l10,36r-1,l7,36r,l7,36r-1,l6,35r,-2l6,32r,-2l6,27,7,26r2,l9,26xm66,l62,,56,1,46,3,36,6,26,7,17,9r-6,3l9,12r-2,l7,13r,1l7,16r,l7,17r,l9,19r2,-2l17,17,27,16,37,13,48,12,58,9,63,7,66,6r2,l68,4r,l68,3r,-2l68,1r-2,l66,r,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jrGsQA&#10;AADbAAAADwAAAGRycy9kb3ducmV2LnhtbESPQWvCQBSE74X+h+UVvBTdNAWRmI0EoeDN1nrQ2zP7&#10;TNJm38bdVZN/3y0UehxmvhkmXw2mEzdyvrWs4GWWgCCurG65VrD/fJsuQPiArLGzTApG8rAqHh9y&#10;zLS98wfddqEWsYR9hgqaEPpMSl81ZNDPbE8cvbN1BkOUrpba4T2Wm06mSTKXBluOCw32tG6o+t5d&#10;jYJ0XGDrn/n0dTm+HrYuLd9xLJWaPA3lEkSgIfyH/+iNjtwcfr/EH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Y6xrEAAAA2wAAAA8AAAAAAAAAAAAAAAAAmAIAAGRycy9k&#10;b3ducmV2LnhtbFBLBQYAAAAABAAEAPUAAACJAwAAAAA=&#10;" path="m3,48r1,l6,49r1,2l10,52r4,6l20,64r6,7l32,78r5,6l40,90r2,4l45,97r,1l45,100r-2,l43,100r,l42,100r-2,l39,98,36,97,35,95,29,90,24,84,20,78,16,72,11,66,10,64,9,61,7,58,4,55,3,52,1,51r,-3l1,48r,l1,48r2,l3,48xm6,32r1,1l9,33r1,3l11,38r6,4l23,49r6,7l35,64r7,7l46,77r3,4l52,84r,1l52,87r,l52,87r,1l50,88r,l49,88r,-1l47,87,45,84,42,81,33,74,24,65,16,55,9,46,6,43,3,41,1,38r,-2l,36,,35r,l,33r1,l3,33,4,32r2,l6,32xm16,16r-2,l11,16r,1l11,17r-1,2l10,20r1,2l11,23r3,3l17,30r6,8l32,46r8,8l46,59r4,3l52,65r1,l55,65r,1l55,65r1,l56,64r,-2l56,62r,-3l55,55,53,54,52,52,50,49,49,46,42,41,36,33,29,28,23,22,22,19,19,17,17,16r-1,l16,16xm26,r,l24,2r,l24,2r,1l24,3r2,2l27,6r,1l27,9r,1l29,12r1,1l32,16r4,6l42,28r4,5l50,38r3,3l55,42r1,l58,43r,l59,43r,l59,43r,-1l59,41r,-3l58,35r,-2l56,32,55,30,53,28,49,22,43,15,39,9,33,5,32,3,29,2,29,,27,r,l26,r,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ceMUA&#10;AADbAAAADwAAAGRycy9kb3ducmV2LnhtbESPQWvCQBSE74L/YXlCb7rRgEp0FREsLdKDmha8PbKv&#10;SWr2bZrdauqvdwXB4zAz3zDzZWsqcabGlZYVDAcRCOLM6pJzBelh05+CcB5ZY2WZFPyTg+Wi25lj&#10;ou2Fd3Te+1wECLsEFRTe14mULivIoBvYmjh437Yx6INscqkbvAS4qeQoisbSYMlhocCa1gVlp/2f&#10;UfD1u/6If9z22rrPNEb9eqzi6F2pl167moHw1Ppn+NF+0wpGE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Vx4xQAAANsAAAAPAAAAAAAAAAAAAAAAAJgCAABkcnMv&#10;ZG93bnJldi54bWxQSwUGAAAAAAQABAD1AAAAigMAAAAA&#10;" path="m2,150r-2,l,151r,l,151r,1l,155r,2l,158r3,3l3,164r4,7l13,180r4,7l23,194r2,2l26,197r1,2l27,199r2,l29,199r,l29,197r1,l30,196r-1,-2l29,193r-3,-5l25,184r-2,-3l20,177r-3,-6l13,165,9,160,6,155,4,152,3,151r,l2,150r,xm6,134r1,l7,135r2,2l10,139r3,5l19,151r4,7l27,167r6,6l38,180r2,4l42,187r,1l42,188r,2l42,190r,l40,191r-1,l39,190r-1,l38,188r-3,-1l33,184r-6,-7l20,167r-5,-9l9,150,6,144,3,141r,-3l2,137r,-2l2,135r,l3,135r,-1l6,134r,xm13,115r,l12,115r,l12,115r,1l12,119r,2l13,122r2,4l16,129r6,9l27,147r6,8l38,163r2,2l42,167r1,1l43,168r2,l45,168r1,-1l46,167r,-2l46,165r,-2l45,160r-3,-5l39,150r-4,-8l29,135r-4,-7l19,121r-2,-3l16,116r-1,-1l13,115r,xm19,101r-2,l17,101r,1l17,102r,1l19,105r1,1l22,108r1,1l23,111r,l25,112r1,3l27,119r5,6l36,132r4,6l45,142r1,3l48,147r1,1l51,148r1,l52,148r,l52,148r,-1l52,144r-3,-3l48,137r,-2l46,134r-1,-3l43,128r-4,-6l35,116r-5,-7l26,105r-3,-3l22,101r-2,l20,101r-1,l19,101r,xm26,82r,l27,83r2,2l30,86r5,6l39,98r4,7l49,112r6,7l59,126r3,3l64,131r,1l64,132r,l62,134r,l61,134r,-2l59,132r-3,-1l55,128r-7,-7l42,114r-6,-9l30,98,29,95,26,93r,-3l25,89,23,88,22,85r,-2l22,83r,l22,83r1,-1l23,82r2,l26,82r,xm32,66r,l32,66r,l32,66r,1l32,69r,1l33,73r,2l33,76r,1l35,79r,1l36,83r3,5l42,93r4,5l49,102r3,1l52,105r1,l55,105r,l56,105r,l58,105r1,1l62,108r2,1l65,111r,l65,111r,-2l65,109r-1,-4l59,99,55,93,49,85,43,77,38,72,36,69,35,67,33,66r-1,l32,66xm40,49r-1,1l38,52r1,l39,53r1,l40,54r2,2l42,57r1,3l45,65r3,7l52,77r4,6l59,89r3,3l62,93r2,2l65,96r1,l66,96r,l66,95r,l66,93,65,89,64,86r,-3l61,79,58,72,53,65,52,62,51,59,48,56,46,53,45,52,43,50r-1,l42,50,40,49r,l40,49xm46,34l45,31r,-3l45,27r,-1l45,26r,l45,26r,l46,27r,1l48,31r3,6l53,41r2,5l56,49r2,3l61,53r1,1l64,56r1,3l66,59r,1l68,62r,1l69,72r2,1l69,73r,l68,73,65,70,62,66,58,60,55,54,51,50,48,46,46,34r,xm52,24r1,3l56,30r3,4l62,39r3,5l68,49r3,1l72,52r,1l74,53r1,l75,53r,l75,53r,-1l74,50r,-1l74,46,72,44,71,41,68,36,64,30,62,27,59,24,58,23,55,20,53,18,52,17,51,16r-2,l48,16r-2,l46,17r2,l49,18r2,2l52,21r,3l52,24xm58,7r1,4l62,14r2,3l66,20r3,3l71,24r3,2l76,27r2,1l79,28r,-1l78,27r,-1l76,24,75,21,74,18,72,17,71,13,68,10,65,7,64,4,61,3,59,1,58,,56,,55,,52,r,l53,r2,1l56,4r2,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LvtsAA&#10;AADbAAAADwAAAGRycy9kb3ducmV2LnhtbERPy2oCMRTdF/yHcAV3NaPQUqdGEUGmGyn1Bd1dJreT&#10;oZObIYlO/HuzKHR5OO/lOtlO3MiH1rGC2bQAQVw73XKj4HTcPb+BCBFZY+eYFNwpwHo1elpiqd3A&#10;X3Q7xEbkEA4lKjAx9qWUoTZkMUxdT5y5H+ctxgx9I7XHIYfbTs6L4lVabDk3GOxpa6j+PVytgur7&#10;6PeXajGcPs/VS+qtkbhLSk3GafMOIlKK/+I/94dWMM9j85f8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LvtsAAAADbAAAADwAAAAAAAAAAAAAAAACYAgAAZHJzL2Rvd25y&#10;ZXYueG1sUEsFBgAAAAAEAAQA9QAAAIUDAAAAAA==&#10;" path="m38,101r,l39,99r2,-1l41,98r3,-3l45,92r3,-3l49,86r,l51,85r,l51,86r,2l48,91r-2,4l44,99r-6,12l29,124r-7,13l15,147r-3,4l9,154r-1,2l8,157r-2,l6,157,5,156r,l5,154r,l5,151r1,-3l9,146r3,-6l16,131r6,-8l28,114r4,-6l33,104r3,-2l38,101r,l38,101xm35,82r1,l38,81r,-2l39,78r3,-3l44,71r2,-5l48,63r1,l49,62r2,l51,62r,l51,62r,1l48,68r-2,4l44,78,36,91r-8,14l19,118r-7,13l9,136r-3,4l5,141r-2,l3,143r,l2,141,,140r,l,138r2,-2l3,133r2,-5l9,123r4,-9l19,105r6,-8l29,89r3,-3l33,84r2,-2l35,82r,xm59,r2,1l61,1,59,3r,1l58,9r-1,5l55,20r-1,5l52,29r,3l51,33r,2l49,37r-1,3l46,48r-4,7l39,62r-4,6l33,69r,3l32,72r,l32,72r-1,l31,72,29,71r,-2l29,68r2,-2l32,63r1,-4l36,50,41,40,45,29,51,19,54,9,57,6,58,3,59,1,59,r,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PisMA&#10;AADbAAAADwAAAGRycy9kb3ducmV2LnhtbESPQYvCMBSE78L+h/AW9iKa6kG0GmVZqCzsQbQePD6b&#10;Z1tsXkoSbf33G0HwOMzMN8xq05tG3Mn52rKCyTgBQVxYXXOp4JhnozkIH5A1NpZJwYM8bNYfgxWm&#10;2na8p/shlCJC2KeooAqhTaX0RUUG/di2xNG7WGcwROlKqR12EW4aOU2SmTRYc1yosKWfiorr4WYU&#10;nOvsKPPT/DG0TtP2bzHRuy5T6uuz/16CCNSHd/jV/tUKpgt4fo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jPisMAAADbAAAADwAAAAAAAAAAAAAAAACYAgAAZHJzL2Rv&#10;d25yZXYueG1sUEsFBgAAAAAEAAQA9QAAAIgDAAAAAA==&#10;" path="m35,108r3,-9l39,92r2,-8l44,76r2,-7l49,63r3,-4l54,56r1,-3l56,49r3,-3l62,43r2,-3l67,38r2,-3l72,32r2,-3l77,27r4,-2l84,22r3,-3l91,17r3,-3l98,13r5,-3l107,9r,l108,10r2,l110,12r1,1l111,14r,-1l113,12r,-2l114,9r2,-2l117,6r1,-2l120,4r1,-1l123,3r3,-2l127,1r1,l131,1,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l300,366r-2,l297,366r,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9,222r-1,l226,222r-1,l224,222r,-1l222,219r-1,4l221,226r,3l219,232r,7l219,245r,7l221,258r,6l222,270r2,8l224,287r,4l224,297r,6l224,308r,6l222,320r-1,7l219,333r-1,7l216,347r-3,8l211,362r,1l209,365r-1,l206,366r-1,l205,366r-2,l202,365r,l201,365r,-2l201,362r-2,-10l198,342r-2,-10l193,323r-3,-10l188,301r-3,-11l180,278r,-3l180,271r-1,-4l179,262r,-10l179,239r,-11l180,213r,-11l182,189r-3,-3l176,183r-1,-3l172,177r-3,-4l167,170r-1,-3l163,163r-1,-3l160,157r-1,-4l157,150r-1,-4l154,143r-1,-5l153,136r-1,-5l152,128r-2,-4l150,121r,-4l150,114r,-4l150,107r,-3l152,99r,-2l152,92r1,-3l154,87r2,-3l156,79r1,l157,78r,-3l157,74r,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l48,321r-3,l42,321r-1,l39,321r-1,l38,320r-2,l35,319r,l35,317r,-4l35,310r,-4l36,303r,-2l38,298r,-3l39,293r2,-6l44,281r,-4l45,274r1,-6l46,264r-1,-2l44,261r-2,-2l42,258r,-1l42,255r,-3l42,249r-4,l33,249r-2,-1l28,248r-2,-2l25,246r-3,-1l20,242r-1,-1l18,238r-2,-3l16,231r,-5l16,222r-1,l15,221r,l13,221r-1,-2l10,219r-4,2l,221r2,-6l3,210r3,-5l7,202r5,-9l15,185r3,-6l19,173r3,-7l23,159r3,-11l29,137r3,-14l35,108r,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jP58IA&#10;AADbAAAADwAAAGRycy9kb3ducmV2LnhtbERPy2rCQBTdF/yH4QrdFJ3Ugo+YiUihDyxd+AC3l8w1&#10;iWbuhMzoxL93FoUuD+edrXrTiBt1rras4HWcgCAurK65VHDYf4zmIJxH1thYJgV3crDKB08ZptoG&#10;3tJt50sRQ9ilqKDyvk2ldEVFBt3YtsSRO9nOoI+wK6XuMMRw08hJkkylwZpjQ4UtvVdUXHZXo0B+&#10;0ZXC78t0sW3Onz+TTTjeZ0Gp52G/XoLw1Pt/8Z/7Wyt4i+vjl/g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SM/nwgAAANsAAAAPAAAAAAAAAAAAAAAAAJgCAABkcnMvZG93&#10;bnJldi54bWxQSwUGAAAAAAQABAD1AAAAhw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l,4414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wrap type="none"/>
                  <w10:anchorlock/>
                </v:group>
              </w:pict>
            </w:r>
          </w:p>
        </w:tc>
      </w:tr>
      <w:tr w:rsidR="00D223BE" w:rsidRPr="00F67F8F" w:rsidTr="00AF590F">
        <w:tc>
          <w:tcPr>
            <w:tcW w:w="9854" w:type="dxa"/>
            <w:gridSpan w:val="5"/>
            <w:shd w:val="clear" w:color="auto" w:fill="auto"/>
          </w:tcPr>
          <w:p w:rsidR="00D223BE" w:rsidRPr="00F67F8F" w:rsidRDefault="00D223BE" w:rsidP="00AF590F">
            <w:pPr>
              <w:jc w:val="center"/>
              <w:rPr>
                <w:b/>
                <w:caps/>
                <w:sz w:val="28"/>
                <w:szCs w:val="28"/>
              </w:rPr>
            </w:pPr>
            <w:r w:rsidRPr="00F67F8F">
              <w:rPr>
                <w:b/>
                <w:caps/>
                <w:sz w:val="28"/>
                <w:szCs w:val="28"/>
              </w:rPr>
              <w:t>городская дума города Усть-Илимска ШЕСТОГО созыва</w:t>
            </w:r>
          </w:p>
          <w:p w:rsidR="00D223BE" w:rsidRPr="00F67F8F" w:rsidRDefault="00D223BE" w:rsidP="00AF590F">
            <w:pPr>
              <w:spacing w:before="240"/>
              <w:jc w:val="center"/>
              <w:rPr>
                <w:b/>
                <w:caps/>
                <w:spacing w:val="60"/>
                <w:sz w:val="40"/>
                <w:szCs w:val="28"/>
              </w:rPr>
            </w:pPr>
            <w:r w:rsidRPr="00F67F8F">
              <w:rPr>
                <w:b/>
                <w:caps/>
                <w:spacing w:val="60"/>
                <w:sz w:val="40"/>
                <w:szCs w:val="28"/>
              </w:rPr>
              <w:t>решение</w:t>
            </w:r>
          </w:p>
        </w:tc>
      </w:tr>
      <w:tr w:rsidR="00D223BE" w:rsidRPr="003B67BB" w:rsidTr="00AF590F">
        <w:trPr>
          <w:trHeight w:hRule="exact" w:val="567"/>
        </w:trPr>
        <w:tc>
          <w:tcPr>
            <w:tcW w:w="467" w:type="dxa"/>
            <w:shd w:val="clear" w:color="auto" w:fill="auto"/>
            <w:vAlign w:val="bottom"/>
          </w:tcPr>
          <w:p w:rsidR="00D223BE" w:rsidRPr="003B67BB" w:rsidRDefault="00D223BE" w:rsidP="00AF590F">
            <w:pPr>
              <w:tabs>
                <w:tab w:val="left" w:pos="-2160"/>
              </w:tabs>
              <w:jc w:val="right"/>
            </w:pPr>
            <w:r w:rsidRPr="003B67BB">
              <w:t>от</w:t>
            </w:r>
          </w:p>
        </w:tc>
        <w:tc>
          <w:tcPr>
            <w:tcW w:w="1434" w:type="dxa"/>
            <w:tcBorders>
              <w:bottom w:val="single" w:sz="4" w:space="0" w:color="auto"/>
            </w:tcBorders>
            <w:shd w:val="clear" w:color="auto" w:fill="auto"/>
            <w:vAlign w:val="bottom"/>
          </w:tcPr>
          <w:p w:rsidR="00D223BE" w:rsidRPr="003B67BB" w:rsidRDefault="00D223BE" w:rsidP="00AF590F">
            <w:pPr>
              <w:ind w:left="-99" w:right="-72"/>
            </w:pPr>
          </w:p>
        </w:tc>
        <w:tc>
          <w:tcPr>
            <w:tcW w:w="367" w:type="dxa"/>
            <w:shd w:val="clear" w:color="auto" w:fill="auto"/>
            <w:vAlign w:val="bottom"/>
          </w:tcPr>
          <w:p w:rsidR="00D223BE" w:rsidRPr="003B67BB" w:rsidRDefault="00D223BE" w:rsidP="00AF590F">
            <w:pPr>
              <w:ind w:left="-99" w:right="-37"/>
              <w:jc w:val="center"/>
            </w:pPr>
            <w:r>
              <w:t>№</w:t>
            </w:r>
          </w:p>
        </w:tc>
        <w:tc>
          <w:tcPr>
            <w:tcW w:w="1788" w:type="dxa"/>
            <w:tcBorders>
              <w:bottom w:val="single" w:sz="4" w:space="0" w:color="auto"/>
            </w:tcBorders>
            <w:shd w:val="clear" w:color="auto" w:fill="auto"/>
            <w:vAlign w:val="bottom"/>
          </w:tcPr>
          <w:p w:rsidR="00D223BE" w:rsidRPr="00F67F8F" w:rsidRDefault="00D223BE" w:rsidP="00AF590F">
            <w:pPr>
              <w:ind w:left="-99" w:right="-72"/>
              <w:rPr>
                <w:lang w:val="en-US"/>
              </w:rPr>
            </w:pPr>
          </w:p>
        </w:tc>
        <w:tc>
          <w:tcPr>
            <w:tcW w:w="5798" w:type="dxa"/>
            <w:shd w:val="clear" w:color="auto" w:fill="auto"/>
            <w:vAlign w:val="bottom"/>
          </w:tcPr>
          <w:p w:rsidR="00D223BE" w:rsidRPr="003B67BB" w:rsidRDefault="00D223BE" w:rsidP="00AF590F">
            <w:pPr>
              <w:ind w:left="-99" w:right="-72"/>
              <w:jc w:val="center"/>
            </w:pPr>
          </w:p>
        </w:tc>
      </w:tr>
      <w:tr w:rsidR="00D223BE" w:rsidRPr="003B67BB" w:rsidTr="00AF590F">
        <w:trPr>
          <w:trHeight w:val="2155"/>
        </w:trPr>
        <w:tc>
          <w:tcPr>
            <w:tcW w:w="9854" w:type="dxa"/>
            <w:gridSpan w:val="5"/>
            <w:shd w:val="clear" w:color="auto" w:fill="auto"/>
          </w:tcPr>
          <w:p w:rsidR="00D223BE" w:rsidRPr="00F67F8F" w:rsidRDefault="00D223BE" w:rsidP="00151551">
            <w:pPr>
              <w:spacing w:before="480" w:after="480" w:line="240" w:lineRule="exact"/>
              <w:ind w:right="5102"/>
              <w:jc w:val="both"/>
              <w:rPr>
                <w:sz w:val="28"/>
                <w:szCs w:val="28"/>
              </w:rPr>
            </w:pPr>
            <w:r w:rsidRPr="00655D8D">
              <w:rPr>
                <w:sz w:val="28"/>
                <w:szCs w:val="28"/>
              </w:rPr>
              <w:t>О внесении изменени</w:t>
            </w:r>
            <w:r w:rsidR="00151551">
              <w:rPr>
                <w:sz w:val="28"/>
                <w:szCs w:val="28"/>
              </w:rPr>
              <w:t>й в решение Го</w:t>
            </w:r>
            <w:r w:rsidRPr="00655D8D">
              <w:rPr>
                <w:sz w:val="28"/>
                <w:szCs w:val="28"/>
              </w:rPr>
              <w:t>родской Думы города Усть-Илимска</w:t>
            </w:r>
            <w:r w:rsidR="00151551">
              <w:rPr>
                <w:sz w:val="28"/>
                <w:szCs w:val="28"/>
              </w:rPr>
              <w:t xml:space="preserve"> от</w:t>
            </w:r>
            <w:r w:rsidRPr="00655D8D">
              <w:rPr>
                <w:sz w:val="28"/>
                <w:szCs w:val="28"/>
              </w:rPr>
              <w:t xml:space="preserve"> </w:t>
            </w:r>
            <w:r>
              <w:rPr>
                <w:sz w:val="28"/>
                <w:szCs w:val="28"/>
              </w:rPr>
              <w:t>21</w:t>
            </w:r>
            <w:r w:rsidRPr="00655D8D">
              <w:rPr>
                <w:sz w:val="28"/>
                <w:szCs w:val="28"/>
              </w:rPr>
              <w:t>.12.201</w:t>
            </w:r>
            <w:r>
              <w:rPr>
                <w:sz w:val="28"/>
                <w:szCs w:val="28"/>
              </w:rPr>
              <w:t>8</w:t>
            </w:r>
            <w:r w:rsidRPr="00655D8D">
              <w:rPr>
                <w:sz w:val="28"/>
                <w:szCs w:val="28"/>
              </w:rPr>
              <w:t>г. № </w:t>
            </w:r>
            <w:r>
              <w:rPr>
                <w:sz w:val="28"/>
                <w:szCs w:val="28"/>
              </w:rPr>
              <w:t>56</w:t>
            </w:r>
            <w:r w:rsidRPr="00655D8D">
              <w:rPr>
                <w:sz w:val="28"/>
                <w:szCs w:val="28"/>
              </w:rPr>
              <w:t>/</w:t>
            </w:r>
            <w:r>
              <w:rPr>
                <w:sz w:val="28"/>
                <w:szCs w:val="28"/>
              </w:rPr>
              <w:t>407</w:t>
            </w:r>
            <w:r w:rsidRPr="00655D8D">
              <w:rPr>
                <w:sz w:val="28"/>
                <w:szCs w:val="28"/>
              </w:rPr>
              <w:t xml:space="preserve"> </w:t>
            </w:r>
            <w:r w:rsidR="00DD2CC8">
              <w:rPr>
                <w:noProof/>
                <w:sz w:val="28"/>
                <w:szCs w:val="28"/>
              </w:rPr>
              <w:pict>
                <v:group id="Group 16" o:spid="_x0000_s1042" style="position:absolute;left:0;text-align:left;margin-left:5.65pt;margin-top:22.7pt;width:226.8pt;height:2.85pt;z-index:-251656192;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43"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44"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45"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46"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47"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48"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w:r>
          </w:p>
        </w:tc>
      </w:tr>
    </w:tbl>
    <w:p w:rsidR="00D223BE" w:rsidRPr="00655D8D" w:rsidRDefault="00D223BE" w:rsidP="00D223BE">
      <w:pPr>
        <w:pStyle w:val="2"/>
        <w:ind w:left="0" w:firstLine="708"/>
        <w:jc w:val="both"/>
        <w:rPr>
          <w:sz w:val="28"/>
          <w:szCs w:val="28"/>
        </w:rPr>
      </w:pPr>
      <w:r w:rsidRPr="00655D8D">
        <w:rPr>
          <w:sz w:val="28"/>
          <w:szCs w:val="28"/>
        </w:rPr>
        <w:t>Руководствуясь Бюджетным кодексом Российской Федерации, статьями 5, 2</w:t>
      </w:r>
      <w:r>
        <w:rPr>
          <w:sz w:val="28"/>
          <w:szCs w:val="28"/>
        </w:rPr>
        <w:t>6</w:t>
      </w:r>
      <w:r w:rsidRPr="00655D8D">
        <w:rPr>
          <w:sz w:val="28"/>
          <w:szCs w:val="28"/>
        </w:rPr>
        <w:t xml:space="preserve"> Положения о бюджетном процессе в муниципальном образовании город Усть-Илимск, утвержденного решением Городской Думы города</w:t>
      </w:r>
      <w:r w:rsidR="00151551">
        <w:rPr>
          <w:sz w:val="28"/>
          <w:szCs w:val="28"/>
        </w:rPr>
        <w:t xml:space="preserve"> Усть-Илимска от 28.03.2012г. № </w:t>
      </w:r>
      <w:r w:rsidRPr="00655D8D">
        <w:rPr>
          <w:sz w:val="28"/>
          <w:szCs w:val="28"/>
        </w:rPr>
        <w:t xml:space="preserve">39/241, статьями </w:t>
      </w:r>
      <w:r w:rsidRPr="00234865">
        <w:rPr>
          <w:sz w:val="28"/>
          <w:szCs w:val="28"/>
        </w:rPr>
        <w:t xml:space="preserve">23, 25, </w:t>
      </w:r>
      <w:r w:rsidR="00C824C7">
        <w:rPr>
          <w:sz w:val="28"/>
          <w:szCs w:val="28"/>
        </w:rPr>
        <w:t xml:space="preserve">34, </w:t>
      </w:r>
      <w:r w:rsidR="005B2388">
        <w:rPr>
          <w:sz w:val="28"/>
          <w:szCs w:val="28"/>
        </w:rPr>
        <w:t xml:space="preserve">43, 51, 52, </w:t>
      </w:r>
      <w:r w:rsidRPr="00234865">
        <w:rPr>
          <w:sz w:val="28"/>
          <w:szCs w:val="28"/>
        </w:rPr>
        <w:t>53, 58</w:t>
      </w:r>
      <w:r w:rsidRPr="00655D8D">
        <w:rPr>
          <w:sz w:val="28"/>
          <w:szCs w:val="28"/>
        </w:rPr>
        <w:t xml:space="preserve"> Устава муниципального образования город Усть-Илимск</w:t>
      </w:r>
      <w:r w:rsidR="005B2388">
        <w:rPr>
          <w:sz w:val="28"/>
          <w:szCs w:val="28"/>
        </w:rPr>
        <w:t>,</w:t>
      </w:r>
      <w:r w:rsidRPr="00655D8D">
        <w:rPr>
          <w:sz w:val="28"/>
          <w:szCs w:val="28"/>
        </w:rPr>
        <w:t xml:space="preserve"> Городская Дума, –</w:t>
      </w:r>
    </w:p>
    <w:p w:rsidR="00D223BE" w:rsidRDefault="00D223BE" w:rsidP="00D223BE">
      <w:pPr>
        <w:ind w:firstLine="708"/>
        <w:jc w:val="both"/>
        <w:rPr>
          <w:b/>
          <w:bCs/>
          <w:sz w:val="28"/>
          <w:szCs w:val="28"/>
        </w:rPr>
      </w:pPr>
      <w:r w:rsidRPr="00655D8D">
        <w:rPr>
          <w:b/>
          <w:bCs/>
          <w:sz w:val="28"/>
          <w:szCs w:val="28"/>
        </w:rPr>
        <w:t>РЕШИЛА:</w:t>
      </w:r>
    </w:p>
    <w:p w:rsidR="00D223BE" w:rsidRPr="00655D8D" w:rsidRDefault="00D223BE" w:rsidP="00D223BE">
      <w:pPr>
        <w:ind w:firstLine="708"/>
        <w:jc w:val="both"/>
        <w:rPr>
          <w:sz w:val="28"/>
          <w:szCs w:val="28"/>
        </w:rPr>
      </w:pPr>
      <w:r w:rsidRPr="00655D8D">
        <w:rPr>
          <w:sz w:val="28"/>
          <w:szCs w:val="28"/>
        </w:rPr>
        <w:t xml:space="preserve">1. Внести в решение Городской Думы города Усть-Илимска от </w:t>
      </w:r>
      <w:r>
        <w:rPr>
          <w:sz w:val="28"/>
          <w:szCs w:val="28"/>
        </w:rPr>
        <w:t>2</w:t>
      </w:r>
      <w:r w:rsidRPr="00655D8D">
        <w:rPr>
          <w:sz w:val="28"/>
          <w:szCs w:val="28"/>
        </w:rPr>
        <w:t>1</w:t>
      </w:r>
      <w:r>
        <w:rPr>
          <w:sz w:val="28"/>
          <w:szCs w:val="28"/>
        </w:rPr>
        <w:t>.12.2018г.  № 56/407 «О бюджете города на 2019 год и плановый период 2020 и 2021</w:t>
      </w:r>
      <w:r w:rsidRPr="00655D8D">
        <w:rPr>
          <w:sz w:val="28"/>
          <w:szCs w:val="28"/>
        </w:rPr>
        <w:t xml:space="preserve"> годов» (далее – решение) следующие изменения:</w:t>
      </w:r>
    </w:p>
    <w:p w:rsidR="00D223BE" w:rsidRPr="00B41C1A" w:rsidRDefault="00D223BE" w:rsidP="00D223BE">
      <w:pPr>
        <w:ind w:firstLine="708"/>
        <w:jc w:val="both"/>
        <w:rPr>
          <w:sz w:val="28"/>
          <w:szCs w:val="28"/>
        </w:rPr>
      </w:pPr>
      <w:r w:rsidRPr="00B41C1A">
        <w:rPr>
          <w:sz w:val="28"/>
          <w:szCs w:val="28"/>
        </w:rPr>
        <w:t>1) пункт</w:t>
      </w:r>
      <w:r w:rsidR="00C824C7">
        <w:rPr>
          <w:sz w:val="28"/>
          <w:szCs w:val="28"/>
        </w:rPr>
        <w:t>ы</w:t>
      </w:r>
      <w:r w:rsidRPr="00B41C1A">
        <w:rPr>
          <w:sz w:val="28"/>
          <w:szCs w:val="28"/>
        </w:rPr>
        <w:t xml:space="preserve"> 1</w:t>
      </w:r>
      <w:r w:rsidR="00EA1FC7">
        <w:rPr>
          <w:sz w:val="28"/>
          <w:szCs w:val="28"/>
        </w:rPr>
        <w:t>,</w:t>
      </w:r>
      <w:r w:rsidR="00C824C7">
        <w:rPr>
          <w:sz w:val="28"/>
          <w:szCs w:val="28"/>
        </w:rPr>
        <w:t xml:space="preserve"> </w:t>
      </w:r>
      <w:r w:rsidR="00EA1FC7">
        <w:rPr>
          <w:sz w:val="28"/>
          <w:szCs w:val="28"/>
        </w:rPr>
        <w:t>2</w:t>
      </w:r>
      <w:r w:rsidRPr="00B41C1A">
        <w:rPr>
          <w:sz w:val="28"/>
          <w:szCs w:val="28"/>
        </w:rPr>
        <w:t xml:space="preserve"> решения изложить в следующей редакции:</w:t>
      </w:r>
    </w:p>
    <w:p w:rsidR="00D223BE" w:rsidRPr="00B41C1A" w:rsidRDefault="00D223BE" w:rsidP="00D223BE">
      <w:pPr>
        <w:ind w:firstLine="708"/>
        <w:jc w:val="both"/>
        <w:rPr>
          <w:sz w:val="28"/>
          <w:szCs w:val="28"/>
        </w:rPr>
      </w:pPr>
      <w:r w:rsidRPr="00B41C1A">
        <w:rPr>
          <w:sz w:val="28"/>
          <w:szCs w:val="28"/>
        </w:rPr>
        <w:t>«1. Утвердить основные характеристики бюджета города на 2019 год:</w:t>
      </w:r>
    </w:p>
    <w:p w:rsidR="00D223BE" w:rsidRPr="00D223BE" w:rsidRDefault="00D223BE" w:rsidP="00D223BE">
      <w:pPr>
        <w:ind w:firstLine="708"/>
        <w:jc w:val="both"/>
        <w:rPr>
          <w:sz w:val="28"/>
          <w:szCs w:val="28"/>
          <w:highlight w:val="yellow"/>
        </w:rPr>
      </w:pPr>
      <w:proofErr w:type="gramStart"/>
      <w:r w:rsidRPr="00B41C1A">
        <w:rPr>
          <w:sz w:val="28"/>
          <w:szCs w:val="28"/>
        </w:rPr>
        <w:t>прогнозируемый о</w:t>
      </w:r>
      <w:r w:rsidR="002A7C8D">
        <w:rPr>
          <w:sz w:val="28"/>
          <w:szCs w:val="28"/>
        </w:rPr>
        <w:t>бщий объем доходов в сумме 2 455 5</w:t>
      </w:r>
      <w:r w:rsidR="00B41C1A" w:rsidRPr="00B41C1A">
        <w:rPr>
          <w:sz w:val="28"/>
          <w:szCs w:val="28"/>
        </w:rPr>
        <w:t>5</w:t>
      </w:r>
      <w:r w:rsidR="002A7C8D">
        <w:rPr>
          <w:sz w:val="28"/>
          <w:szCs w:val="28"/>
        </w:rPr>
        <w:t>3 147 рубл</w:t>
      </w:r>
      <w:r w:rsidR="0043459B">
        <w:rPr>
          <w:sz w:val="28"/>
          <w:szCs w:val="28"/>
        </w:rPr>
        <w:t>ей</w:t>
      </w:r>
      <w:r w:rsidR="002A7C8D">
        <w:rPr>
          <w:sz w:val="28"/>
          <w:szCs w:val="28"/>
        </w:rPr>
        <w:t xml:space="preserve"> 04</w:t>
      </w:r>
      <w:r w:rsidRPr="00B41C1A">
        <w:rPr>
          <w:sz w:val="28"/>
          <w:szCs w:val="28"/>
        </w:rPr>
        <w:t xml:space="preserve"> копейки, в том числе налоговые и не</w:t>
      </w:r>
      <w:r w:rsidR="002A7C8D">
        <w:rPr>
          <w:sz w:val="28"/>
          <w:szCs w:val="28"/>
        </w:rPr>
        <w:t>налоговые доходы в сумме 810 938 714 рублей 78 копеек,</w:t>
      </w:r>
      <w:r w:rsidRPr="00B41C1A">
        <w:rPr>
          <w:sz w:val="28"/>
          <w:szCs w:val="28"/>
        </w:rPr>
        <w:t xml:space="preserve"> безво</w:t>
      </w:r>
      <w:r w:rsidR="00B41C1A" w:rsidRPr="00B41C1A">
        <w:rPr>
          <w:sz w:val="28"/>
          <w:szCs w:val="28"/>
        </w:rPr>
        <w:t>змездные поступления в сумме 1 644 614 432 рубля 26</w:t>
      </w:r>
      <w:r w:rsidR="00C26BB2">
        <w:rPr>
          <w:sz w:val="28"/>
          <w:szCs w:val="28"/>
        </w:rPr>
        <w:t xml:space="preserve"> копеек</w:t>
      </w:r>
      <w:r w:rsidRPr="00B41C1A">
        <w:rPr>
          <w:sz w:val="28"/>
          <w:szCs w:val="28"/>
        </w:rPr>
        <w:t>;</w:t>
      </w:r>
      <w:proofErr w:type="gramEnd"/>
    </w:p>
    <w:p w:rsidR="00D223BE" w:rsidRPr="00B41C1A" w:rsidRDefault="00D223BE" w:rsidP="00D223BE">
      <w:pPr>
        <w:ind w:firstLine="708"/>
        <w:jc w:val="both"/>
        <w:rPr>
          <w:b/>
          <w:bCs/>
          <w:sz w:val="28"/>
          <w:szCs w:val="28"/>
        </w:rPr>
      </w:pPr>
      <w:r w:rsidRPr="00B41C1A">
        <w:rPr>
          <w:sz w:val="28"/>
          <w:szCs w:val="28"/>
        </w:rPr>
        <w:t>об</w:t>
      </w:r>
      <w:r w:rsidR="00082272">
        <w:rPr>
          <w:sz w:val="28"/>
          <w:szCs w:val="28"/>
        </w:rPr>
        <w:t>щий объем расходов в сумме 2 482 837 901 рубл</w:t>
      </w:r>
      <w:r w:rsidR="0043459B">
        <w:rPr>
          <w:sz w:val="28"/>
          <w:szCs w:val="28"/>
        </w:rPr>
        <w:t>ь</w:t>
      </w:r>
      <w:r w:rsidR="00082272">
        <w:rPr>
          <w:sz w:val="28"/>
          <w:szCs w:val="28"/>
        </w:rPr>
        <w:t xml:space="preserve"> 96</w:t>
      </w:r>
      <w:r w:rsidRPr="00B41C1A">
        <w:rPr>
          <w:sz w:val="28"/>
          <w:szCs w:val="28"/>
        </w:rPr>
        <w:t xml:space="preserve"> копеек;</w:t>
      </w:r>
    </w:p>
    <w:p w:rsidR="00D223BE" w:rsidRDefault="00D223BE" w:rsidP="00D223BE">
      <w:pPr>
        <w:ind w:firstLine="708"/>
        <w:jc w:val="both"/>
        <w:rPr>
          <w:sz w:val="28"/>
          <w:szCs w:val="28"/>
        </w:rPr>
      </w:pPr>
      <w:r w:rsidRPr="00B41C1A">
        <w:rPr>
          <w:sz w:val="28"/>
          <w:szCs w:val="28"/>
        </w:rPr>
        <w:t xml:space="preserve">размер дефицита бюджета города в сумме 27 284 754 рубля 92 копейки или 3,4 процентов утвержденного общего годового объема доходов бюджета </w:t>
      </w:r>
      <w:r w:rsidR="00660BF6">
        <w:rPr>
          <w:sz w:val="28"/>
          <w:szCs w:val="28"/>
        </w:rPr>
        <w:t xml:space="preserve">города </w:t>
      </w:r>
      <w:r w:rsidRPr="00B41C1A">
        <w:rPr>
          <w:sz w:val="28"/>
          <w:szCs w:val="28"/>
        </w:rPr>
        <w:t>без учета утвержденного объема безвозмездных поступлений.</w:t>
      </w:r>
    </w:p>
    <w:p w:rsidR="00EA1FC7" w:rsidRDefault="00EA1FC7" w:rsidP="00EA1FC7">
      <w:pPr>
        <w:autoSpaceDE w:val="0"/>
        <w:autoSpaceDN w:val="0"/>
        <w:adjustRightInd w:val="0"/>
        <w:ind w:firstLine="709"/>
        <w:jc w:val="both"/>
        <w:rPr>
          <w:color w:val="000000"/>
          <w:sz w:val="28"/>
          <w:szCs w:val="28"/>
        </w:rPr>
      </w:pPr>
      <w:r>
        <w:rPr>
          <w:color w:val="000000"/>
          <w:sz w:val="28"/>
          <w:szCs w:val="28"/>
        </w:rPr>
        <w:t xml:space="preserve">2. Утвердить основные характеристики бюджета города на плановый период 2020 и 2021 годов: </w:t>
      </w:r>
    </w:p>
    <w:p w:rsidR="00EA1FC7" w:rsidRPr="004B4074" w:rsidRDefault="00EA1FC7" w:rsidP="00EA1FC7">
      <w:pPr>
        <w:autoSpaceDE w:val="0"/>
        <w:autoSpaceDN w:val="0"/>
        <w:adjustRightInd w:val="0"/>
        <w:ind w:firstLine="709"/>
        <w:jc w:val="both"/>
        <w:rPr>
          <w:color w:val="000000"/>
          <w:sz w:val="28"/>
          <w:szCs w:val="28"/>
        </w:rPr>
      </w:pPr>
      <w:r w:rsidRPr="004B4074">
        <w:rPr>
          <w:color w:val="000000"/>
          <w:sz w:val="28"/>
          <w:szCs w:val="28"/>
        </w:rPr>
        <w:t>прогнозируемый общий объем доходов</w:t>
      </w:r>
      <w:r>
        <w:rPr>
          <w:color w:val="000000"/>
          <w:sz w:val="28"/>
          <w:szCs w:val="28"/>
        </w:rPr>
        <w:t xml:space="preserve"> на 2020 год </w:t>
      </w:r>
      <w:r w:rsidRPr="004B4074">
        <w:rPr>
          <w:color w:val="000000"/>
          <w:sz w:val="28"/>
          <w:szCs w:val="28"/>
        </w:rPr>
        <w:t>в сумме</w:t>
      </w:r>
      <w:r>
        <w:rPr>
          <w:color w:val="000000"/>
          <w:sz w:val="28"/>
          <w:szCs w:val="28"/>
        </w:rPr>
        <w:t xml:space="preserve"> 2 285 718 500 рублей</w:t>
      </w:r>
      <w:r w:rsidRPr="004B4074">
        <w:rPr>
          <w:color w:val="000000"/>
          <w:sz w:val="28"/>
          <w:szCs w:val="28"/>
        </w:rPr>
        <w:t xml:space="preserve">, в том числе, налоговые и неналоговые доходы в сумме </w:t>
      </w:r>
      <w:r w:rsidRPr="005143FC">
        <w:rPr>
          <w:color w:val="000000"/>
          <w:sz w:val="28"/>
          <w:szCs w:val="28"/>
        </w:rPr>
        <w:t>842 790 000</w:t>
      </w:r>
      <w:r>
        <w:rPr>
          <w:color w:val="000000"/>
          <w:sz w:val="28"/>
          <w:szCs w:val="28"/>
        </w:rPr>
        <w:t xml:space="preserve"> рублей</w:t>
      </w:r>
      <w:r w:rsidRPr="00D4435E">
        <w:rPr>
          <w:color w:val="000000"/>
          <w:sz w:val="28"/>
          <w:szCs w:val="28"/>
        </w:rPr>
        <w:t>, безв</w:t>
      </w:r>
      <w:r>
        <w:rPr>
          <w:color w:val="000000"/>
          <w:sz w:val="28"/>
          <w:szCs w:val="28"/>
        </w:rPr>
        <w:t xml:space="preserve">озмездные поступления в сумме </w:t>
      </w:r>
      <w:r w:rsidRPr="00BE1133">
        <w:rPr>
          <w:color w:val="000000"/>
          <w:sz w:val="28"/>
          <w:szCs w:val="28"/>
        </w:rPr>
        <w:t>1 442 928 500 рублей;</w:t>
      </w:r>
    </w:p>
    <w:p w:rsidR="00EA1FC7" w:rsidRDefault="00EA1FC7" w:rsidP="00EA1FC7">
      <w:pPr>
        <w:autoSpaceDE w:val="0"/>
        <w:autoSpaceDN w:val="0"/>
        <w:adjustRightInd w:val="0"/>
        <w:ind w:firstLine="709"/>
        <w:jc w:val="both"/>
        <w:rPr>
          <w:i/>
          <w:color w:val="000000"/>
          <w:sz w:val="28"/>
          <w:szCs w:val="28"/>
        </w:rPr>
      </w:pPr>
      <w:r w:rsidRPr="00AF4CC7">
        <w:rPr>
          <w:color w:val="000000"/>
          <w:sz w:val="28"/>
          <w:szCs w:val="28"/>
        </w:rPr>
        <w:t xml:space="preserve">общий объем расходов на 2020 год в сумме </w:t>
      </w:r>
      <w:r>
        <w:rPr>
          <w:color w:val="000000"/>
          <w:sz w:val="28"/>
          <w:szCs w:val="28"/>
        </w:rPr>
        <w:t>2 302 828 52</w:t>
      </w:r>
      <w:r w:rsidRPr="0022035C">
        <w:rPr>
          <w:color w:val="000000"/>
          <w:sz w:val="28"/>
          <w:szCs w:val="28"/>
        </w:rPr>
        <w:t>8 рублей, в том числе условно утвержденные расходы в сумме  24 245 668 рублей;</w:t>
      </w:r>
      <w:r>
        <w:rPr>
          <w:i/>
          <w:color w:val="000000"/>
          <w:sz w:val="28"/>
          <w:szCs w:val="28"/>
        </w:rPr>
        <w:t xml:space="preserve"> </w:t>
      </w:r>
    </w:p>
    <w:p w:rsidR="00EA1FC7" w:rsidRDefault="00EA1FC7" w:rsidP="00EA1FC7">
      <w:pPr>
        <w:autoSpaceDE w:val="0"/>
        <w:autoSpaceDN w:val="0"/>
        <w:adjustRightInd w:val="0"/>
        <w:ind w:firstLine="709"/>
        <w:jc w:val="both"/>
        <w:rPr>
          <w:color w:val="000000"/>
          <w:sz w:val="28"/>
          <w:szCs w:val="28"/>
        </w:rPr>
      </w:pPr>
      <w:r w:rsidRPr="00192D0E">
        <w:rPr>
          <w:color w:val="000000"/>
          <w:sz w:val="28"/>
          <w:szCs w:val="28"/>
        </w:rPr>
        <w:lastRenderedPageBreak/>
        <w:t>размер</w:t>
      </w:r>
      <w:r>
        <w:rPr>
          <w:color w:val="000000"/>
          <w:sz w:val="28"/>
          <w:szCs w:val="28"/>
        </w:rPr>
        <w:t xml:space="preserve"> дефицита бюджета города на 2020</w:t>
      </w:r>
      <w:r w:rsidRPr="00192D0E">
        <w:rPr>
          <w:color w:val="000000"/>
          <w:sz w:val="28"/>
          <w:szCs w:val="28"/>
        </w:rPr>
        <w:t xml:space="preserve"> год в сумме </w:t>
      </w:r>
      <w:r>
        <w:rPr>
          <w:color w:val="000000"/>
          <w:sz w:val="28"/>
          <w:szCs w:val="28"/>
        </w:rPr>
        <w:t>17 110 02</w:t>
      </w:r>
      <w:r w:rsidRPr="0022035C">
        <w:rPr>
          <w:color w:val="000000"/>
          <w:sz w:val="28"/>
          <w:szCs w:val="28"/>
        </w:rPr>
        <w:t>8</w:t>
      </w:r>
      <w:r w:rsidRPr="00AF4CC7">
        <w:rPr>
          <w:i/>
          <w:color w:val="000000"/>
          <w:sz w:val="28"/>
          <w:szCs w:val="28"/>
        </w:rPr>
        <w:t xml:space="preserve"> </w:t>
      </w:r>
      <w:r>
        <w:rPr>
          <w:color w:val="000000"/>
          <w:sz w:val="28"/>
          <w:szCs w:val="28"/>
        </w:rPr>
        <w:t xml:space="preserve"> рублей или 2,0 процента</w:t>
      </w:r>
      <w:r w:rsidRPr="00BE1133">
        <w:rPr>
          <w:color w:val="000000"/>
          <w:sz w:val="28"/>
          <w:szCs w:val="28"/>
        </w:rPr>
        <w:t xml:space="preserve"> </w:t>
      </w:r>
      <w:r>
        <w:rPr>
          <w:color w:val="000000"/>
          <w:sz w:val="28"/>
          <w:szCs w:val="28"/>
        </w:rPr>
        <w:t xml:space="preserve">утвержденного общего годового объема доходов бюджета </w:t>
      </w:r>
      <w:r w:rsidR="00660BF6">
        <w:rPr>
          <w:color w:val="000000"/>
          <w:sz w:val="28"/>
          <w:szCs w:val="28"/>
        </w:rPr>
        <w:t xml:space="preserve">города </w:t>
      </w:r>
      <w:r>
        <w:rPr>
          <w:color w:val="000000"/>
          <w:sz w:val="28"/>
          <w:szCs w:val="28"/>
        </w:rPr>
        <w:t>без учета утвержденного о</w:t>
      </w:r>
      <w:r w:rsidR="00660BF6">
        <w:rPr>
          <w:color w:val="000000"/>
          <w:sz w:val="28"/>
          <w:szCs w:val="28"/>
        </w:rPr>
        <w:t>бъема безвозмездных поступлений</w:t>
      </w:r>
      <w:r w:rsidR="00C2796E">
        <w:rPr>
          <w:color w:val="000000"/>
          <w:sz w:val="28"/>
          <w:szCs w:val="28"/>
        </w:rPr>
        <w:t>;</w:t>
      </w:r>
      <w:bookmarkStart w:id="0" w:name="_GoBack"/>
      <w:bookmarkEnd w:id="0"/>
    </w:p>
    <w:p w:rsidR="00EA1FC7" w:rsidRPr="004B4074" w:rsidRDefault="00EA1FC7" w:rsidP="00EA1FC7">
      <w:pPr>
        <w:autoSpaceDE w:val="0"/>
        <w:autoSpaceDN w:val="0"/>
        <w:adjustRightInd w:val="0"/>
        <w:ind w:firstLine="709"/>
        <w:jc w:val="both"/>
        <w:rPr>
          <w:color w:val="000000"/>
          <w:sz w:val="28"/>
          <w:szCs w:val="28"/>
        </w:rPr>
      </w:pPr>
      <w:r w:rsidRPr="004B4074">
        <w:rPr>
          <w:color w:val="000000"/>
          <w:sz w:val="28"/>
          <w:szCs w:val="28"/>
        </w:rPr>
        <w:t>прогнозируемый общий объем доходов</w:t>
      </w:r>
      <w:r>
        <w:rPr>
          <w:color w:val="000000"/>
          <w:sz w:val="28"/>
          <w:szCs w:val="28"/>
        </w:rPr>
        <w:t xml:space="preserve"> на 2021 год </w:t>
      </w:r>
      <w:r w:rsidRPr="004B4074">
        <w:rPr>
          <w:color w:val="000000"/>
          <w:sz w:val="28"/>
          <w:szCs w:val="28"/>
        </w:rPr>
        <w:t>в сумме</w:t>
      </w:r>
      <w:r>
        <w:rPr>
          <w:color w:val="000000"/>
          <w:sz w:val="28"/>
          <w:szCs w:val="28"/>
        </w:rPr>
        <w:t xml:space="preserve"> 2 275 298 9</w:t>
      </w:r>
      <w:r w:rsidRPr="005143FC">
        <w:rPr>
          <w:color w:val="000000"/>
          <w:sz w:val="28"/>
          <w:szCs w:val="28"/>
        </w:rPr>
        <w:t>00</w:t>
      </w:r>
      <w:r>
        <w:rPr>
          <w:color w:val="000000"/>
          <w:sz w:val="28"/>
          <w:szCs w:val="28"/>
        </w:rPr>
        <w:t xml:space="preserve"> рублей</w:t>
      </w:r>
      <w:r w:rsidRPr="004B4074">
        <w:rPr>
          <w:color w:val="000000"/>
          <w:sz w:val="28"/>
          <w:szCs w:val="28"/>
        </w:rPr>
        <w:t xml:space="preserve">, в том числе, налоговые и неналоговые доходы в сумме </w:t>
      </w:r>
      <w:r w:rsidRPr="005143FC">
        <w:rPr>
          <w:color w:val="000000"/>
          <w:sz w:val="28"/>
          <w:szCs w:val="28"/>
        </w:rPr>
        <w:t>819 860 300</w:t>
      </w:r>
      <w:r>
        <w:rPr>
          <w:color w:val="000000"/>
          <w:sz w:val="28"/>
          <w:szCs w:val="28"/>
        </w:rPr>
        <w:t xml:space="preserve"> рублей</w:t>
      </w:r>
      <w:r w:rsidRPr="004D49B7">
        <w:rPr>
          <w:color w:val="000000"/>
          <w:sz w:val="28"/>
          <w:szCs w:val="28"/>
        </w:rPr>
        <w:t xml:space="preserve">, </w:t>
      </w:r>
      <w:r>
        <w:rPr>
          <w:color w:val="000000"/>
          <w:sz w:val="28"/>
          <w:szCs w:val="28"/>
        </w:rPr>
        <w:t>безвозмездные поступления в сумме 1 455 438 6</w:t>
      </w:r>
      <w:r w:rsidRPr="005143FC">
        <w:rPr>
          <w:color w:val="000000"/>
          <w:sz w:val="28"/>
          <w:szCs w:val="28"/>
        </w:rPr>
        <w:t>00</w:t>
      </w:r>
      <w:r>
        <w:rPr>
          <w:color w:val="000000"/>
          <w:sz w:val="28"/>
          <w:szCs w:val="28"/>
        </w:rPr>
        <w:t xml:space="preserve"> рублей</w:t>
      </w:r>
      <w:r w:rsidRPr="004D49B7">
        <w:rPr>
          <w:color w:val="000000"/>
          <w:sz w:val="28"/>
          <w:szCs w:val="28"/>
        </w:rPr>
        <w:t>;</w:t>
      </w:r>
    </w:p>
    <w:p w:rsidR="00EA1FC7" w:rsidRDefault="00EA1FC7" w:rsidP="00EA1FC7">
      <w:pPr>
        <w:autoSpaceDE w:val="0"/>
        <w:autoSpaceDN w:val="0"/>
        <w:adjustRightInd w:val="0"/>
        <w:ind w:firstLine="709"/>
        <w:jc w:val="both"/>
        <w:rPr>
          <w:i/>
          <w:color w:val="000000"/>
          <w:sz w:val="28"/>
          <w:szCs w:val="28"/>
        </w:rPr>
      </w:pPr>
      <w:r w:rsidRPr="00EB5BE2">
        <w:rPr>
          <w:color w:val="000000"/>
          <w:sz w:val="28"/>
          <w:szCs w:val="28"/>
        </w:rPr>
        <w:t xml:space="preserve">общий объем расходов на 2021 год в сумме </w:t>
      </w:r>
      <w:r w:rsidRPr="00232D9C">
        <w:rPr>
          <w:color w:val="000000"/>
          <w:sz w:val="28"/>
          <w:szCs w:val="28"/>
        </w:rPr>
        <w:t>2 323 269 225</w:t>
      </w:r>
      <w:r>
        <w:rPr>
          <w:color w:val="000000"/>
          <w:sz w:val="28"/>
          <w:szCs w:val="28"/>
        </w:rPr>
        <w:t xml:space="preserve"> </w:t>
      </w:r>
      <w:r w:rsidRPr="0022035C">
        <w:rPr>
          <w:color w:val="000000"/>
          <w:sz w:val="28"/>
          <w:szCs w:val="28"/>
        </w:rPr>
        <w:t>рублей, в том числе условно утвержденные расходы в сумме 47 970 325 рублей;</w:t>
      </w:r>
      <w:r>
        <w:rPr>
          <w:i/>
          <w:color w:val="000000"/>
          <w:sz w:val="28"/>
          <w:szCs w:val="28"/>
        </w:rPr>
        <w:t xml:space="preserve"> </w:t>
      </w:r>
    </w:p>
    <w:p w:rsidR="00B41C1A" w:rsidRPr="00B8113E" w:rsidRDefault="00EA1FC7" w:rsidP="00B8113E">
      <w:pPr>
        <w:autoSpaceDE w:val="0"/>
        <w:autoSpaceDN w:val="0"/>
        <w:adjustRightInd w:val="0"/>
        <w:ind w:firstLine="709"/>
        <w:jc w:val="both"/>
        <w:rPr>
          <w:color w:val="000000"/>
          <w:sz w:val="28"/>
          <w:szCs w:val="28"/>
        </w:rPr>
      </w:pPr>
      <w:r w:rsidRPr="00192D0E">
        <w:rPr>
          <w:color w:val="000000"/>
          <w:sz w:val="28"/>
          <w:szCs w:val="28"/>
        </w:rPr>
        <w:t>размер</w:t>
      </w:r>
      <w:r>
        <w:rPr>
          <w:color w:val="000000"/>
          <w:sz w:val="28"/>
          <w:szCs w:val="28"/>
        </w:rPr>
        <w:t xml:space="preserve"> дефицита бюджета города на 2021 </w:t>
      </w:r>
      <w:r w:rsidRPr="00192D0E">
        <w:rPr>
          <w:color w:val="000000"/>
          <w:sz w:val="28"/>
          <w:szCs w:val="28"/>
        </w:rPr>
        <w:t>год в сумме</w:t>
      </w:r>
      <w:r>
        <w:rPr>
          <w:color w:val="000000"/>
          <w:sz w:val="28"/>
          <w:szCs w:val="28"/>
        </w:rPr>
        <w:t xml:space="preserve"> </w:t>
      </w:r>
      <w:r w:rsidRPr="0022035C">
        <w:rPr>
          <w:color w:val="000000"/>
          <w:sz w:val="28"/>
          <w:szCs w:val="28"/>
        </w:rPr>
        <w:t>47 970 325</w:t>
      </w:r>
      <w:r w:rsidRPr="00EB5BE2">
        <w:rPr>
          <w:i/>
          <w:color w:val="000000"/>
          <w:sz w:val="28"/>
          <w:szCs w:val="28"/>
        </w:rPr>
        <w:t xml:space="preserve"> </w:t>
      </w:r>
      <w:r>
        <w:rPr>
          <w:color w:val="000000"/>
          <w:sz w:val="28"/>
          <w:szCs w:val="28"/>
        </w:rPr>
        <w:t>рублей или 5,9 процента</w:t>
      </w:r>
      <w:r w:rsidRPr="000977D0">
        <w:rPr>
          <w:color w:val="000000"/>
          <w:sz w:val="28"/>
          <w:szCs w:val="28"/>
        </w:rPr>
        <w:t xml:space="preserve"> </w:t>
      </w:r>
      <w:r>
        <w:rPr>
          <w:color w:val="000000"/>
          <w:sz w:val="28"/>
          <w:szCs w:val="28"/>
        </w:rPr>
        <w:t>утвержденного общего годового объема доходов бюджета</w:t>
      </w:r>
      <w:r w:rsidR="00660BF6">
        <w:rPr>
          <w:color w:val="000000"/>
          <w:sz w:val="28"/>
          <w:szCs w:val="28"/>
        </w:rPr>
        <w:t xml:space="preserve"> города </w:t>
      </w:r>
      <w:r>
        <w:rPr>
          <w:color w:val="000000"/>
          <w:sz w:val="28"/>
          <w:szCs w:val="28"/>
        </w:rPr>
        <w:t xml:space="preserve"> без учета утвержденного объема безвозмездных поступлений</w:t>
      </w:r>
      <w:proofErr w:type="gramStart"/>
      <w:r w:rsidRPr="00192D0E">
        <w:rPr>
          <w:color w:val="000000"/>
          <w:sz w:val="28"/>
          <w:szCs w:val="28"/>
        </w:rPr>
        <w:t>.</w:t>
      </w:r>
      <w:r w:rsidR="00C824C7">
        <w:rPr>
          <w:color w:val="000000"/>
          <w:sz w:val="28"/>
          <w:szCs w:val="28"/>
        </w:rPr>
        <w:t>»;</w:t>
      </w:r>
      <w:proofErr w:type="gramEnd"/>
    </w:p>
    <w:p w:rsidR="00AF590F" w:rsidRPr="0046599A" w:rsidRDefault="002B2E0F" w:rsidP="00D223BE">
      <w:pPr>
        <w:autoSpaceDE w:val="0"/>
        <w:autoSpaceDN w:val="0"/>
        <w:adjustRightInd w:val="0"/>
        <w:ind w:firstLine="709"/>
        <w:jc w:val="both"/>
        <w:rPr>
          <w:sz w:val="28"/>
          <w:szCs w:val="28"/>
        </w:rPr>
      </w:pPr>
      <w:r>
        <w:rPr>
          <w:sz w:val="28"/>
          <w:szCs w:val="28"/>
        </w:rPr>
        <w:t>2</w:t>
      </w:r>
      <w:r w:rsidR="00AF590F" w:rsidRPr="0046599A">
        <w:rPr>
          <w:sz w:val="28"/>
          <w:szCs w:val="28"/>
        </w:rPr>
        <w:t>) пункт 10 решения изложить в следующей редакции:</w:t>
      </w:r>
    </w:p>
    <w:p w:rsidR="008F1F8B" w:rsidRPr="0046599A" w:rsidRDefault="008F1F8B" w:rsidP="008F1F8B">
      <w:pPr>
        <w:autoSpaceDE w:val="0"/>
        <w:autoSpaceDN w:val="0"/>
        <w:adjustRightInd w:val="0"/>
        <w:ind w:firstLine="709"/>
        <w:jc w:val="both"/>
        <w:rPr>
          <w:rFonts w:eastAsiaTheme="minorHAnsi"/>
          <w:color w:val="000000"/>
          <w:sz w:val="28"/>
          <w:szCs w:val="28"/>
          <w:lang w:eastAsia="en-US"/>
        </w:rPr>
      </w:pPr>
      <w:r w:rsidRPr="0046599A">
        <w:rPr>
          <w:rFonts w:eastAsiaTheme="minorHAnsi"/>
          <w:color w:val="000000"/>
          <w:sz w:val="28"/>
          <w:szCs w:val="28"/>
          <w:lang w:eastAsia="en-US"/>
        </w:rPr>
        <w:t xml:space="preserve">«10. Установить, что муниципальные казенные, бюджетные и автономные учреждения муниципального образования город Усть-Илимск при заключении в 2019 году договоров (муниципальных контрактов, контрактов) на поставки товаров, выполнение работ, оказание услуг вправе предусматривать авансовые платежи в </w:t>
      </w:r>
      <w:r w:rsidR="00220B71" w:rsidRPr="0046599A">
        <w:rPr>
          <w:rFonts w:eastAsiaTheme="minorHAnsi"/>
          <w:color w:val="000000"/>
          <w:sz w:val="28"/>
          <w:szCs w:val="28"/>
          <w:lang w:eastAsia="en-US"/>
        </w:rPr>
        <w:t>пределах,</w:t>
      </w:r>
      <w:r w:rsidRPr="0046599A">
        <w:rPr>
          <w:rFonts w:eastAsiaTheme="minorHAnsi"/>
          <w:color w:val="000000"/>
          <w:sz w:val="28"/>
          <w:szCs w:val="28"/>
          <w:lang w:eastAsia="en-US"/>
        </w:rPr>
        <w:t xml:space="preserve"> доведенных до получателей бюджетных средств лимитов бюджетных обязательств, подлежащих исполнению за счет средств бюджета города: </w:t>
      </w:r>
    </w:p>
    <w:p w:rsidR="008F1F8B" w:rsidRPr="0046599A" w:rsidRDefault="008F1F8B" w:rsidP="008F1F8B">
      <w:pPr>
        <w:autoSpaceDE w:val="0"/>
        <w:autoSpaceDN w:val="0"/>
        <w:adjustRightInd w:val="0"/>
        <w:ind w:firstLine="709"/>
        <w:jc w:val="both"/>
        <w:rPr>
          <w:rFonts w:eastAsiaTheme="minorHAnsi"/>
          <w:color w:val="000000"/>
          <w:sz w:val="28"/>
          <w:szCs w:val="28"/>
          <w:lang w:eastAsia="en-US"/>
        </w:rPr>
      </w:pPr>
      <w:proofErr w:type="gramStart"/>
      <w:r w:rsidRPr="0046599A">
        <w:rPr>
          <w:rFonts w:eastAsiaTheme="minorHAnsi"/>
          <w:color w:val="000000"/>
          <w:sz w:val="28"/>
          <w:szCs w:val="28"/>
          <w:lang w:eastAsia="en-US"/>
        </w:rPr>
        <w:t>1)  по договорам оказания услуг почтовой связи,  подписки на печатные издания и их приобретении, об обучении для повышения квалификации (переподготовки), проведении семинаров, по договорам обязательного страхования гражданской ответственности владельцев автотранспортных средств, по договорам на оказание услуг по регистрации домена, предоставление услуги виртуального сервера (хостинга), по договорам оказания услуг, заключаемым Управлением физической культуры, спорта и молодежной политики Администрации города Усть-Илимска в</w:t>
      </w:r>
      <w:proofErr w:type="gramEnd"/>
      <w:r w:rsidRPr="0046599A">
        <w:rPr>
          <w:rFonts w:eastAsiaTheme="minorHAnsi"/>
          <w:color w:val="000000"/>
          <w:sz w:val="28"/>
          <w:szCs w:val="28"/>
          <w:lang w:eastAsia="en-US"/>
        </w:rPr>
        <w:t xml:space="preserve"> </w:t>
      </w:r>
      <w:proofErr w:type="gramStart"/>
      <w:r w:rsidRPr="0046599A">
        <w:rPr>
          <w:rFonts w:eastAsiaTheme="minorHAnsi"/>
          <w:color w:val="000000"/>
          <w:sz w:val="28"/>
          <w:szCs w:val="28"/>
          <w:lang w:eastAsia="en-US"/>
        </w:rPr>
        <w:t>целях</w:t>
      </w:r>
      <w:proofErr w:type="gramEnd"/>
      <w:r w:rsidRPr="0046599A">
        <w:rPr>
          <w:rFonts w:eastAsiaTheme="minorHAnsi"/>
          <w:color w:val="000000"/>
          <w:sz w:val="28"/>
          <w:szCs w:val="28"/>
          <w:lang w:eastAsia="en-US"/>
        </w:rPr>
        <w:t xml:space="preserve"> организации участия спортсменов в спортивных мероприятиях регионального и федерального уровней </w:t>
      </w:r>
      <w:r w:rsidRPr="0046599A">
        <w:rPr>
          <w:sz w:val="28"/>
          <w:szCs w:val="28"/>
        </w:rPr>
        <w:t>–</w:t>
      </w:r>
      <w:r w:rsidRPr="0046599A">
        <w:rPr>
          <w:rFonts w:eastAsiaTheme="minorHAnsi"/>
          <w:color w:val="000000"/>
          <w:sz w:val="28"/>
          <w:szCs w:val="28"/>
          <w:lang w:eastAsia="en-US"/>
        </w:rPr>
        <w:t xml:space="preserve"> в размере 100 процентов суммы договора (муниципального контракта, контракта);   </w:t>
      </w:r>
    </w:p>
    <w:p w:rsidR="008F1F8B" w:rsidRPr="0046599A" w:rsidRDefault="008F1F8B" w:rsidP="008F1F8B">
      <w:pPr>
        <w:autoSpaceDE w:val="0"/>
        <w:autoSpaceDN w:val="0"/>
        <w:adjustRightInd w:val="0"/>
        <w:ind w:firstLine="709"/>
        <w:jc w:val="both"/>
        <w:rPr>
          <w:rFonts w:eastAsiaTheme="minorHAnsi"/>
          <w:color w:val="000000"/>
          <w:sz w:val="28"/>
          <w:szCs w:val="28"/>
          <w:lang w:eastAsia="en-US"/>
        </w:rPr>
      </w:pPr>
      <w:proofErr w:type="gramStart"/>
      <w:r w:rsidRPr="0046599A">
        <w:rPr>
          <w:rFonts w:eastAsiaTheme="minorHAnsi"/>
          <w:color w:val="000000"/>
          <w:sz w:val="28"/>
          <w:szCs w:val="28"/>
          <w:lang w:eastAsia="en-US"/>
        </w:rPr>
        <w:t xml:space="preserve">2) по договорам (контрактам) </w:t>
      </w:r>
      <w:r w:rsidRPr="0046599A">
        <w:rPr>
          <w:rFonts w:eastAsiaTheme="minorHAnsi"/>
          <w:sz w:val="28"/>
          <w:szCs w:val="28"/>
          <w:lang w:eastAsia="en-US"/>
        </w:rPr>
        <w:t xml:space="preserve">энергоснабжения (купли-продажи (поставки) электрической энергии (мощности)), </w:t>
      </w:r>
      <w:r w:rsidRPr="0046599A">
        <w:rPr>
          <w:rFonts w:eastAsiaTheme="minorHAnsi"/>
          <w:color w:val="000000"/>
          <w:sz w:val="28"/>
          <w:szCs w:val="28"/>
          <w:lang w:eastAsia="en-US"/>
        </w:rPr>
        <w:t>договорам (контрактам) холодного водоснабжения и водоотведения, по договорам (контрактам) теплоснабжения (поставки) тепловой энергии в горячей воде – в соответствии с условиями соответствующих договоров (контрактов);</w:t>
      </w:r>
      <w:proofErr w:type="gramEnd"/>
    </w:p>
    <w:p w:rsidR="008F1F8B" w:rsidRPr="0046599A" w:rsidRDefault="008F1F8B" w:rsidP="008F1F8B">
      <w:pPr>
        <w:autoSpaceDE w:val="0"/>
        <w:autoSpaceDN w:val="0"/>
        <w:adjustRightInd w:val="0"/>
        <w:ind w:firstLine="709"/>
        <w:jc w:val="both"/>
        <w:rPr>
          <w:rFonts w:eastAsiaTheme="minorHAnsi"/>
          <w:color w:val="000000"/>
          <w:sz w:val="28"/>
          <w:szCs w:val="28"/>
          <w:lang w:eastAsia="en-US"/>
        </w:rPr>
      </w:pPr>
      <w:r w:rsidRPr="0046599A">
        <w:rPr>
          <w:rFonts w:eastAsiaTheme="minorHAnsi"/>
          <w:color w:val="000000"/>
          <w:sz w:val="28"/>
          <w:szCs w:val="28"/>
          <w:lang w:eastAsia="en-US"/>
        </w:rPr>
        <w:t xml:space="preserve">3) по договорам (муниципальным контрактам, контрактам) на выполнение ремонтных работ, если иное не предусмотрено законодательством Российской Федерации </w:t>
      </w:r>
      <w:r w:rsidRPr="0046599A">
        <w:rPr>
          <w:sz w:val="28"/>
          <w:szCs w:val="28"/>
        </w:rPr>
        <w:t xml:space="preserve">– </w:t>
      </w:r>
      <w:r w:rsidRPr="0046599A">
        <w:rPr>
          <w:rFonts w:eastAsiaTheme="minorHAnsi"/>
          <w:color w:val="000000"/>
          <w:sz w:val="28"/>
          <w:szCs w:val="28"/>
          <w:lang w:eastAsia="en-US"/>
        </w:rPr>
        <w:t>до 30 процентов суммы договора (муниципального контракта, контракта) на приобретение материалов;</w:t>
      </w:r>
    </w:p>
    <w:p w:rsidR="008F1F8B" w:rsidRPr="0046599A" w:rsidRDefault="008F1F8B" w:rsidP="008F1F8B">
      <w:pPr>
        <w:autoSpaceDE w:val="0"/>
        <w:autoSpaceDN w:val="0"/>
        <w:adjustRightInd w:val="0"/>
        <w:ind w:firstLine="709"/>
        <w:jc w:val="both"/>
        <w:rPr>
          <w:rFonts w:eastAsiaTheme="minorHAnsi"/>
          <w:color w:val="000000"/>
          <w:sz w:val="28"/>
          <w:szCs w:val="28"/>
          <w:lang w:eastAsia="en-US"/>
        </w:rPr>
      </w:pPr>
      <w:r w:rsidRPr="0046599A">
        <w:rPr>
          <w:rFonts w:eastAsiaTheme="minorHAnsi"/>
          <w:color w:val="000000"/>
          <w:sz w:val="28"/>
          <w:szCs w:val="28"/>
          <w:lang w:eastAsia="en-US"/>
        </w:rPr>
        <w:t>4) по остальным договорам (муниципальным контрактам, контрактам) авансовые платежи не устанавливаются, если иное не предусмотрено действующим законодательством Российской Федерации</w:t>
      </w:r>
      <w:proofErr w:type="gramStart"/>
      <w:r w:rsidRPr="0046599A">
        <w:rPr>
          <w:rFonts w:eastAsiaTheme="minorHAnsi"/>
          <w:color w:val="000000"/>
          <w:sz w:val="28"/>
          <w:szCs w:val="28"/>
          <w:lang w:eastAsia="en-US"/>
        </w:rPr>
        <w:t>.»;</w:t>
      </w:r>
      <w:proofErr w:type="gramEnd"/>
    </w:p>
    <w:p w:rsidR="0046599A" w:rsidRPr="00541A24" w:rsidRDefault="002B2E0F" w:rsidP="0046599A">
      <w:pPr>
        <w:autoSpaceDE w:val="0"/>
        <w:autoSpaceDN w:val="0"/>
        <w:adjustRightInd w:val="0"/>
        <w:ind w:firstLine="709"/>
        <w:jc w:val="both"/>
        <w:rPr>
          <w:sz w:val="28"/>
          <w:szCs w:val="28"/>
        </w:rPr>
      </w:pPr>
      <w:r>
        <w:rPr>
          <w:sz w:val="28"/>
          <w:szCs w:val="28"/>
        </w:rPr>
        <w:t>3</w:t>
      </w:r>
      <w:r w:rsidR="0046599A" w:rsidRPr="00541A24">
        <w:rPr>
          <w:sz w:val="28"/>
          <w:szCs w:val="28"/>
        </w:rPr>
        <w:t>) пункт 14 решения изложить в следующей редакции:</w:t>
      </w:r>
    </w:p>
    <w:p w:rsidR="0046599A" w:rsidRPr="002B2E0F" w:rsidRDefault="0046599A" w:rsidP="0046599A">
      <w:pPr>
        <w:autoSpaceDE w:val="0"/>
        <w:autoSpaceDN w:val="0"/>
        <w:adjustRightInd w:val="0"/>
        <w:ind w:firstLine="709"/>
        <w:jc w:val="both"/>
        <w:rPr>
          <w:color w:val="000000"/>
          <w:sz w:val="28"/>
          <w:szCs w:val="28"/>
        </w:rPr>
      </w:pPr>
      <w:r w:rsidRPr="002B2E0F">
        <w:rPr>
          <w:color w:val="000000"/>
          <w:sz w:val="28"/>
          <w:szCs w:val="28"/>
        </w:rPr>
        <w:t>«14. Установить:</w:t>
      </w:r>
    </w:p>
    <w:p w:rsidR="0046599A" w:rsidRPr="002B2E0F" w:rsidRDefault="0046599A" w:rsidP="0046599A">
      <w:pPr>
        <w:autoSpaceDE w:val="0"/>
        <w:autoSpaceDN w:val="0"/>
        <w:adjustRightInd w:val="0"/>
        <w:ind w:firstLine="709"/>
        <w:jc w:val="both"/>
        <w:rPr>
          <w:color w:val="000000"/>
          <w:sz w:val="28"/>
          <w:szCs w:val="28"/>
        </w:rPr>
      </w:pPr>
      <w:r w:rsidRPr="002B2E0F">
        <w:rPr>
          <w:color w:val="000000"/>
          <w:sz w:val="28"/>
          <w:szCs w:val="28"/>
        </w:rPr>
        <w:t>1) предельный объем муниципального долга муниципального образования город Усть-Илимск:</w:t>
      </w:r>
    </w:p>
    <w:p w:rsidR="0046599A" w:rsidRPr="002B2E0F" w:rsidRDefault="00B8113E" w:rsidP="0046599A">
      <w:pPr>
        <w:autoSpaceDE w:val="0"/>
        <w:autoSpaceDN w:val="0"/>
        <w:adjustRightInd w:val="0"/>
        <w:ind w:firstLine="709"/>
        <w:jc w:val="both"/>
        <w:rPr>
          <w:color w:val="000000"/>
          <w:sz w:val="28"/>
          <w:szCs w:val="28"/>
        </w:rPr>
      </w:pPr>
      <w:r w:rsidRPr="002B2E0F">
        <w:rPr>
          <w:color w:val="000000"/>
          <w:sz w:val="28"/>
          <w:szCs w:val="28"/>
        </w:rPr>
        <w:lastRenderedPageBreak/>
        <w:t>на 2019 год в сумме 436 270</w:t>
      </w:r>
      <w:r w:rsidR="0046599A" w:rsidRPr="002B2E0F">
        <w:rPr>
          <w:color w:val="000000"/>
          <w:sz w:val="28"/>
          <w:szCs w:val="28"/>
        </w:rPr>
        <w:t xml:space="preserve"> 410 рублей  33 копейки;</w:t>
      </w:r>
    </w:p>
    <w:p w:rsidR="0046599A" w:rsidRPr="002B2E0F" w:rsidRDefault="00B8113E" w:rsidP="0046599A">
      <w:pPr>
        <w:autoSpaceDE w:val="0"/>
        <w:autoSpaceDN w:val="0"/>
        <w:adjustRightInd w:val="0"/>
        <w:ind w:firstLine="709"/>
        <w:jc w:val="both"/>
        <w:rPr>
          <w:color w:val="000000"/>
          <w:sz w:val="28"/>
          <w:szCs w:val="28"/>
        </w:rPr>
      </w:pPr>
      <w:r w:rsidRPr="002B2E0F">
        <w:rPr>
          <w:color w:val="000000"/>
          <w:sz w:val="28"/>
          <w:szCs w:val="28"/>
        </w:rPr>
        <w:t>на 2020 год в сумме  507 524 73</w:t>
      </w:r>
      <w:r w:rsidR="0046599A" w:rsidRPr="002B2E0F">
        <w:rPr>
          <w:color w:val="000000"/>
          <w:sz w:val="28"/>
          <w:szCs w:val="28"/>
        </w:rPr>
        <w:t>2 рубля  43 копейки;</w:t>
      </w:r>
    </w:p>
    <w:p w:rsidR="0046599A" w:rsidRPr="00B8113E" w:rsidRDefault="00B8113E" w:rsidP="0046599A">
      <w:pPr>
        <w:autoSpaceDE w:val="0"/>
        <w:autoSpaceDN w:val="0"/>
        <w:adjustRightInd w:val="0"/>
        <w:ind w:firstLine="709"/>
        <w:jc w:val="both"/>
        <w:rPr>
          <w:color w:val="000000"/>
          <w:sz w:val="28"/>
          <w:szCs w:val="28"/>
        </w:rPr>
      </w:pPr>
      <w:r w:rsidRPr="002B2E0F">
        <w:rPr>
          <w:color w:val="000000"/>
          <w:sz w:val="28"/>
          <w:szCs w:val="28"/>
        </w:rPr>
        <w:t>на 2021 год в сумме  602 530 00</w:t>
      </w:r>
      <w:r w:rsidR="0046599A" w:rsidRPr="002B2E0F">
        <w:rPr>
          <w:color w:val="000000"/>
          <w:sz w:val="28"/>
          <w:szCs w:val="28"/>
        </w:rPr>
        <w:t>0 рублей 15 копеек</w:t>
      </w:r>
      <w:r w:rsidR="0046599A" w:rsidRPr="00B8113E">
        <w:rPr>
          <w:color w:val="000000"/>
          <w:sz w:val="28"/>
          <w:szCs w:val="28"/>
        </w:rPr>
        <w:t>;</w:t>
      </w:r>
    </w:p>
    <w:p w:rsidR="0046599A" w:rsidRPr="00B8113E" w:rsidRDefault="0046599A" w:rsidP="0046599A">
      <w:pPr>
        <w:autoSpaceDE w:val="0"/>
        <w:autoSpaceDN w:val="0"/>
        <w:adjustRightInd w:val="0"/>
        <w:ind w:firstLine="709"/>
        <w:jc w:val="both"/>
        <w:rPr>
          <w:color w:val="000000"/>
          <w:sz w:val="28"/>
          <w:szCs w:val="28"/>
        </w:rPr>
      </w:pPr>
      <w:r w:rsidRPr="00B8113E">
        <w:rPr>
          <w:color w:val="000000"/>
          <w:sz w:val="28"/>
          <w:szCs w:val="28"/>
        </w:rPr>
        <w:t>2) верхний предел муниципального долга муниципального образования город Усть-Илимск:</w:t>
      </w:r>
    </w:p>
    <w:p w:rsidR="0046599A" w:rsidRPr="00B8113E" w:rsidRDefault="0046599A" w:rsidP="0046599A">
      <w:pPr>
        <w:autoSpaceDE w:val="0"/>
        <w:autoSpaceDN w:val="0"/>
        <w:adjustRightInd w:val="0"/>
        <w:ind w:firstLine="709"/>
        <w:jc w:val="both"/>
        <w:rPr>
          <w:color w:val="000000"/>
          <w:sz w:val="28"/>
          <w:szCs w:val="28"/>
        </w:rPr>
      </w:pPr>
      <w:r w:rsidRPr="00B8113E">
        <w:rPr>
          <w:color w:val="000000"/>
          <w:sz w:val="28"/>
          <w:szCs w:val="28"/>
        </w:rPr>
        <w:t xml:space="preserve">по состоянию на </w:t>
      </w:r>
      <w:r w:rsidR="00B8113E" w:rsidRPr="00B8113E">
        <w:rPr>
          <w:color w:val="000000"/>
          <w:sz w:val="28"/>
          <w:szCs w:val="28"/>
        </w:rPr>
        <w:t>1 января 2020 года в размере 272 807</w:t>
      </w:r>
      <w:r w:rsidRPr="00B8113E">
        <w:rPr>
          <w:color w:val="000000"/>
          <w:sz w:val="28"/>
          <w:szCs w:val="28"/>
        </w:rPr>
        <w:t xml:space="preserve"> 181 рубль 65 копеек, в том числе верхний предел долга по муниципальным гарантиям </w:t>
      </w:r>
      <w:r w:rsidRPr="00B8113E">
        <w:rPr>
          <w:sz w:val="28"/>
          <w:szCs w:val="28"/>
        </w:rPr>
        <w:t xml:space="preserve">– </w:t>
      </w:r>
      <w:r w:rsidRPr="00B8113E">
        <w:rPr>
          <w:color w:val="000000"/>
          <w:sz w:val="28"/>
          <w:szCs w:val="28"/>
        </w:rPr>
        <w:t>0 рублей;</w:t>
      </w:r>
    </w:p>
    <w:p w:rsidR="0046599A" w:rsidRPr="00B8113E" w:rsidRDefault="0046599A" w:rsidP="0046599A">
      <w:pPr>
        <w:autoSpaceDE w:val="0"/>
        <w:autoSpaceDN w:val="0"/>
        <w:adjustRightInd w:val="0"/>
        <w:ind w:firstLine="709"/>
        <w:jc w:val="both"/>
        <w:rPr>
          <w:color w:val="000000"/>
          <w:sz w:val="28"/>
          <w:szCs w:val="28"/>
        </w:rPr>
      </w:pPr>
      <w:r w:rsidRPr="00B8113E">
        <w:rPr>
          <w:color w:val="000000"/>
          <w:sz w:val="28"/>
          <w:szCs w:val="28"/>
        </w:rPr>
        <w:t>по состоянию на 1</w:t>
      </w:r>
      <w:r w:rsidR="00B8113E" w:rsidRPr="00B8113E">
        <w:rPr>
          <w:color w:val="000000"/>
          <w:sz w:val="28"/>
          <w:szCs w:val="28"/>
        </w:rPr>
        <w:t xml:space="preserve"> января 2021 года в размере  289 917 20</w:t>
      </w:r>
      <w:r w:rsidRPr="00B8113E">
        <w:rPr>
          <w:color w:val="000000"/>
          <w:sz w:val="28"/>
          <w:szCs w:val="28"/>
        </w:rPr>
        <w:t xml:space="preserve">9 рублей 65 копеек, в том числе верхний предел долга по муниципальным гарантиям </w:t>
      </w:r>
      <w:r w:rsidRPr="00B8113E">
        <w:rPr>
          <w:sz w:val="28"/>
          <w:szCs w:val="28"/>
        </w:rPr>
        <w:t>– 0</w:t>
      </w:r>
      <w:r w:rsidRPr="00B8113E">
        <w:rPr>
          <w:color w:val="000000"/>
          <w:sz w:val="28"/>
          <w:szCs w:val="28"/>
        </w:rPr>
        <w:t xml:space="preserve"> рублей;</w:t>
      </w:r>
    </w:p>
    <w:p w:rsidR="0046599A" w:rsidRPr="00541A24" w:rsidRDefault="0046599A" w:rsidP="00541A24">
      <w:pPr>
        <w:autoSpaceDE w:val="0"/>
        <w:autoSpaceDN w:val="0"/>
        <w:adjustRightInd w:val="0"/>
        <w:ind w:firstLine="709"/>
        <w:jc w:val="both"/>
        <w:rPr>
          <w:color w:val="000000"/>
          <w:sz w:val="28"/>
          <w:szCs w:val="28"/>
        </w:rPr>
      </w:pPr>
      <w:r w:rsidRPr="00541A24">
        <w:rPr>
          <w:color w:val="000000"/>
          <w:sz w:val="28"/>
          <w:szCs w:val="28"/>
        </w:rPr>
        <w:t xml:space="preserve">по состоянию на 1 января 2022 года в размере </w:t>
      </w:r>
      <w:r w:rsidR="00541A24" w:rsidRPr="00541A24">
        <w:rPr>
          <w:color w:val="000000"/>
          <w:sz w:val="28"/>
          <w:szCs w:val="28"/>
        </w:rPr>
        <w:t>337 887 534</w:t>
      </w:r>
      <w:r w:rsidRPr="00541A24">
        <w:rPr>
          <w:color w:val="000000"/>
          <w:sz w:val="28"/>
          <w:szCs w:val="28"/>
        </w:rPr>
        <w:t xml:space="preserve"> рубля 65 копеек, в том числе верхний предел долга по муниципальным гарантиям </w:t>
      </w:r>
      <w:r w:rsidRPr="00541A24">
        <w:rPr>
          <w:sz w:val="28"/>
          <w:szCs w:val="28"/>
        </w:rPr>
        <w:t xml:space="preserve">– </w:t>
      </w:r>
      <w:r w:rsidRPr="00541A24">
        <w:rPr>
          <w:color w:val="000000"/>
          <w:sz w:val="28"/>
          <w:szCs w:val="28"/>
        </w:rPr>
        <w:t>0 рублей</w:t>
      </w:r>
      <w:proofErr w:type="gramStart"/>
      <w:r w:rsidRPr="00541A24">
        <w:rPr>
          <w:color w:val="000000"/>
          <w:sz w:val="28"/>
          <w:szCs w:val="28"/>
        </w:rPr>
        <w:t>.»;</w:t>
      </w:r>
      <w:proofErr w:type="gramEnd"/>
    </w:p>
    <w:p w:rsidR="00D223BE" w:rsidRPr="00E01370" w:rsidRDefault="002B2E0F" w:rsidP="00D223BE">
      <w:pPr>
        <w:ind w:firstLine="708"/>
        <w:jc w:val="both"/>
        <w:rPr>
          <w:sz w:val="28"/>
          <w:szCs w:val="28"/>
        </w:rPr>
      </w:pPr>
      <w:r>
        <w:rPr>
          <w:sz w:val="28"/>
          <w:szCs w:val="28"/>
        </w:rPr>
        <w:t>4</w:t>
      </w:r>
      <w:r w:rsidR="00D223BE" w:rsidRPr="00541A24">
        <w:rPr>
          <w:sz w:val="28"/>
          <w:szCs w:val="28"/>
        </w:rPr>
        <w:t>)</w:t>
      </w:r>
      <w:r w:rsidR="00D223BE" w:rsidRPr="00541A24">
        <w:t xml:space="preserve">  </w:t>
      </w:r>
      <w:r w:rsidR="00D223BE" w:rsidRPr="00541A24">
        <w:rPr>
          <w:sz w:val="28"/>
          <w:szCs w:val="28"/>
        </w:rPr>
        <w:t xml:space="preserve">приложения </w:t>
      </w:r>
      <w:r w:rsidR="00660BF6">
        <w:rPr>
          <w:sz w:val="28"/>
          <w:szCs w:val="28"/>
        </w:rPr>
        <w:t xml:space="preserve">№ </w:t>
      </w:r>
      <w:r w:rsidR="00D223BE" w:rsidRPr="00541A24">
        <w:rPr>
          <w:sz w:val="28"/>
          <w:szCs w:val="28"/>
        </w:rPr>
        <w:t>№ 1, 2, 5, 6, 7</w:t>
      </w:r>
      <w:r w:rsidR="00DA3217" w:rsidRPr="00541A24">
        <w:rPr>
          <w:sz w:val="28"/>
          <w:szCs w:val="28"/>
        </w:rPr>
        <w:t>, 9, 10</w:t>
      </w:r>
      <w:r w:rsidR="00D223BE" w:rsidRPr="00541A24">
        <w:rPr>
          <w:sz w:val="28"/>
          <w:szCs w:val="28"/>
        </w:rPr>
        <w:t xml:space="preserve"> к решению изложить в редакции согласно приложениям.</w:t>
      </w:r>
    </w:p>
    <w:p w:rsidR="00D223BE" w:rsidRPr="00655D8D" w:rsidRDefault="00D223BE" w:rsidP="00D223BE">
      <w:pPr>
        <w:ind w:firstLine="708"/>
        <w:jc w:val="both"/>
        <w:rPr>
          <w:sz w:val="28"/>
          <w:szCs w:val="28"/>
        </w:rPr>
      </w:pPr>
      <w:r>
        <w:rPr>
          <w:sz w:val="28"/>
          <w:szCs w:val="28"/>
        </w:rPr>
        <w:t>2.</w:t>
      </w:r>
      <w:r w:rsidRPr="00655D8D">
        <w:rPr>
          <w:sz w:val="28"/>
          <w:szCs w:val="28"/>
        </w:rPr>
        <w:t xml:space="preserve"> Опубликовать настоящее решение в газете «Усть-Илимск официальный» и разместить на официальных сайтах Городской Думы города Усть-Илимска, Администрации города Усть-Илимска. </w:t>
      </w:r>
    </w:p>
    <w:p w:rsidR="00D223BE" w:rsidRDefault="00D223BE" w:rsidP="00D223BE">
      <w:pPr>
        <w:ind w:firstLine="708"/>
        <w:jc w:val="both"/>
        <w:rPr>
          <w:sz w:val="28"/>
          <w:szCs w:val="28"/>
        </w:rPr>
      </w:pPr>
    </w:p>
    <w:p w:rsidR="00D223BE" w:rsidRPr="00655D8D" w:rsidRDefault="00D223BE" w:rsidP="00D223BE">
      <w:pPr>
        <w:ind w:firstLine="708"/>
        <w:jc w:val="both"/>
        <w:rPr>
          <w:sz w:val="28"/>
          <w:szCs w:val="28"/>
        </w:rPr>
      </w:pPr>
    </w:p>
    <w:p w:rsidR="00D223BE" w:rsidRPr="0011267D" w:rsidRDefault="00D223BE" w:rsidP="00D223BE">
      <w:pPr>
        <w:jc w:val="both"/>
        <w:rPr>
          <w:b/>
          <w:sz w:val="28"/>
          <w:szCs w:val="28"/>
        </w:rPr>
      </w:pPr>
      <w:r w:rsidRPr="00655D8D">
        <w:rPr>
          <w:b/>
          <w:sz w:val="28"/>
          <w:szCs w:val="28"/>
        </w:rPr>
        <w:t>Председатель Городской Думы</w:t>
      </w:r>
      <w:r w:rsidRPr="00655D8D">
        <w:rPr>
          <w:b/>
          <w:sz w:val="28"/>
          <w:szCs w:val="28"/>
        </w:rPr>
        <w:tab/>
      </w:r>
      <w:r w:rsidRPr="00655D8D">
        <w:rPr>
          <w:b/>
          <w:sz w:val="28"/>
          <w:szCs w:val="28"/>
        </w:rPr>
        <w:tab/>
      </w:r>
      <w:r w:rsidRPr="00655D8D">
        <w:rPr>
          <w:b/>
          <w:sz w:val="28"/>
          <w:szCs w:val="28"/>
        </w:rPr>
        <w:tab/>
      </w:r>
      <w:r w:rsidRPr="00655D8D">
        <w:rPr>
          <w:b/>
          <w:sz w:val="28"/>
          <w:szCs w:val="28"/>
        </w:rPr>
        <w:tab/>
      </w:r>
      <w:r w:rsidRPr="00655D8D">
        <w:rPr>
          <w:b/>
          <w:sz w:val="28"/>
          <w:szCs w:val="28"/>
        </w:rPr>
        <w:tab/>
      </w:r>
      <w:r w:rsidRPr="00E72B3E">
        <w:rPr>
          <w:b/>
          <w:color w:val="FF0000"/>
          <w:sz w:val="28"/>
          <w:szCs w:val="28"/>
        </w:rPr>
        <w:t xml:space="preserve">      </w:t>
      </w:r>
      <w:r>
        <w:rPr>
          <w:b/>
          <w:color w:val="FF0000"/>
          <w:sz w:val="28"/>
          <w:szCs w:val="28"/>
        </w:rPr>
        <w:t xml:space="preserve">      </w:t>
      </w:r>
      <w:r w:rsidRPr="0011267D">
        <w:rPr>
          <w:b/>
          <w:sz w:val="28"/>
          <w:szCs w:val="28"/>
        </w:rPr>
        <w:t xml:space="preserve">С.В. </w:t>
      </w:r>
      <w:proofErr w:type="spellStart"/>
      <w:r w:rsidRPr="0011267D">
        <w:rPr>
          <w:b/>
          <w:sz w:val="28"/>
          <w:szCs w:val="28"/>
        </w:rPr>
        <w:t>Зацепин</w:t>
      </w:r>
      <w:proofErr w:type="spellEnd"/>
    </w:p>
    <w:p w:rsidR="00D223BE" w:rsidRDefault="00D223BE" w:rsidP="00D223BE">
      <w:pPr>
        <w:jc w:val="center"/>
      </w:pPr>
    </w:p>
    <w:p w:rsidR="00C824C7" w:rsidRDefault="00C824C7" w:rsidP="00D223BE">
      <w:pPr>
        <w:rPr>
          <w:b/>
          <w:sz w:val="28"/>
          <w:szCs w:val="28"/>
        </w:rPr>
      </w:pPr>
    </w:p>
    <w:p w:rsidR="005D4827" w:rsidRDefault="005D4827" w:rsidP="00D223BE">
      <w:pPr>
        <w:rPr>
          <w:b/>
          <w:sz w:val="28"/>
          <w:szCs w:val="28"/>
        </w:rPr>
      </w:pPr>
      <w:r>
        <w:rPr>
          <w:b/>
          <w:sz w:val="28"/>
          <w:szCs w:val="28"/>
        </w:rPr>
        <w:t>Мэр города</w:t>
      </w:r>
      <w:r w:rsidR="00D223BE">
        <w:rPr>
          <w:b/>
          <w:sz w:val="28"/>
          <w:szCs w:val="28"/>
        </w:rPr>
        <w:tab/>
      </w:r>
      <w:r>
        <w:rPr>
          <w:b/>
          <w:sz w:val="28"/>
          <w:szCs w:val="28"/>
        </w:rPr>
        <w:t xml:space="preserve">                                                                                   А.И.</w:t>
      </w:r>
      <w:r w:rsidR="009B1A43">
        <w:rPr>
          <w:b/>
          <w:sz w:val="28"/>
          <w:szCs w:val="28"/>
        </w:rPr>
        <w:t xml:space="preserve"> </w:t>
      </w:r>
      <w:r>
        <w:rPr>
          <w:b/>
          <w:sz w:val="28"/>
          <w:szCs w:val="28"/>
        </w:rPr>
        <w:t>Щекина</w:t>
      </w:r>
    </w:p>
    <w:p w:rsidR="00D223BE" w:rsidRDefault="00D223BE" w:rsidP="00D223BE">
      <w:pPr>
        <w:rPr>
          <w:b/>
          <w:sz w:val="28"/>
          <w:szCs w:val="28"/>
        </w:rPr>
      </w:pPr>
      <w:r>
        <w:rPr>
          <w:b/>
          <w:sz w:val="28"/>
          <w:szCs w:val="28"/>
        </w:rPr>
        <w:t xml:space="preserve">     </w:t>
      </w: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C824C7" w:rsidRDefault="00C824C7" w:rsidP="00D223BE">
      <w:pPr>
        <w:rPr>
          <w:b/>
          <w:sz w:val="28"/>
          <w:szCs w:val="28"/>
        </w:rPr>
      </w:pPr>
    </w:p>
    <w:p w:rsidR="0043459B" w:rsidRDefault="0043459B" w:rsidP="00D223BE">
      <w:pPr>
        <w:rPr>
          <w:b/>
          <w:sz w:val="28"/>
          <w:szCs w:val="28"/>
        </w:rPr>
      </w:pPr>
    </w:p>
    <w:p w:rsidR="0043459B" w:rsidRDefault="0043459B" w:rsidP="00D223BE">
      <w:pPr>
        <w:rPr>
          <w:b/>
          <w:sz w:val="28"/>
          <w:szCs w:val="28"/>
        </w:rPr>
      </w:pPr>
    </w:p>
    <w:p w:rsidR="0043459B" w:rsidRDefault="0043459B" w:rsidP="00D223BE">
      <w:pPr>
        <w:rPr>
          <w:b/>
          <w:sz w:val="28"/>
          <w:szCs w:val="28"/>
        </w:rPr>
      </w:pPr>
    </w:p>
    <w:p w:rsidR="00C824C7" w:rsidRDefault="00C824C7" w:rsidP="00D223BE">
      <w:pPr>
        <w:rPr>
          <w:b/>
          <w:sz w:val="28"/>
          <w:szCs w:val="28"/>
        </w:rPr>
      </w:pPr>
    </w:p>
    <w:p w:rsidR="00D223BE" w:rsidRDefault="00D223BE" w:rsidP="00D223BE">
      <w:pPr>
        <w:rPr>
          <w:b/>
          <w:sz w:val="28"/>
          <w:szCs w:val="28"/>
        </w:rPr>
      </w:pPr>
    </w:p>
    <w:p w:rsidR="00D223BE" w:rsidRDefault="00D223BE" w:rsidP="00D223BE">
      <w:pPr>
        <w:rPr>
          <w:b/>
          <w:sz w:val="28"/>
          <w:szCs w:val="28"/>
        </w:rPr>
      </w:pPr>
    </w:p>
    <w:p w:rsidR="00D223BE" w:rsidRPr="001124F8" w:rsidRDefault="00D223BE" w:rsidP="00D223BE">
      <w:pPr>
        <w:jc w:val="center"/>
      </w:pPr>
      <w:r>
        <w:t>Л</w:t>
      </w:r>
      <w:r w:rsidRPr="001124F8">
        <w:t>ИСТ СОГЛАСОВАНИЯ</w:t>
      </w:r>
    </w:p>
    <w:p w:rsidR="00D223BE" w:rsidRDefault="00D223BE" w:rsidP="00D223BE">
      <w:pPr>
        <w:jc w:val="center"/>
      </w:pPr>
      <w:r w:rsidRPr="001124F8">
        <w:t>проекта муниципального правового акта</w:t>
      </w:r>
      <w:r>
        <w:t xml:space="preserve"> – решения Городской Думы города Усть-</w:t>
      </w:r>
      <w:r w:rsidRPr="00F250F0">
        <w:t xml:space="preserve">Илимска </w:t>
      </w:r>
      <w:r>
        <w:t>«</w:t>
      </w:r>
      <w:r w:rsidRPr="002D4DB4">
        <w:t>О внесении изменения</w:t>
      </w:r>
      <w:r>
        <w:t xml:space="preserve"> в решение Го</w:t>
      </w:r>
      <w:r w:rsidRPr="002D4DB4">
        <w:t>родской Думы города Усть-Илимска 21.12.2018г. № 56/407 «О бюджете города на 2019 год и плановый период 2020 и 2021 годов»</w:t>
      </w:r>
    </w:p>
    <w:p w:rsidR="00D223BE" w:rsidRDefault="00D223BE" w:rsidP="00D223BE">
      <w:pPr>
        <w:pBdr>
          <w:bottom w:val="single" w:sz="12" w:space="1" w:color="auto"/>
        </w:pBdr>
      </w:pPr>
    </w:p>
    <w:p w:rsidR="00D223BE" w:rsidRPr="001124F8" w:rsidRDefault="00D223BE" w:rsidP="00D223BE">
      <w:pPr>
        <w:jc w:val="center"/>
        <w:rPr>
          <w:vertAlign w:val="superscript"/>
        </w:rPr>
      </w:pPr>
      <w:r w:rsidRPr="001124F8">
        <w:rPr>
          <w:vertAlign w:val="superscript"/>
        </w:rPr>
        <w:t>(наименование)</w:t>
      </w:r>
    </w:p>
    <w:p w:rsidR="00D223BE" w:rsidRDefault="00D223BE" w:rsidP="00D223BE">
      <w:pPr>
        <w:spacing w:before="120" w:after="120"/>
        <w:jc w:val="both"/>
        <w:rPr>
          <w:b/>
          <w:bCs/>
        </w:rPr>
      </w:pPr>
      <w:r w:rsidRPr="000459F5">
        <w:rPr>
          <w:b/>
          <w:bCs/>
        </w:rPr>
        <w:t>ИСПОЛНИТЕЛЬ:</w:t>
      </w:r>
      <w:r>
        <w:rPr>
          <w:b/>
          <w:bCs/>
        </w:rPr>
        <w:t xml:space="preserve"> Финансовое управление Администрации города Усть-Илимска</w:t>
      </w:r>
    </w:p>
    <w:p w:rsidR="00D223BE" w:rsidRPr="000459F5" w:rsidRDefault="00D223BE" w:rsidP="00D223BE">
      <w:pPr>
        <w:jc w:val="both"/>
        <w:rPr>
          <w:b/>
          <w:bCs/>
        </w:rPr>
      </w:pPr>
      <w:r>
        <w:t>Заместитель начальника Финансового управления</w:t>
      </w:r>
    </w:p>
    <w:tbl>
      <w:tblPr>
        <w:tblW w:w="0" w:type="auto"/>
        <w:tblInd w:w="-106" w:type="dxa"/>
        <w:tblLook w:val="00A0" w:firstRow="1" w:lastRow="0" w:firstColumn="1" w:lastColumn="0" w:noHBand="0" w:noVBand="0"/>
      </w:tblPr>
      <w:tblGrid>
        <w:gridCol w:w="675"/>
        <w:gridCol w:w="1134"/>
        <w:gridCol w:w="1560"/>
        <w:gridCol w:w="992"/>
        <w:gridCol w:w="2693"/>
        <w:gridCol w:w="2517"/>
      </w:tblGrid>
      <w:tr w:rsidR="00D223BE" w:rsidRPr="00D10010" w:rsidTr="00AF590F">
        <w:tc>
          <w:tcPr>
            <w:tcW w:w="4361" w:type="dxa"/>
            <w:gridSpan w:val="4"/>
            <w:tcBorders>
              <w:bottom w:val="single" w:sz="4" w:space="0" w:color="auto"/>
            </w:tcBorders>
          </w:tcPr>
          <w:p w:rsidR="00D223BE" w:rsidRPr="00D10010" w:rsidRDefault="00D223BE" w:rsidP="00AF590F">
            <w:pPr>
              <w:jc w:val="both"/>
            </w:pPr>
            <w:r>
              <w:t xml:space="preserve"> по планированию и анализу расходов</w:t>
            </w:r>
          </w:p>
        </w:tc>
        <w:tc>
          <w:tcPr>
            <w:tcW w:w="2693" w:type="dxa"/>
          </w:tcPr>
          <w:p w:rsidR="00D223BE" w:rsidRPr="00D10010" w:rsidRDefault="00D223BE" w:rsidP="00AF590F">
            <w:pPr>
              <w:jc w:val="both"/>
            </w:pPr>
          </w:p>
        </w:tc>
        <w:tc>
          <w:tcPr>
            <w:tcW w:w="2517" w:type="dxa"/>
            <w:tcBorders>
              <w:bottom w:val="single" w:sz="4" w:space="0" w:color="auto"/>
            </w:tcBorders>
          </w:tcPr>
          <w:p w:rsidR="00D223BE" w:rsidRPr="00D10010" w:rsidRDefault="00D223BE" w:rsidP="00AF590F">
            <w:pPr>
              <w:jc w:val="both"/>
            </w:pPr>
            <w:proofErr w:type="spellStart"/>
            <w:r>
              <w:t>Ивженко</w:t>
            </w:r>
            <w:proofErr w:type="spellEnd"/>
            <w:r>
              <w:t xml:space="preserve"> З.В.</w:t>
            </w:r>
          </w:p>
        </w:tc>
      </w:tr>
      <w:tr w:rsidR="00D223BE" w:rsidRPr="00D10010" w:rsidTr="00AF590F">
        <w:tc>
          <w:tcPr>
            <w:tcW w:w="4361" w:type="dxa"/>
            <w:gridSpan w:val="4"/>
            <w:tcBorders>
              <w:top w:val="single" w:sz="4" w:space="0" w:color="auto"/>
            </w:tcBorders>
          </w:tcPr>
          <w:p w:rsidR="00D223BE" w:rsidRPr="00D10010" w:rsidRDefault="00D223BE" w:rsidP="00AF590F">
            <w:pPr>
              <w:jc w:val="center"/>
              <w:rPr>
                <w:vertAlign w:val="superscript"/>
              </w:rPr>
            </w:pPr>
            <w:r w:rsidRPr="00D10010">
              <w:rPr>
                <w:vertAlign w:val="superscript"/>
              </w:rPr>
              <w:t>(должность)</w:t>
            </w:r>
          </w:p>
        </w:tc>
        <w:tc>
          <w:tcPr>
            <w:tcW w:w="2693" w:type="dxa"/>
          </w:tcPr>
          <w:p w:rsidR="00D223BE" w:rsidRPr="00D10010" w:rsidRDefault="00D223BE" w:rsidP="00AF590F">
            <w:pPr>
              <w:jc w:val="center"/>
              <w:rPr>
                <w:vertAlign w:val="superscript"/>
              </w:rPr>
            </w:pPr>
          </w:p>
        </w:tc>
        <w:tc>
          <w:tcPr>
            <w:tcW w:w="2517" w:type="dxa"/>
            <w:tcBorders>
              <w:top w:val="single" w:sz="4" w:space="0" w:color="auto"/>
            </w:tcBorders>
          </w:tcPr>
          <w:p w:rsidR="00D223BE" w:rsidRPr="00D10010" w:rsidRDefault="00D223BE" w:rsidP="00AF590F">
            <w:pPr>
              <w:jc w:val="center"/>
              <w:rPr>
                <w:vertAlign w:val="superscript"/>
              </w:rPr>
            </w:pPr>
            <w:r w:rsidRPr="00D10010">
              <w:rPr>
                <w:vertAlign w:val="superscript"/>
              </w:rPr>
              <w:t>(ФИО)</w:t>
            </w:r>
          </w:p>
        </w:tc>
      </w:tr>
      <w:tr w:rsidR="00D223BE" w:rsidRPr="00D10010" w:rsidTr="00AF590F">
        <w:tc>
          <w:tcPr>
            <w:tcW w:w="675" w:type="dxa"/>
          </w:tcPr>
          <w:p w:rsidR="00D223BE" w:rsidRPr="00D10010" w:rsidRDefault="00D223BE" w:rsidP="00AF590F">
            <w:r w:rsidRPr="00D10010">
              <w:t>тел.</w:t>
            </w:r>
          </w:p>
        </w:tc>
        <w:tc>
          <w:tcPr>
            <w:tcW w:w="1134" w:type="dxa"/>
            <w:tcBorders>
              <w:bottom w:val="single" w:sz="4" w:space="0" w:color="auto"/>
            </w:tcBorders>
          </w:tcPr>
          <w:p w:rsidR="00D223BE" w:rsidRPr="00D10010" w:rsidRDefault="00D223BE" w:rsidP="00AF590F">
            <w:pPr>
              <w:jc w:val="center"/>
            </w:pPr>
            <w:r>
              <w:t>98248</w:t>
            </w:r>
          </w:p>
        </w:tc>
        <w:tc>
          <w:tcPr>
            <w:tcW w:w="1560" w:type="dxa"/>
          </w:tcPr>
          <w:p w:rsidR="00D223BE" w:rsidRPr="00D10010" w:rsidRDefault="00D223BE" w:rsidP="00AF590F">
            <w:pPr>
              <w:jc w:val="center"/>
            </w:pPr>
            <w:r w:rsidRPr="00D10010">
              <w:t>внутренний</w:t>
            </w:r>
          </w:p>
        </w:tc>
        <w:tc>
          <w:tcPr>
            <w:tcW w:w="992" w:type="dxa"/>
            <w:tcBorders>
              <w:bottom w:val="single" w:sz="4" w:space="0" w:color="auto"/>
            </w:tcBorders>
          </w:tcPr>
          <w:p w:rsidR="00D223BE" w:rsidRPr="00D10010" w:rsidRDefault="00D223BE" w:rsidP="00AF590F">
            <w:pPr>
              <w:jc w:val="center"/>
            </w:pPr>
            <w:r>
              <w:t>1131</w:t>
            </w:r>
          </w:p>
        </w:tc>
        <w:tc>
          <w:tcPr>
            <w:tcW w:w="2693" w:type="dxa"/>
          </w:tcPr>
          <w:p w:rsidR="00D223BE" w:rsidRPr="00D10010" w:rsidRDefault="00D223BE" w:rsidP="00AF590F">
            <w:pPr>
              <w:jc w:val="center"/>
            </w:pPr>
          </w:p>
        </w:tc>
        <w:tc>
          <w:tcPr>
            <w:tcW w:w="2517" w:type="dxa"/>
          </w:tcPr>
          <w:p w:rsidR="00D223BE" w:rsidRPr="00D10010" w:rsidRDefault="00D223BE" w:rsidP="00AF590F">
            <w:pPr>
              <w:jc w:val="center"/>
            </w:pPr>
          </w:p>
        </w:tc>
      </w:tr>
    </w:tbl>
    <w:p w:rsidR="00D223BE" w:rsidRPr="000459F5" w:rsidRDefault="00D223BE" w:rsidP="00D223BE">
      <w:pPr>
        <w:autoSpaceDE w:val="0"/>
        <w:autoSpaceDN w:val="0"/>
        <w:adjustRightInd w:val="0"/>
        <w:spacing w:before="120" w:after="120"/>
        <w:rPr>
          <w:b/>
          <w:bCs/>
        </w:rPr>
      </w:pPr>
      <w:r w:rsidRPr="000459F5">
        <w:rPr>
          <w:b/>
          <w:bCs/>
        </w:rPr>
        <w:t>СОГЛАСОВАНО:</w:t>
      </w:r>
    </w:p>
    <w:tbl>
      <w:tblPr>
        <w:tblW w:w="0" w:type="auto"/>
        <w:tblInd w:w="-106" w:type="dxa"/>
        <w:tblLook w:val="00A0" w:firstRow="1" w:lastRow="0" w:firstColumn="1" w:lastColumn="0" w:noHBand="0" w:noVBand="0"/>
      </w:tblPr>
      <w:tblGrid>
        <w:gridCol w:w="4361"/>
        <w:gridCol w:w="2693"/>
        <w:gridCol w:w="2517"/>
      </w:tblGrid>
      <w:tr w:rsidR="00D223BE" w:rsidRPr="00D10010" w:rsidTr="00AF590F">
        <w:tc>
          <w:tcPr>
            <w:tcW w:w="4361" w:type="dxa"/>
            <w:tcBorders>
              <w:bottom w:val="single" w:sz="4" w:space="0" w:color="auto"/>
            </w:tcBorders>
          </w:tcPr>
          <w:p w:rsidR="00D223BE" w:rsidRPr="00D10010" w:rsidRDefault="00D223BE" w:rsidP="00AF590F">
            <w:pPr>
              <w:jc w:val="both"/>
            </w:pPr>
            <w:r>
              <w:t>Начальник Финансового управления</w:t>
            </w:r>
          </w:p>
        </w:tc>
        <w:tc>
          <w:tcPr>
            <w:tcW w:w="2693" w:type="dxa"/>
          </w:tcPr>
          <w:p w:rsidR="00D223BE" w:rsidRPr="00D10010" w:rsidRDefault="00D223BE" w:rsidP="00AF590F">
            <w:pPr>
              <w:jc w:val="both"/>
            </w:pPr>
          </w:p>
        </w:tc>
        <w:tc>
          <w:tcPr>
            <w:tcW w:w="2517" w:type="dxa"/>
            <w:tcBorders>
              <w:bottom w:val="single" w:sz="4" w:space="0" w:color="auto"/>
            </w:tcBorders>
          </w:tcPr>
          <w:p w:rsidR="00D223BE" w:rsidRPr="00D10010" w:rsidRDefault="00D223BE" w:rsidP="00AF590F">
            <w:pPr>
              <w:jc w:val="both"/>
            </w:pPr>
            <w:r>
              <w:t>Шадрина О.Ф.</w:t>
            </w:r>
          </w:p>
        </w:tc>
      </w:tr>
      <w:tr w:rsidR="00D223BE" w:rsidRPr="00D10010" w:rsidTr="00AF590F">
        <w:tc>
          <w:tcPr>
            <w:tcW w:w="4361" w:type="dxa"/>
            <w:tcBorders>
              <w:top w:val="single" w:sz="4" w:space="0" w:color="auto"/>
            </w:tcBorders>
          </w:tcPr>
          <w:p w:rsidR="00D223BE" w:rsidRPr="00D10010" w:rsidRDefault="00D223BE" w:rsidP="00AF590F">
            <w:pPr>
              <w:jc w:val="center"/>
              <w:rPr>
                <w:vertAlign w:val="superscript"/>
              </w:rPr>
            </w:pPr>
            <w:r w:rsidRPr="00D10010">
              <w:rPr>
                <w:vertAlign w:val="superscript"/>
              </w:rPr>
              <w:t>(должность)</w:t>
            </w:r>
          </w:p>
        </w:tc>
        <w:tc>
          <w:tcPr>
            <w:tcW w:w="2693" w:type="dxa"/>
          </w:tcPr>
          <w:p w:rsidR="00D223BE" w:rsidRPr="00D10010" w:rsidRDefault="00D223BE" w:rsidP="00AF590F">
            <w:pPr>
              <w:jc w:val="center"/>
              <w:rPr>
                <w:vertAlign w:val="superscript"/>
              </w:rPr>
            </w:pPr>
          </w:p>
        </w:tc>
        <w:tc>
          <w:tcPr>
            <w:tcW w:w="2517" w:type="dxa"/>
            <w:tcBorders>
              <w:top w:val="single" w:sz="4" w:space="0" w:color="auto"/>
            </w:tcBorders>
          </w:tcPr>
          <w:p w:rsidR="00D223BE" w:rsidRPr="00D10010" w:rsidRDefault="00D223BE" w:rsidP="00AF590F">
            <w:pPr>
              <w:jc w:val="center"/>
              <w:rPr>
                <w:vertAlign w:val="superscript"/>
              </w:rPr>
            </w:pPr>
            <w:r w:rsidRPr="00D10010">
              <w:rPr>
                <w:vertAlign w:val="superscript"/>
              </w:rPr>
              <w:t>(ФИО)</w:t>
            </w:r>
          </w:p>
        </w:tc>
      </w:tr>
    </w:tbl>
    <w:p w:rsidR="00D223BE" w:rsidRDefault="00D223BE" w:rsidP="00D223BE">
      <w:pPr>
        <w:autoSpaceDE w:val="0"/>
        <w:autoSpaceDN w:val="0"/>
        <w:adjustRightInd w:val="0"/>
      </w:pPr>
    </w:p>
    <w:p w:rsidR="00C81C09" w:rsidRPr="000459F5" w:rsidRDefault="00C81C09" w:rsidP="00C81C09">
      <w:pPr>
        <w:jc w:val="both"/>
        <w:rPr>
          <w:b/>
          <w:bCs/>
        </w:rPr>
      </w:pPr>
      <w:r>
        <w:t>Заместитель начальника Финансового управления</w:t>
      </w:r>
    </w:p>
    <w:tbl>
      <w:tblPr>
        <w:tblW w:w="0" w:type="auto"/>
        <w:tblInd w:w="-106" w:type="dxa"/>
        <w:tblLook w:val="00A0" w:firstRow="1" w:lastRow="0" w:firstColumn="1" w:lastColumn="0" w:noHBand="0" w:noVBand="0"/>
      </w:tblPr>
      <w:tblGrid>
        <w:gridCol w:w="675"/>
        <w:gridCol w:w="1134"/>
        <w:gridCol w:w="1560"/>
        <w:gridCol w:w="992"/>
        <w:gridCol w:w="2693"/>
        <w:gridCol w:w="2517"/>
      </w:tblGrid>
      <w:tr w:rsidR="00C81C09" w:rsidRPr="00D10010" w:rsidTr="00065F38">
        <w:tc>
          <w:tcPr>
            <w:tcW w:w="4361" w:type="dxa"/>
            <w:gridSpan w:val="4"/>
            <w:tcBorders>
              <w:bottom w:val="single" w:sz="4" w:space="0" w:color="auto"/>
            </w:tcBorders>
          </w:tcPr>
          <w:p w:rsidR="00C81C09" w:rsidRPr="00D10010" w:rsidRDefault="00C81C09" w:rsidP="00C81C09">
            <w:pPr>
              <w:jc w:val="both"/>
            </w:pPr>
            <w:r>
              <w:t xml:space="preserve"> - начальник отдела доходов и налоговой политики</w:t>
            </w:r>
          </w:p>
        </w:tc>
        <w:tc>
          <w:tcPr>
            <w:tcW w:w="2693" w:type="dxa"/>
          </w:tcPr>
          <w:p w:rsidR="00C81C09" w:rsidRPr="00D10010" w:rsidRDefault="00C81C09" w:rsidP="00065F38">
            <w:pPr>
              <w:jc w:val="both"/>
            </w:pPr>
          </w:p>
        </w:tc>
        <w:tc>
          <w:tcPr>
            <w:tcW w:w="2517" w:type="dxa"/>
            <w:tcBorders>
              <w:bottom w:val="single" w:sz="4" w:space="0" w:color="auto"/>
            </w:tcBorders>
          </w:tcPr>
          <w:p w:rsidR="00C81C09" w:rsidRDefault="00C81C09" w:rsidP="00065F38">
            <w:pPr>
              <w:jc w:val="both"/>
            </w:pPr>
          </w:p>
          <w:p w:rsidR="00C81C09" w:rsidRPr="00D10010" w:rsidRDefault="00C81C09" w:rsidP="00065F38">
            <w:pPr>
              <w:jc w:val="both"/>
            </w:pPr>
            <w:r>
              <w:t>Гребнева Н.П.</w:t>
            </w:r>
          </w:p>
        </w:tc>
      </w:tr>
      <w:tr w:rsidR="00C81C09" w:rsidRPr="00D10010" w:rsidTr="00065F38">
        <w:tc>
          <w:tcPr>
            <w:tcW w:w="4361" w:type="dxa"/>
            <w:gridSpan w:val="4"/>
            <w:tcBorders>
              <w:top w:val="single" w:sz="4" w:space="0" w:color="auto"/>
            </w:tcBorders>
          </w:tcPr>
          <w:p w:rsidR="00C81C09" w:rsidRPr="00D10010" w:rsidRDefault="00C81C09" w:rsidP="00065F38">
            <w:pPr>
              <w:jc w:val="center"/>
              <w:rPr>
                <w:vertAlign w:val="superscript"/>
              </w:rPr>
            </w:pPr>
            <w:r w:rsidRPr="00D10010">
              <w:rPr>
                <w:vertAlign w:val="superscript"/>
              </w:rPr>
              <w:t>(должность)</w:t>
            </w:r>
          </w:p>
        </w:tc>
        <w:tc>
          <w:tcPr>
            <w:tcW w:w="2693" w:type="dxa"/>
          </w:tcPr>
          <w:p w:rsidR="00C81C09" w:rsidRPr="00D10010" w:rsidRDefault="00C81C09" w:rsidP="00065F38">
            <w:pPr>
              <w:jc w:val="center"/>
              <w:rPr>
                <w:vertAlign w:val="superscript"/>
              </w:rPr>
            </w:pPr>
          </w:p>
        </w:tc>
        <w:tc>
          <w:tcPr>
            <w:tcW w:w="2517" w:type="dxa"/>
            <w:tcBorders>
              <w:top w:val="single" w:sz="4" w:space="0" w:color="auto"/>
            </w:tcBorders>
          </w:tcPr>
          <w:p w:rsidR="00C81C09" w:rsidRPr="00D10010" w:rsidRDefault="00C81C09" w:rsidP="00065F38">
            <w:pPr>
              <w:jc w:val="center"/>
              <w:rPr>
                <w:vertAlign w:val="superscript"/>
              </w:rPr>
            </w:pPr>
            <w:r w:rsidRPr="00D10010">
              <w:rPr>
                <w:vertAlign w:val="superscript"/>
              </w:rPr>
              <w:t>(ФИО)</w:t>
            </w:r>
          </w:p>
        </w:tc>
      </w:tr>
      <w:tr w:rsidR="00C81C09" w:rsidRPr="00D10010" w:rsidTr="00065F38">
        <w:tc>
          <w:tcPr>
            <w:tcW w:w="675" w:type="dxa"/>
          </w:tcPr>
          <w:p w:rsidR="00C81C09" w:rsidRPr="00D10010" w:rsidRDefault="00C81C09" w:rsidP="00065F38">
            <w:r w:rsidRPr="00D10010">
              <w:t>тел.</w:t>
            </w:r>
          </w:p>
        </w:tc>
        <w:tc>
          <w:tcPr>
            <w:tcW w:w="1134" w:type="dxa"/>
            <w:tcBorders>
              <w:bottom w:val="single" w:sz="4" w:space="0" w:color="auto"/>
            </w:tcBorders>
          </w:tcPr>
          <w:p w:rsidR="00C81C09" w:rsidRPr="00D10010" w:rsidRDefault="00C81C09" w:rsidP="00C81C09">
            <w:pPr>
              <w:jc w:val="center"/>
            </w:pPr>
            <w:r>
              <w:t>98242</w:t>
            </w:r>
          </w:p>
        </w:tc>
        <w:tc>
          <w:tcPr>
            <w:tcW w:w="1560" w:type="dxa"/>
          </w:tcPr>
          <w:p w:rsidR="00C81C09" w:rsidRPr="00D10010" w:rsidRDefault="00C81C09" w:rsidP="00065F38">
            <w:pPr>
              <w:jc w:val="center"/>
            </w:pPr>
            <w:r w:rsidRPr="00D10010">
              <w:t>внутренний</w:t>
            </w:r>
          </w:p>
        </w:tc>
        <w:tc>
          <w:tcPr>
            <w:tcW w:w="992" w:type="dxa"/>
            <w:tcBorders>
              <w:bottom w:val="single" w:sz="4" w:space="0" w:color="auto"/>
            </w:tcBorders>
          </w:tcPr>
          <w:p w:rsidR="00C81C09" w:rsidRPr="00D10010" w:rsidRDefault="00C81C09" w:rsidP="00C81C09">
            <w:pPr>
              <w:jc w:val="center"/>
            </w:pPr>
            <w:r>
              <w:t>1124</w:t>
            </w:r>
          </w:p>
        </w:tc>
        <w:tc>
          <w:tcPr>
            <w:tcW w:w="2693" w:type="dxa"/>
          </w:tcPr>
          <w:p w:rsidR="00C81C09" w:rsidRPr="00D10010" w:rsidRDefault="00C81C09" w:rsidP="00065F38">
            <w:pPr>
              <w:jc w:val="center"/>
            </w:pPr>
          </w:p>
        </w:tc>
        <w:tc>
          <w:tcPr>
            <w:tcW w:w="2517" w:type="dxa"/>
          </w:tcPr>
          <w:p w:rsidR="00C81C09" w:rsidRPr="00D10010" w:rsidRDefault="00C81C09" w:rsidP="00065F38">
            <w:pPr>
              <w:jc w:val="center"/>
            </w:pPr>
          </w:p>
        </w:tc>
      </w:tr>
    </w:tbl>
    <w:p w:rsidR="00C81C09" w:rsidRDefault="00C81C09" w:rsidP="00D223BE">
      <w:pPr>
        <w:autoSpaceDE w:val="0"/>
        <w:autoSpaceDN w:val="0"/>
        <w:adjustRightInd w:val="0"/>
      </w:pPr>
    </w:p>
    <w:p w:rsidR="00C81C09" w:rsidRDefault="00C81C09" w:rsidP="00D223BE">
      <w:pPr>
        <w:autoSpaceDE w:val="0"/>
        <w:autoSpaceDN w:val="0"/>
        <w:adjustRightInd w:val="0"/>
      </w:pPr>
    </w:p>
    <w:tbl>
      <w:tblPr>
        <w:tblW w:w="0" w:type="auto"/>
        <w:tblInd w:w="-106" w:type="dxa"/>
        <w:tblLook w:val="00A0" w:firstRow="1" w:lastRow="0" w:firstColumn="1" w:lastColumn="0" w:noHBand="0" w:noVBand="0"/>
      </w:tblPr>
      <w:tblGrid>
        <w:gridCol w:w="4361"/>
        <w:gridCol w:w="2693"/>
        <w:gridCol w:w="2517"/>
      </w:tblGrid>
      <w:tr w:rsidR="00D223BE" w:rsidRPr="00D10010" w:rsidTr="00AF590F">
        <w:tc>
          <w:tcPr>
            <w:tcW w:w="4361" w:type="dxa"/>
            <w:tcBorders>
              <w:bottom w:val="single" w:sz="4" w:space="0" w:color="auto"/>
            </w:tcBorders>
          </w:tcPr>
          <w:p w:rsidR="00D223BE" w:rsidRPr="00D10010" w:rsidRDefault="00D223BE" w:rsidP="00AF590F">
            <w:pPr>
              <w:jc w:val="both"/>
            </w:pPr>
            <w:r>
              <w:t>Начальник юридического отдела</w:t>
            </w:r>
          </w:p>
        </w:tc>
        <w:tc>
          <w:tcPr>
            <w:tcW w:w="2693" w:type="dxa"/>
          </w:tcPr>
          <w:p w:rsidR="00D223BE" w:rsidRPr="00D10010" w:rsidRDefault="00D223BE" w:rsidP="00AF590F">
            <w:pPr>
              <w:jc w:val="both"/>
            </w:pPr>
          </w:p>
        </w:tc>
        <w:tc>
          <w:tcPr>
            <w:tcW w:w="2517" w:type="dxa"/>
            <w:tcBorders>
              <w:bottom w:val="single" w:sz="4" w:space="0" w:color="auto"/>
            </w:tcBorders>
          </w:tcPr>
          <w:p w:rsidR="00D223BE" w:rsidRPr="00D10010" w:rsidRDefault="00D223BE" w:rsidP="00AF590F">
            <w:pPr>
              <w:jc w:val="both"/>
            </w:pPr>
            <w:r>
              <w:t>Скоблова М.С.</w:t>
            </w:r>
          </w:p>
        </w:tc>
      </w:tr>
      <w:tr w:rsidR="00D223BE" w:rsidRPr="00D10010" w:rsidTr="00AF590F">
        <w:tc>
          <w:tcPr>
            <w:tcW w:w="4361" w:type="dxa"/>
            <w:tcBorders>
              <w:top w:val="single" w:sz="4" w:space="0" w:color="auto"/>
            </w:tcBorders>
          </w:tcPr>
          <w:p w:rsidR="00D223BE" w:rsidRPr="00D10010" w:rsidRDefault="00D223BE" w:rsidP="00AF590F">
            <w:pPr>
              <w:jc w:val="center"/>
              <w:rPr>
                <w:vertAlign w:val="superscript"/>
              </w:rPr>
            </w:pPr>
            <w:r w:rsidRPr="00D10010">
              <w:rPr>
                <w:vertAlign w:val="superscript"/>
              </w:rPr>
              <w:t>(должность)</w:t>
            </w:r>
          </w:p>
        </w:tc>
        <w:tc>
          <w:tcPr>
            <w:tcW w:w="2693" w:type="dxa"/>
          </w:tcPr>
          <w:p w:rsidR="00D223BE" w:rsidRPr="00D10010" w:rsidRDefault="00D223BE" w:rsidP="00AF590F">
            <w:pPr>
              <w:jc w:val="center"/>
              <w:rPr>
                <w:vertAlign w:val="superscript"/>
              </w:rPr>
            </w:pPr>
          </w:p>
        </w:tc>
        <w:tc>
          <w:tcPr>
            <w:tcW w:w="2517" w:type="dxa"/>
            <w:tcBorders>
              <w:top w:val="single" w:sz="4" w:space="0" w:color="auto"/>
            </w:tcBorders>
          </w:tcPr>
          <w:p w:rsidR="00D223BE" w:rsidRPr="00D10010" w:rsidRDefault="00D223BE" w:rsidP="00AF590F">
            <w:pPr>
              <w:jc w:val="center"/>
              <w:rPr>
                <w:vertAlign w:val="superscript"/>
              </w:rPr>
            </w:pPr>
            <w:r w:rsidRPr="00D10010">
              <w:rPr>
                <w:vertAlign w:val="superscript"/>
              </w:rPr>
              <w:t>(ФИО)</w:t>
            </w:r>
          </w:p>
        </w:tc>
      </w:tr>
    </w:tbl>
    <w:p w:rsidR="00D223BE" w:rsidRDefault="00D223BE" w:rsidP="00D223BE">
      <w:pPr>
        <w:autoSpaceDE w:val="0"/>
        <w:autoSpaceDN w:val="0"/>
        <w:adjustRightInd w:val="0"/>
        <w:spacing w:before="120"/>
      </w:pPr>
      <w:r>
        <w:t xml:space="preserve">Правовой отдел </w:t>
      </w:r>
      <w:r w:rsidRPr="001124F8">
        <w:t>Администрации города Усть-Илимска</w:t>
      </w:r>
    </w:p>
    <w:p w:rsidR="00D223BE" w:rsidRDefault="00D223BE" w:rsidP="00D223BE">
      <w:pPr>
        <w:autoSpaceDE w:val="0"/>
        <w:autoSpaceDN w:val="0"/>
        <w:adjustRightInd w:val="0"/>
        <w:spacing w:before="120"/>
      </w:pPr>
    </w:p>
    <w:tbl>
      <w:tblPr>
        <w:tblW w:w="0" w:type="auto"/>
        <w:tblInd w:w="-106" w:type="dxa"/>
        <w:tblLook w:val="00A0" w:firstRow="1" w:lastRow="0" w:firstColumn="1" w:lastColumn="0" w:noHBand="0" w:noVBand="0"/>
      </w:tblPr>
      <w:tblGrid>
        <w:gridCol w:w="4361"/>
        <w:gridCol w:w="2693"/>
        <w:gridCol w:w="2517"/>
      </w:tblGrid>
      <w:tr w:rsidR="00D223BE" w:rsidRPr="00D10010" w:rsidTr="00AF590F">
        <w:tc>
          <w:tcPr>
            <w:tcW w:w="4361" w:type="dxa"/>
            <w:tcBorders>
              <w:bottom w:val="single" w:sz="4" w:space="0" w:color="auto"/>
            </w:tcBorders>
          </w:tcPr>
          <w:p w:rsidR="00D223BE" w:rsidRPr="00D10010" w:rsidRDefault="00D223BE" w:rsidP="00AF590F">
            <w:pPr>
              <w:jc w:val="both"/>
            </w:pPr>
          </w:p>
        </w:tc>
        <w:tc>
          <w:tcPr>
            <w:tcW w:w="2693" w:type="dxa"/>
          </w:tcPr>
          <w:p w:rsidR="00D223BE" w:rsidRPr="00D10010" w:rsidRDefault="00D223BE" w:rsidP="00AF590F">
            <w:pPr>
              <w:jc w:val="both"/>
            </w:pPr>
          </w:p>
        </w:tc>
        <w:tc>
          <w:tcPr>
            <w:tcW w:w="2517" w:type="dxa"/>
            <w:tcBorders>
              <w:bottom w:val="single" w:sz="4" w:space="0" w:color="auto"/>
            </w:tcBorders>
          </w:tcPr>
          <w:p w:rsidR="00D223BE" w:rsidRPr="00D10010" w:rsidRDefault="00D223BE" w:rsidP="00AF590F">
            <w:pPr>
              <w:jc w:val="both"/>
            </w:pPr>
          </w:p>
        </w:tc>
      </w:tr>
      <w:tr w:rsidR="00D223BE" w:rsidRPr="00D10010" w:rsidTr="00AF590F">
        <w:tc>
          <w:tcPr>
            <w:tcW w:w="4361" w:type="dxa"/>
            <w:tcBorders>
              <w:top w:val="single" w:sz="4" w:space="0" w:color="auto"/>
            </w:tcBorders>
          </w:tcPr>
          <w:p w:rsidR="00D223BE" w:rsidRPr="00D10010" w:rsidRDefault="00D223BE" w:rsidP="00AF590F">
            <w:pPr>
              <w:jc w:val="center"/>
              <w:rPr>
                <w:vertAlign w:val="superscript"/>
              </w:rPr>
            </w:pPr>
            <w:r w:rsidRPr="00D10010">
              <w:rPr>
                <w:vertAlign w:val="superscript"/>
              </w:rPr>
              <w:t>(должность)</w:t>
            </w:r>
          </w:p>
        </w:tc>
        <w:tc>
          <w:tcPr>
            <w:tcW w:w="2693" w:type="dxa"/>
          </w:tcPr>
          <w:p w:rsidR="00D223BE" w:rsidRPr="00D10010" w:rsidRDefault="00D223BE" w:rsidP="00AF590F">
            <w:pPr>
              <w:jc w:val="center"/>
              <w:rPr>
                <w:vertAlign w:val="superscript"/>
              </w:rPr>
            </w:pPr>
          </w:p>
        </w:tc>
        <w:tc>
          <w:tcPr>
            <w:tcW w:w="2517" w:type="dxa"/>
            <w:tcBorders>
              <w:top w:val="single" w:sz="4" w:space="0" w:color="auto"/>
            </w:tcBorders>
          </w:tcPr>
          <w:p w:rsidR="00D223BE" w:rsidRPr="00D10010" w:rsidRDefault="00D223BE" w:rsidP="00AF590F">
            <w:pPr>
              <w:jc w:val="center"/>
              <w:rPr>
                <w:vertAlign w:val="superscript"/>
              </w:rPr>
            </w:pPr>
            <w:r w:rsidRPr="00D10010">
              <w:rPr>
                <w:vertAlign w:val="superscript"/>
              </w:rPr>
              <w:t>(ФИО)</w:t>
            </w:r>
          </w:p>
        </w:tc>
      </w:tr>
    </w:tbl>
    <w:p w:rsidR="00D223BE" w:rsidRDefault="00D223BE" w:rsidP="00D223BE">
      <w:pPr>
        <w:autoSpaceDE w:val="0"/>
        <w:autoSpaceDN w:val="0"/>
        <w:adjustRightInd w:val="0"/>
      </w:pPr>
    </w:p>
    <w:tbl>
      <w:tblPr>
        <w:tblW w:w="0" w:type="auto"/>
        <w:tblInd w:w="-106" w:type="dxa"/>
        <w:tblLook w:val="00A0" w:firstRow="1" w:lastRow="0" w:firstColumn="1" w:lastColumn="0" w:noHBand="0" w:noVBand="0"/>
      </w:tblPr>
      <w:tblGrid>
        <w:gridCol w:w="3369"/>
        <w:gridCol w:w="6202"/>
      </w:tblGrid>
      <w:tr w:rsidR="00D223BE" w:rsidRPr="00D10010" w:rsidTr="00AF590F">
        <w:tc>
          <w:tcPr>
            <w:tcW w:w="3369" w:type="dxa"/>
          </w:tcPr>
          <w:p w:rsidR="00D223BE" w:rsidRPr="00D10010" w:rsidRDefault="00D223BE" w:rsidP="00AF590F">
            <w:pPr>
              <w:autoSpaceDE w:val="0"/>
              <w:autoSpaceDN w:val="0"/>
              <w:adjustRightInd w:val="0"/>
            </w:pPr>
            <w:r w:rsidRPr="00D10010">
              <w:t>Вид акта:</w:t>
            </w:r>
          </w:p>
          <w:p w:rsidR="00D223BE" w:rsidRPr="00D10010" w:rsidRDefault="00D223BE" w:rsidP="00AF590F">
            <w:pPr>
              <w:autoSpaceDE w:val="0"/>
              <w:autoSpaceDN w:val="0"/>
              <w:adjustRightInd w:val="0"/>
            </w:pPr>
            <w:r w:rsidRPr="00D10010">
              <w:sym w:font="Symbol" w:char="F0FF"/>
            </w:r>
            <w:r w:rsidRPr="00D10010">
              <w:t>нормативный</w:t>
            </w:r>
            <w:r w:rsidRPr="00D10010">
              <w:tab/>
            </w:r>
            <w:r w:rsidRPr="00D10010">
              <w:tab/>
            </w:r>
          </w:p>
          <w:p w:rsidR="00D223BE" w:rsidRPr="00D10010" w:rsidRDefault="00D223BE" w:rsidP="00AF590F">
            <w:pPr>
              <w:autoSpaceDE w:val="0"/>
              <w:autoSpaceDN w:val="0"/>
              <w:adjustRightInd w:val="0"/>
            </w:pPr>
            <w:r w:rsidRPr="00D10010">
              <w:sym w:font="Symbol" w:char="F0FF"/>
            </w:r>
            <w:r>
              <w:t>не</w:t>
            </w:r>
            <w:r w:rsidRPr="00D10010">
              <w:t>нормативный</w:t>
            </w:r>
            <w:r w:rsidRPr="00D10010">
              <w:tab/>
            </w:r>
          </w:p>
        </w:tc>
        <w:tc>
          <w:tcPr>
            <w:tcW w:w="6202" w:type="dxa"/>
          </w:tcPr>
          <w:p w:rsidR="00D223BE" w:rsidRPr="00D10010" w:rsidRDefault="00D223BE" w:rsidP="00AF590F">
            <w:pPr>
              <w:jc w:val="both"/>
            </w:pPr>
            <w:r w:rsidRPr="00D10010">
              <w:t>Необходима (проведена) антикоррупционная экспертиза:</w:t>
            </w:r>
          </w:p>
          <w:p w:rsidR="00D223BE" w:rsidRPr="00D10010" w:rsidRDefault="00D223BE" w:rsidP="00AF590F">
            <w:pPr>
              <w:jc w:val="both"/>
            </w:pPr>
            <w:r w:rsidRPr="00D10010">
              <w:sym w:font="Symbol" w:char="F0FF"/>
            </w:r>
            <w:r w:rsidRPr="00D10010">
              <w:t>да</w:t>
            </w:r>
            <w:r w:rsidRPr="00D10010">
              <w:tab/>
            </w:r>
          </w:p>
          <w:p w:rsidR="00D223BE" w:rsidRPr="00D10010" w:rsidRDefault="00D223BE" w:rsidP="00AF590F">
            <w:pPr>
              <w:jc w:val="both"/>
            </w:pPr>
            <w:r w:rsidRPr="00D10010">
              <w:sym w:font="Symbol" w:char="F0FF"/>
            </w:r>
            <w:r w:rsidRPr="00D10010">
              <w:t>нет</w:t>
            </w:r>
            <w:r w:rsidRPr="00D10010">
              <w:tab/>
            </w:r>
          </w:p>
        </w:tc>
      </w:tr>
    </w:tbl>
    <w:p w:rsidR="00D223BE" w:rsidRDefault="00D223BE" w:rsidP="00D223BE">
      <w:pPr>
        <w:autoSpaceDE w:val="0"/>
        <w:autoSpaceDN w:val="0"/>
        <w:adjustRightInd w:val="0"/>
      </w:pPr>
    </w:p>
    <w:p w:rsidR="00D223BE" w:rsidRDefault="00D223BE" w:rsidP="00D223BE">
      <w:pPr>
        <w:autoSpaceDE w:val="0"/>
        <w:autoSpaceDN w:val="0"/>
        <w:adjustRightInd w:val="0"/>
        <w:jc w:val="both"/>
      </w:pPr>
      <w:r>
        <w:t xml:space="preserve">В </w:t>
      </w:r>
      <w:proofErr w:type="gramStart"/>
      <w:r>
        <w:t>случае</w:t>
      </w:r>
      <w:proofErr w:type="gramEnd"/>
      <w:r>
        <w:t xml:space="preserve"> внесения изменений в ранее принятый муниципальный правовой акт, указать причину внесения изменений:</w:t>
      </w:r>
    </w:p>
    <w:p w:rsidR="00D223BE" w:rsidRPr="001124F8" w:rsidRDefault="00D223BE" w:rsidP="00D223BE">
      <w:pPr>
        <w:autoSpaceDE w:val="0"/>
        <w:autoSpaceDN w:val="0"/>
        <w:adjustRightInd w:val="0"/>
        <w:jc w:val="both"/>
      </w:pPr>
      <w:r w:rsidRPr="001124F8">
        <w:sym w:font="Symbol" w:char="F0FF"/>
      </w:r>
      <w:r>
        <w:t>п</w:t>
      </w:r>
      <w:r w:rsidRPr="001124F8">
        <w:t>рив</w:t>
      </w:r>
      <w:r>
        <w:t xml:space="preserve">одится </w:t>
      </w:r>
      <w:r w:rsidRPr="001124F8">
        <w:t>в соответствие с требованиями федерального и регионального законодательства</w:t>
      </w:r>
      <w:r>
        <w:t xml:space="preserve"> </w:t>
      </w:r>
      <w:r w:rsidRPr="001124F8">
        <w:t>по результатам рассмотрения мер прокурорского реагирования, предложений и информации прокуратуры</w:t>
      </w:r>
      <w:r w:rsidRPr="001124F8">
        <w:tab/>
      </w:r>
    </w:p>
    <w:p w:rsidR="00D223BE" w:rsidRDefault="00D223BE" w:rsidP="00D223BE">
      <w:pPr>
        <w:autoSpaceDE w:val="0"/>
        <w:autoSpaceDN w:val="0"/>
        <w:adjustRightInd w:val="0"/>
        <w:jc w:val="both"/>
      </w:pPr>
      <w:r w:rsidRPr="001124F8">
        <w:sym w:font="Symbol" w:char="F0FF"/>
      </w:r>
      <w:r>
        <w:t>п</w:t>
      </w:r>
      <w:r w:rsidRPr="001124F8">
        <w:t>рив</w:t>
      </w:r>
      <w:r>
        <w:t xml:space="preserve">одится </w:t>
      </w:r>
      <w:r w:rsidRPr="001124F8">
        <w:t>в соответствие с требованиями федерального и регионального законодательства</w:t>
      </w:r>
      <w:r>
        <w:t xml:space="preserve"> </w:t>
      </w:r>
      <w:r w:rsidRPr="001124F8">
        <w:t>самостоятельно</w:t>
      </w:r>
    </w:p>
    <w:p w:rsidR="00D223BE" w:rsidRPr="001124F8" w:rsidRDefault="00D223BE" w:rsidP="00D223BE">
      <w:pPr>
        <w:autoSpaceDE w:val="0"/>
        <w:autoSpaceDN w:val="0"/>
        <w:adjustRightInd w:val="0"/>
      </w:pPr>
      <w:r w:rsidRPr="002D4DB4">
        <w:rPr>
          <w:b/>
          <w:lang w:val="en-US"/>
        </w:rPr>
        <w:t>V</w:t>
      </w:r>
      <w:r>
        <w:t xml:space="preserve"> иные причины</w:t>
      </w:r>
    </w:p>
    <w:p w:rsidR="00D223BE" w:rsidRPr="001124F8" w:rsidRDefault="00D223BE" w:rsidP="00D223BE">
      <w:pPr>
        <w:jc w:val="both"/>
      </w:pPr>
    </w:p>
    <w:p w:rsidR="00D223BE" w:rsidRPr="00C824C7" w:rsidRDefault="00D223BE" w:rsidP="00D223BE">
      <w:r w:rsidRPr="00C824C7">
        <w:t>Рассылка:</w:t>
      </w:r>
    </w:p>
    <w:p w:rsidR="00D223BE" w:rsidRPr="00C824C7" w:rsidRDefault="00D223BE" w:rsidP="00D223BE">
      <w:r w:rsidRPr="00C824C7">
        <w:t>3 экз. – в дело;</w:t>
      </w:r>
    </w:p>
    <w:p w:rsidR="00D223BE" w:rsidRPr="00C824C7" w:rsidRDefault="00D223BE" w:rsidP="00D223BE">
      <w:r w:rsidRPr="00C824C7">
        <w:t>1 экз. – исполнителю;</w:t>
      </w:r>
    </w:p>
    <w:p w:rsidR="00D223BE" w:rsidRPr="00C824C7" w:rsidRDefault="00D223BE" w:rsidP="00D223BE">
      <w:r w:rsidRPr="00C824C7">
        <w:rPr>
          <w:b/>
          <w:lang w:val="en-US"/>
        </w:rPr>
        <w:t>V</w:t>
      </w:r>
      <w:r w:rsidRPr="00C824C7">
        <w:t xml:space="preserve"> в газету «Усть-Илимск ОФИЦИАЛЬНЫЙ»;</w:t>
      </w:r>
    </w:p>
    <w:p w:rsidR="00D223BE" w:rsidRPr="00C824C7" w:rsidRDefault="00D223BE" w:rsidP="00D223BE">
      <w:proofErr w:type="gramStart"/>
      <w:r w:rsidRPr="00C824C7">
        <w:rPr>
          <w:b/>
          <w:lang w:val="en-US"/>
        </w:rPr>
        <w:t>V</w:t>
      </w:r>
      <w:r w:rsidRPr="00C824C7">
        <w:t xml:space="preserve"> на официальные сайты Городской Думы</w:t>
      </w:r>
      <w:r w:rsidR="00C824C7" w:rsidRPr="00C824C7">
        <w:t>, Администрации города</w:t>
      </w:r>
      <w:r w:rsidRPr="00C824C7">
        <w:t>.</w:t>
      </w:r>
      <w:proofErr w:type="gramEnd"/>
    </w:p>
    <w:p w:rsidR="00392A6F" w:rsidRDefault="00392A6F"/>
    <w:sectPr w:rsidR="00392A6F" w:rsidSect="00262E54">
      <w:headerReference w:type="even" r:id="rId8"/>
      <w:headerReference w:type="default" r:id="rId9"/>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C8" w:rsidRDefault="00DD2CC8">
      <w:r>
        <w:separator/>
      </w:r>
    </w:p>
  </w:endnote>
  <w:endnote w:type="continuationSeparator" w:id="0">
    <w:p w:rsidR="00DD2CC8" w:rsidRDefault="00DD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C8" w:rsidRDefault="00DD2CC8">
      <w:r>
        <w:separator/>
      </w:r>
    </w:p>
  </w:footnote>
  <w:footnote w:type="continuationSeparator" w:id="0">
    <w:p w:rsidR="00DD2CC8" w:rsidRDefault="00DD2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72" w:rsidRDefault="00082272" w:rsidP="00AF590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82272" w:rsidRDefault="000822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72" w:rsidRDefault="00082272" w:rsidP="00AF590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2796E">
      <w:rPr>
        <w:rStyle w:val="a5"/>
        <w:noProof/>
      </w:rPr>
      <w:t>2</w:t>
    </w:r>
    <w:r>
      <w:rPr>
        <w:rStyle w:val="a5"/>
      </w:rPr>
      <w:fldChar w:fldCharType="end"/>
    </w:r>
  </w:p>
  <w:p w:rsidR="00082272" w:rsidRDefault="000822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35988"/>
    <w:multiLevelType w:val="multilevel"/>
    <w:tmpl w:val="401CDC34"/>
    <w:lvl w:ilvl="0">
      <w:start w:val="1"/>
      <w:numFmt w:val="decimal"/>
      <w:suff w:val="space"/>
      <w:lvlText w:val="%1."/>
      <w:lvlJc w:val="center"/>
      <w:pPr>
        <w:ind w:left="0" w:firstLine="0"/>
      </w:pPr>
      <w:rPr>
        <w:rFonts w:ascii="Times New Roman" w:hAnsi="Times New Roman" w:cs="Times New Roman" w:hint="default"/>
        <w:b/>
        <w:i w:val="0"/>
      </w:rPr>
    </w:lvl>
    <w:lvl w:ilvl="1">
      <w:start w:val="1"/>
      <w:numFmt w:val="decimal"/>
      <w:suff w:val="space"/>
      <w:lvlText w:val="%1.%2."/>
      <w:lvlJc w:val="left"/>
      <w:pPr>
        <w:ind w:left="0" w:firstLine="709"/>
      </w:pPr>
      <w:rPr>
        <w:b/>
        <w:i w:val="0"/>
        <w:sz w:val="20"/>
        <w:szCs w:val="20"/>
      </w:rPr>
    </w:lvl>
    <w:lvl w:ilvl="2">
      <w:start w:val="1"/>
      <w:numFmt w:val="decimal"/>
      <w:suff w:val="space"/>
      <w:lvlText w:val="%1.%2.%3."/>
      <w:lvlJc w:val="left"/>
      <w:pPr>
        <w:ind w:left="0" w:firstLine="709"/>
      </w:pPr>
      <w:rPr>
        <w:b/>
        <w:i w:val="0"/>
      </w:rPr>
    </w:lvl>
    <w:lvl w:ilvl="3">
      <w:start w:val="1"/>
      <w:numFmt w:val="decimal"/>
      <w:suff w:val="space"/>
      <w:lvlText w:val="%1.%2.%3.%4."/>
      <w:lvlJc w:val="left"/>
      <w:pPr>
        <w:ind w:left="0" w:firstLine="709"/>
      </w:pPr>
      <w:rPr>
        <w:b/>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23BE"/>
    <w:rsid w:val="0003030F"/>
    <w:rsid w:val="0004427D"/>
    <w:rsid w:val="00082272"/>
    <w:rsid w:val="000F67E1"/>
    <w:rsid w:val="001052A6"/>
    <w:rsid w:val="00151551"/>
    <w:rsid w:val="001C6B73"/>
    <w:rsid w:val="00220B71"/>
    <w:rsid w:val="00262E54"/>
    <w:rsid w:val="002A7C8D"/>
    <w:rsid w:val="002B2E0F"/>
    <w:rsid w:val="002E588E"/>
    <w:rsid w:val="00317ACC"/>
    <w:rsid w:val="00392A6F"/>
    <w:rsid w:val="003951C1"/>
    <w:rsid w:val="00431E89"/>
    <w:rsid w:val="0043459B"/>
    <w:rsid w:val="0046599A"/>
    <w:rsid w:val="0048262A"/>
    <w:rsid w:val="00541A24"/>
    <w:rsid w:val="005B2388"/>
    <w:rsid w:val="005D4827"/>
    <w:rsid w:val="005F463F"/>
    <w:rsid w:val="00660BF6"/>
    <w:rsid w:val="006846F4"/>
    <w:rsid w:val="006A772F"/>
    <w:rsid w:val="006D44AE"/>
    <w:rsid w:val="00756212"/>
    <w:rsid w:val="00846B9B"/>
    <w:rsid w:val="008471BF"/>
    <w:rsid w:val="00852FFA"/>
    <w:rsid w:val="008C6610"/>
    <w:rsid w:val="008F1F8B"/>
    <w:rsid w:val="009A641E"/>
    <w:rsid w:val="009B1A43"/>
    <w:rsid w:val="009C712E"/>
    <w:rsid w:val="00A84438"/>
    <w:rsid w:val="00AE6363"/>
    <w:rsid w:val="00AF18D6"/>
    <w:rsid w:val="00AF590F"/>
    <w:rsid w:val="00B41C1A"/>
    <w:rsid w:val="00B8113E"/>
    <w:rsid w:val="00C26BB2"/>
    <w:rsid w:val="00C2796E"/>
    <w:rsid w:val="00C81C09"/>
    <w:rsid w:val="00C824C7"/>
    <w:rsid w:val="00D223BE"/>
    <w:rsid w:val="00D8380F"/>
    <w:rsid w:val="00DA3217"/>
    <w:rsid w:val="00DD2CC8"/>
    <w:rsid w:val="00E120CD"/>
    <w:rsid w:val="00E50F7D"/>
    <w:rsid w:val="00E96A34"/>
    <w:rsid w:val="00EA06B4"/>
    <w:rsid w:val="00EA1FC7"/>
    <w:rsid w:val="00FB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3B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E50F7D"/>
    <w:pPr>
      <w:keepNext/>
      <w:widowControl w:val="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23BE"/>
    <w:pPr>
      <w:tabs>
        <w:tab w:val="center" w:pos="4677"/>
        <w:tab w:val="right" w:pos="9355"/>
      </w:tabs>
    </w:pPr>
  </w:style>
  <w:style w:type="character" w:customStyle="1" w:styleId="a4">
    <w:name w:val="Верхний колонтитул Знак"/>
    <w:basedOn w:val="a0"/>
    <w:link w:val="a3"/>
    <w:rsid w:val="00D223BE"/>
    <w:rPr>
      <w:rFonts w:ascii="Times New Roman" w:eastAsia="Times New Roman" w:hAnsi="Times New Roman" w:cs="Times New Roman"/>
      <w:sz w:val="24"/>
      <w:szCs w:val="24"/>
      <w:lang w:eastAsia="ru-RU"/>
    </w:rPr>
  </w:style>
  <w:style w:type="character" w:styleId="a5">
    <w:name w:val="page number"/>
    <w:basedOn w:val="a0"/>
    <w:rsid w:val="00D223BE"/>
  </w:style>
  <w:style w:type="paragraph" w:styleId="2">
    <w:name w:val="Body Text Indent 2"/>
    <w:aliases w:val="Body Text Indent 2 Char"/>
    <w:basedOn w:val="a"/>
    <w:link w:val="20"/>
    <w:rsid w:val="00D223BE"/>
    <w:pPr>
      <w:ind w:left="-180"/>
    </w:pPr>
  </w:style>
  <w:style w:type="character" w:customStyle="1" w:styleId="20">
    <w:name w:val="Основной текст с отступом 2 Знак"/>
    <w:aliases w:val="Body Text Indent 2 Char Знак"/>
    <w:basedOn w:val="a0"/>
    <w:link w:val="2"/>
    <w:rsid w:val="00D223BE"/>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E50F7D"/>
    <w:rPr>
      <w:rFonts w:ascii="Times New Roman" w:eastAsia="Times New Roman" w:hAnsi="Times New Roman" w:cs="Times New Roman"/>
      <w:b/>
      <w:sz w:val="24"/>
      <w:szCs w:val="20"/>
      <w:lang w:eastAsia="ru-RU"/>
    </w:rPr>
  </w:style>
  <w:style w:type="paragraph" w:customStyle="1" w:styleId="BlockQuotation">
    <w:name w:val="Block Quotation"/>
    <w:basedOn w:val="a"/>
    <w:rsid w:val="00E50F7D"/>
    <w:pPr>
      <w:widowControl w:val="0"/>
      <w:ind w:left="426" w:right="-426" w:hanging="426"/>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972866">
      <w:bodyDiv w:val="1"/>
      <w:marLeft w:val="0"/>
      <w:marRight w:val="0"/>
      <w:marTop w:val="0"/>
      <w:marBottom w:val="0"/>
      <w:divBdr>
        <w:top w:val="none" w:sz="0" w:space="0" w:color="auto"/>
        <w:left w:val="none" w:sz="0" w:space="0" w:color="auto"/>
        <w:bottom w:val="none" w:sz="0" w:space="0" w:color="auto"/>
        <w:right w:val="none" w:sz="0" w:space="0" w:color="auto"/>
      </w:divBdr>
    </w:div>
    <w:div w:id="1884252052">
      <w:bodyDiv w:val="1"/>
      <w:marLeft w:val="0"/>
      <w:marRight w:val="0"/>
      <w:marTop w:val="0"/>
      <w:marBottom w:val="0"/>
      <w:divBdr>
        <w:top w:val="none" w:sz="0" w:space="0" w:color="auto"/>
        <w:left w:val="none" w:sz="0" w:space="0" w:color="auto"/>
        <w:bottom w:val="none" w:sz="0" w:space="0" w:color="auto"/>
        <w:right w:val="none" w:sz="0" w:space="0" w:color="auto"/>
      </w:divBdr>
    </w:div>
    <w:div w:id="190055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4</Pages>
  <Words>1115</Words>
  <Characters>6357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Ивженко Зинаида Васильевна</dc:creator>
  <cp:keywords/>
  <dc:description/>
  <cp:lastModifiedBy>Бабак Анна Ивановна</cp:lastModifiedBy>
  <cp:revision>34</cp:revision>
  <cp:lastPrinted>2019-04-15T03:02:00Z</cp:lastPrinted>
  <dcterms:created xsi:type="dcterms:W3CDTF">2019-04-03T06:04:00Z</dcterms:created>
  <dcterms:modified xsi:type="dcterms:W3CDTF">2019-04-16T02:46:00Z</dcterms:modified>
</cp:coreProperties>
</file>