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356A2E" w:rsidRDefault="002517ED" w:rsidP="002517ED">
      <w:pPr>
        <w:jc w:val="right"/>
      </w:pPr>
      <w:r w:rsidRPr="00356A2E"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F2737C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D228BB" w:rsidRPr="00D228B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306550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17636C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731CD0" w:rsidRPr="0017636C" w:rsidRDefault="00731CD0" w:rsidP="00731CD0">
            <w:pPr>
              <w:ind w:right="5103"/>
              <w:jc w:val="both"/>
              <w:rPr>
                <w:sz w:val="23"/>
                <w:szCs w:val="23"/>
              </w:rPr>
            </w:pPr>
          </w:p>
          <w:p w:rsidR="00731CD0" w:rsidRPr="0017636C" w:rsidRDefault="00731CD0" w:rsidP="00731CD0">
            <w:pPr>
              <w:ind w:right="5103"/>
              <w:jc w:val="both"/>
              <w:rPr>
                <w:sz w:val="23"/>
                <w:szCs w:val="23"/>
              </w:rPr>
            </w:pPr>
          </w:p>
          <w:p w:rsidR="00DE7B78" w:rsidRPr="0017636C" w:rsidRDefault="00F2737C" w:rsidP="007F6C70">
            <w:pPr>
              <w:pStyle w:val="a7"/>
              <w:tabs>
                <w:tab w:val="left" w:pos="0"/>
                <w:tab w:val="left" w:pos="4678"/>
              </w:tabs>
              <w:autoSpaceDE w:val="0"/>
              <w:autoSpaceDN w:val="0"/>
              <w:adjustRightInd w:val="0"/>
              <w:ind w:left="0" w:right="4535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17636C">
              <w:rPr>
                <w:sz w:val="23"/>
                <w:szCs w:val="23"/>
              </w:rPr>
              <w:t xml:space="preserve">О </w:t>
            </w:r>
            <w:r w:rsidR="00356A2E" w:rsidRPr="0017636C">
              <w:rPr>
                <w:sz w:val="23"/>
                <w:szCs w:val="23"/>
              </w:rPr>
              <w:t xml:space="preserve">признании </w:t>
            </w:r>
            <w:proofErr w:type="gramStart"/>
            <w:r w:rsidR="00356A2E" w:rsidRPr="0017636C">
              <w:rPr>
                <w:sz w:val="23"/>
                <w:szCs w:val="23"/>
              </w:rPr>
              <w:t>утратившим</w:t>
            </w:r>
            <w:r w:rsidR="0017636C" w:rsidRPr="0017636C">
              <w:rPr>
                <w:sz w:val="23"/>
                <w:szCs w:val="23"/>
              </w:rPr>
              <w:t>и</w:t>
            </w:r>
            <w:proofErr w:type="gramEnd"/>
            <w:r w:rsidR="00356A2E" w:rsidRPr="0017636C">
              <w:rPr>
                <w:sz w:val="23"/>
                <w:szCs w:val="23"/>
              </w:rPr>
              <w:t xml:space="preserve"> силу решени</w:t>
            </w:r>
            <w:r w:rsidR="00087037" w:rsidRPr="0017636C">
              <w:rPr>
                <w:sz w:val="23"/>
                <w:szCs w:val="23"/>
              </w:rPr>
              <w:t>й</w:t>
            </w:r>
            <w:r w:rsidR="00356A2E" w:rsidRPr="0017636C">
              <w:rPr>
                <w:sz w:val="23"/>
                <w:szCs w:val="23"/>
              </w:rPr>
              <w:t xml:space="preserve"> </w:t>
            </w:r>
            <w:r w:rsidR="002517ED" w:rsidRPr="0017636C">
              <w:rPr>
                <w:sz w:val="23"/>
                <w:szCs w:val="23"/>
              </w:rPr>
              <w:t>Городской Думы города Усть-Илимска</w:t>
            </w:r>
            <w:r w:rsidR="00DE7B78">
              <w:rPr>
                <w:sz w:val="23"/>
                <w:szCs w:val="23"/>
              </w:rPr>
              <w:t xml:space="preserve"> </w:t>
            </w:r>
            <w:r w:rsidR="00DE7B78" w:rsidRPr="0017636C">
              <w:rPr>
                <w:bCs/>
                <w:color w:val="000000"/>
                <w:sz w:val="23"/>
                <w:szCs w:val="23"/>
              </w:rPr>
              <w:t>от 30.12.2010г. № 23/135</w:t>
            </w:r>
            <w:r w:rsidR="00DE7B78">
              <w:rPr>
                <w:bCs/>
                <w:color w:val="000000"/>
                <w:sz w:val="23"/>
                <w:szCs w:val="23"/>
              </w:rPr>
              <w:t xml:space="preserve">, </w:t>
            </w:r>
            <w:r w:rsidR="00D228BB">
              <w:rPr>
                <w:bCs/>
                <w:color w:val="000000"/>
                <w:sz w:val="23"/>
                <w:szCs w:val="23"/>
              </w:rPr>
              <w:t xml:space="preserve">от </w:t>
            </w:r>
            <w:r w:rsidR="00DE7B78" w:rsidRPr="0017636C">
              <w:rPr>
                <w:bCs/>
                <w:color w:val="000000"/>
                <w:sz w:val="23"/>
                <w:szCs w:val="23"/>
              </w:rPr>
              <w:t>25.01.2012г. № 36/229</w:t>
            </w:r>
            <w:r w:rsidR="00DE7B78">
              <w:rPr>
                <w:bCs/>
                <w:color w:val="000000"/>
                <w:sz w:val="23"/>
                <w:szCs w:val="23"/>
              </w:rPr>
              <w:t xml:space="preserve">, </w:t>
            </w:r>
            <w:r w:rsidR="00DE7B78" w:rsidRPr="0017636C">
              <w:rPr>
                <w:bCs/>
                <w:color w:val="000000"/>
                <w:sz w:val="23"/>
                <w:szCs w:val="23"/>
              </w:rPr>
              <w:t>от 25.01.2012г. № 36/230</w:t>
            </w:r>
            <w:r w:rsidR="00DE7B78">
              <w:rPr>
                <w:bCs/>
                <w:color w:val="000000"/>
                <w:sz w:val="23"/>
                <w:szCs w:val="23"/>
              </w:rPr>
              <w:t>,</w:t>
            </w:r>
            <w:r w:rsidR="00DE7B78" w:rsidRPr="0017636C">
              <w:rPr>
                <w:bCs/>
                <w:color w:val="000000"/>
                <w:sz w:val="23"/>
                <w:szCs w:val="23"/>
              </w:rPr>
              <w:t xml:space="preserve"> от 2</w:t>
            </w:r>
            <w:r w:rsidR="00825165">
              <w:rPr>
                <w:bCs/>
                <w:color w:val="000000"/>
                <w:sz w:val="23"/>
                <w:szCs w:val="23"/>
              </w:rPr>
              <w:t>6</w:t>
            </w:r>
            <w:r w:rsidR="00DE7B78" w:rsidRPr="0017636C">
              <w:rPr>
                <w:bCs/>
                <w:color w:val="000000"/>
                <w:sz w:val="23"/>
                <w:szCs w:val="23"/>
              </w:rPr>
              <w:t>.12.2012г. № 50/335</w:t>
            </w:r>
            <w:r w:rsidR="00DE7B78">
              <w:rPr>
                <w:bCs/>
                <w:color w:val="000000"/>
                <w:sz w:val="23"/>
                <w:szCs w:val="23"/>
              </w:rPr>
              <w:t>,</w:t>
            </w:r>
            <w:r w:rsidR="00DE7B78" w:rsidRPr="0017636C">
              <w:rPr>
                <w:bCs/>
                <w:color w:val="000000"/>
                <w:sz w:val="23"/>
                <w:szCs w:val="23"/>
              </w:rPr>
              <w:t xml:space="preserve"> от 31.05.2013г. № 56/385</w:t>
            </w:r>
            <w:r w:rsidR="00DE7B78">
              <w:rPr>
                <w:bCs/>
                <w:color w:val="000000"/>
                <w:sz w:val="23"/>
                <w:szCs w:val="23"/>
              </w:rPr>
              <w:t xml:space="preserve">, </w:t>
            </w:r>
            <w:r w:rsidR="00DE7B78" w:rsidRPr="0017636C">
              <w:rPr>
                <w:bCs/>
                <w:color w:val="000000"/>
                <w:sz w:val="23"/>
                <w:szCs w:val="23"/>
              </w:rPr>
              <w:t>от 28.04.2014г. № 69/464</w:t>
            </w:r>
          </w:p>
          <w:p w:rsidR="00B269AE" w:rsidRPr="0017636C" w:rsidRDefault="00B269AE" w:rsidP="00087037">
            <w:pPr>
              <w:ind w:right="5103"/>
              <w:jc w:val="both"/>
              <w:rPr>
                <w:sz w:val="23"/>
                <w:szCs w:val="23"/>
              </w:rPr>
            </w:pPr>
          </w:p>
        </w:tc>
      </w:tr>
    </w:tbl>
    <w:p w:rsidR="007F5DB2" w:rsidRPr="0017636C" w:rsidRDefault="007F5DB2" w:rsidP="00324A96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324A96" w:rsidRPr="0017636C" w:rsidRDefault="00414C76" w:rsidP="00087037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3"/>
          <w:szCs w:val="23"/>
        </w:rPr>
      </w:pPr>
      <w:r w:rsidRPr="0017636C">
        <w:rPr>
          <w:b w:val="0"/>
          <w:color w:val="000000"/>
          <w:sz w:val="23"/>
          <w:szCs w:val="23"/>
        </w:rPr>
        <w:t xml:space="preserve">Руководствуясь </w:t>
      </w:r>
      <w:r w:rsidR="00087037" w:rsidRPr="0017636C">
        <w:rPr>
          <w:b w:val="0"/>
          <w:color w:val="000000"/>
          <w:sz w:val="23"/>
          <w:szCs w:val="23"/>
        </w:rPr>
        <w:t>Жилищным Кодексом Российской Федерации</w:t>
      </w:r>
      <w:r w:rsidRPr="0017636C">
        <w:rPr>
          <w:b w:val="0"/>
          <w:sz w:val="23"/>
          <w:szCs w:val="23"/>
        </w:rPr>
        <w:t>,</w:t>
      </w:r>
      <w:r w:rsidR="00087037" w:rsidRPr="0017636C">
        <w:rPr>
          <w:b w:val="0"/>
          <w:sz w:val="23"/>
          <w:szCs w:val="23"/>
        </w:rPr>
        <w:t xml:space="preserve"> </w:t>
      </w:r>
      <w:r w:rsidR="00324A96" w:rsidRPr="0017636C">
        <w:rPr>
          <w:b w:val="0"/>
          <w:color w:val="000000"/>
          <w:sz w:val="23"/>
          <w:szCs w:val="23"/>
        </w:rPr>
        <w:t xml:space="preserve">статьями </w:t>
      </w:r>
      <w:r w:rsidR="00356A2E" w:rsidRPr="0017636C">
        <w:rPr>
          <w:b w:val="0"/>
          <w:color w:val="000000"/>
          <w:sz w:val="23"/>
          <w:szCs w:val="23"/>
        </w:rPr>
        <w:t xml:space="preserve">23, 25, </w:t>
      </w:r>
      <w:r w:rsidRPr="0017636C">
        <w:rPr>
          <w:b w:val="0"/>
          <w:color w:val="000000"/>
          <w:sz w:val="23"/>
          <w:szCs w:val="23"/>
        </w:rPr>
        <w:t xml:space="preserve">34, </w:t>
      </w:r>
      <w:r w:rsidR="00087037" w:rsidRPr="0017636C">
        <w:rPr>
          <w:b w:val="0"/>
          <w:color w:val="000000"/>
          <w:sz w:val="23"/>
          <w:szCs w:val="23"/>
        </w:rPr>
        <w:t>39</w:t>
      </w:r>
      <w:r w:rsidRPr="0017636C">
        <w:rPr>
          <w:b w:val="0"/>
          <w:color w:val="000000"/>
          <w:sz w:val="23"/>
          <w:szCs w:val="23"/>
        </w:rPr>
        <w:t xml:space="preserve">, </w:t>
      </w:r>
      <w:r w:rsidR="00356A2E" w:rsidRPr="0017636C">
        <w:rPr>
          <w:b w:val="0"/>
          <w:color w:val="000000"/>
          <w:sz w:val="23"/>
          <w:szCs w:val="23"/>
        </w:rPr>
        <w:t>43, 47</w:t>
      </w:r>
      <w:r w:rsidR="00324A96" w:rsidRPr="0017636C">
        <w:rPr>
          <w:b w:val="0"/>
          <w:color w:val="000000"/>
          <w:sz w:val="23"/>
          <w:szCs w:val="23"/>
        </w:rPr>
        <w:t xml:space="preserve"> Устава муниципального образования город Усть-Илимск, Городская Дума, - </w:t>
      </w:r>
    </w:p>
    <w:p w:rsidR="00324A96" w:rsidRPr="0017636C" w:rsidRDefault="00324A96" w:rsidP="00D228BB">
      <w:pPr>
        <w:keepLines/>
        <w:autoSpaceDE w:val="0"/>
        <w:autoSpaceDN w:val="0"/>
        <w:adjustRightInd w:val="0"/>
        <w:ind w:firstLine="709"/>
        <w:contextualSpacing/>
        <w:jc w:val="both"/>
        <w:rPr>
          <w:b/>
          <w:sz w:val="23"/>
          <w:szCs w:val="23"/>
        </w:rPr>
      </w:pPr>
      <w:r w:rsidRPr="0017636C">
        <w:rPr>
          <w:b/>
          <w:sz w:val="23"/>
          <w:szCs w:val="23"/>
        </w:rPr>
        <w:t>РЕШИЛА:</w:t>
      </w:r>
    </w:p>
    <w:p w:rsidR="00087037" w:rsidRPr="0017636C" w:rsidRDefault="00087037" w:rsidP="00087037">
      <w:pPr>
        <w:pStyle w:val="a7"/>
        <w:tabs>
          <w:tab w:val="left" w:pos="993"/>
        </w:tabs>
        <w:autoSpaceDE w:val="0"/>
        <w:autoSpaceDN w:val="0"/>
        <w:adjustRightInd w:val="0"/>
        <w:ind w:left="709"/>
        <w:jc w:val="both"/>
        <w:rPr>
          <w:color w:val="000000"/>
          <w:sz w:val="23"/>
          <w:szCs w:val="23"/>
        </w:rPr>
      </w:pPr>
      <w:r w:rsidRPr="0017636C">
        <w:rPr>
          <w:color w:val="000000"/>
          <w:sz w:val="23"/>
          <w:szCs w:val="23"/>
        </w:rPr>
        <w:t xml:space="preserve">1. </w:t>
      </w:r>
      <w:r w:rsidR="008F437A" w:rsidRPr="0017636C">
        <w:rPr>
          <w:color w:val="000000"/>
          <w:sz w:val="23"/>
          <w:szCs w:val="23"/>
        </w:rPr>
        <w:t>П</w:t>
      </w:r>
      <w:r w:rsidR="00356A2E" w:rsidRPr="0017636C">
        <w:rPr>
          <w:color w:val="000000"/>
          <w:sz w:val="23"/>
          <w:szCs w:val="23"/>
        </w:rPr>
        <w:t>ризнать утратившим</w:t>
      </w:r>
      <w:r w:rsidR="0017636C">
        <w:rPr>
          <w:color w:val="000000"/>
          <w:sz w:val="23"/>
          <w:szCs w:val="23"/>
        </w:rPr>
        <w:t>и</w:t>
      </w:r>
      <w:r w:rsidR="00356A2E" w:rsidRPr="0017636C">
        <w:rPr>
          <w:color w:val="000000"/>
          <w:sz w:val="23"/>
          <w:szCs w:val="23"/>
        </w:rPr>
        <w:t xml:space="preserve"> силу решени</w:t>
      </w:r>
      <w:r w:rsidR="0017636C">
        <w:rPr>
          <w:color w:val="000000"/>
          <w:sz w:val="23"/>
          <w:szCs w:val="23"/>
        </w:rPr>
        <w:t>я</w:t>
      </w:r>
      <w:r w:rsidR="00356A2E" w:rsidRPr="0017636C">
        <w:rPr>
          <w:color w:val="000000"/>
          <w:sz w:val="23"/>
          <w:szCs w:val="23"/>
        </w:rPr>
        <w:t xml:space="preserve"> Городской Думы города Усть-Илимска</w:t>
      </w:r>
      <w:r w:rsidRPr="0017636C">
        <w:rPr>
          <w:color w:val="000000"/>
          <w:sz w:val="23"/>
          <w:szCs w:val="23"/>
        </w:rPr>
        <w:t>:</w:t>
      </w:r>
    </w:p>
    <w:p w:rsidR="00087037" w:rsidRPr="0017636C" w:rsidRDefault="00087037" w:rsidP="00087037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3"/>
          <w:szCs w:val="23"/>
        </w:rPr>
      </w:pPr>
      <w:proofErr w:type="gramStart"/>
      <w:r w:rsidRPr="0017636C">
        <w:rPr>
          <w:color w:val="000000"/>
          <w:sz w:val="23"/>
          <w:szCs w:val="23"/>
        </w:rPr>
        <w:t>1) от 30.12.2010г. № 23/135 «</w:t>
      </w:r>
      <w:r w:rsidRPr="0017636C">
        <w:rPr>
          <w:bCs/>
          <w:color w:val="000000"/>
          <w:sz w:val="23"/>
          <w:szCs w:val="23"/>
        </w:rPr>
        <w:t>Об установлении размера платы за содержание и ремонт жилого помещения для нанимателей жилых помещений по договорам социального найма муниципального жилищного фонда, размер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домом, размер платы за содержание и ремонт жилого помещения для собственников помещений</w:t>
      </w:r>
      <w:proofErr w:type="gramEnd"/>
      <w:r w:rsidRPr="0017636C">
        <w:rPr>
          <w:bCs/>
          <w:color w:val="000000"/>
          <w:sz w:val="23"/>
          <w:szCs w:val="23"/>
        </w:rPr>
        <w:t xml:space="preserve"> в многоквартирном доме, не </w:t>
      </w:r>
      <w:proofErr w:type="gramStart"/>
      <w:r w:rsidRPr="0017636C">
        <w:rPr>
          <w:bCs/>
          <w:color w:val="000000"/>
          <w:sz w:val="23"/>
          <w:szCs w:val="23"/>
        </w:rPr>
        <w:t>принявших</w:t>
      </w:r>
      <w:proofErr w:type="gramEnd"/>
      <w:r w:rsidRPr="0017636C">
        <w:rPr>
          <w:bCs/>
          <w:color w:val="000000"/>
          <w:sz w:val="23"/>
          <w:szCs w:val="23"/>
        </w:rPr>
        <w:t xml:space="preserve"> решение на общем собрании об установлении размера платы за содержание и ремонт жилого помещения, на территории муниципального образования город Усть-Илимск»;</w:t>
      </w:r>
    </w:p>
    <w:p w:rsidR="00087037" w:rsidRPr="0017636C" w:rsidRDefault="00087037" w:rsidP="002C6569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3"/>
          <w:szCs w:val="23"/>
        </w:rPr>
      </w:pPr>
      <w:r w:rsidRPr="0017636C">
        <w:rPr>
          <w:bCs/>
          <w:color w:val="000000"/>
          <w:sz w:val="23"/>
          <w:szCs w:val="23"/>
        </w:rPr>
        <w:t xml:space="preserve">2) от </w:t>
      </w:r>
      <w:r w:rsidR="002C6569" w:rsidRPr="0017636C">
        <w:rPr>
          <w:bCs/>
          <w:color w:val="000000"/>
          <w:sz w:val="23"/>
          <w:szCs w:val="23"/>
        </w:rPr>
        <w:t xml:space="preserve">25.01.2012г. № 36/229 </w:t>
      </w:r>
      <w:r w:rsidR="002C6569" w:rsidRPr="0017636C">
        <w:rPr>
          <w:color w:val="000000"/>
          <w:sz w:val="23"/>
          <w:szCs w:val="23"/>
        </w:rPr>
        <w:t>«</w:t>
      </w:r>
      <w:r w:rsidR="002C6569" w:rsidRPr="0017636C">
        <w:rPr>
          <w:bCs/>
          <w:color w:val="000000"/>
          <w:sz w:val="23"/>
          <w:szCs w:val="23"/>
        </w:rPr>
        <w:t>О внесении изменения в приложение к решению Городской Думы города Усть-Илимска от 30.12.2010г. № 23/135»;</w:t>
      </w:r>
    </w:p>
    <w:p w:rsidR="00356A2E" w:rsidRPr="0017636C" w:rsidRDefault="002C6569" w:rsidP="002C6569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3"/>
          <w:szCs w:val="23"/>
        </w:rPr>
      </w:pPr>
      <w:r w:rsidRPr="0017636C">
        <w:rPr>
          <w:bCs/>
          <w:color w:val="000000"/>
          <w:sz w:val="23"/>
          <w:szCs w:val="23"/>
        </w:rPr>
        <w:t xml:space="preserve">3) от 25.01.2012г. № 36/230 </w:t>
      </w:r>
      <w:r w:rsidRPr="0017636C">
        <w:rPr>
          <w:color w:val="000000"/>
          <w:sz w:val="23"/>
          <w:szCs w:val="23"/>
        </w:rPr>
        <w:t>«</w:t>
      </w:r>
      <w:r w:rsidRPr="0017636C">
        <w:rPr>
          <w:bCs/>
          <w:color w:val="000000"/>
          <w:sz w:val="23"/>
          <w:szCs w:val="23"/>
        </w:rPr>
        <w:t>О внесении изменений в решение Городской Думы города Усть-Илимска от 30.12.2010г. № 23/135»;</w:t>
      </w:r>
    </w:p>
    <w:p w:rsidR="002C6569" w:rsidRPr="0017636C" w:rsidRDefault="002C6569" w:rsidP="002C6569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3"/>
          <w:szCs w:val="23"/>
        </w:rPr>
      </w:pPr>
      <w:r w:rsidRPr="0017636C">
        <w:rPr>
          <w:bCs/>
          <w:color w:val="000000"/>
          <w:sz w:val="23"/>
          <w:szCs w:val="23"/>
        </w:rPr>
        <w:t>4) от 2</w:t>
      </w:r>
      <w:r w:rsidR="00825165">
        <w:rPr>
          <w:bCs/>
          <w:color w:val="000000"/>
          <w:sz w:val="23"/>
          <w:szCs w:val="23"/>
        </w:rPr>
        <w:t>6</w:t>
      </w:r>
      <w:r w:rsidRPr="0017636C">
        <w:rPr>
          <w:bCs/>
          <w:color w:val="000000"/>
          <w:sz w:val="23"/>
          <w:szCs w:val="23"/>
        </w:rPr>
        <w:t>.12.2012г. № 50/335 «О внесении изменений в приложение к решению Городской Думы города Усть-Илимска от 30.12.2010г. № 23/135»;</w:t>
      </w:r>
    </w:p>
    <w:p w:rsidR="002C6569" w:rsidRPr="0017636C" w:rsidRDefault="002C6569" w:rsidP="002C6569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3"/>
          <w:szCs w:val="23"/>
        </w:rPr>
      </w:pPr>
      <w:r w:rsidRPr="0017636C">
        <w:rPr>
          <w:bCs/>
          <w:color w:val="000000"/>
          <w:sz w:val="23"/>
          <w:szCs w:val="23"/>
        </w:rPr>
        <w:t xml:space="preserve">5) от 31.05.2013г. № 56/385 </w:t>
      </w:r>
      <w:r w:rsidR="0017636C" w:rsidRPr="0017636C">
        <w:rPr>
          <w:bCs/>
          <w:color w:val="000000"/>
          <w:sz w:val="23"/>
          <w:szCs w:val="23"/>
        </w:rPr>
        <w:t>«О внесении изменений в решение Городской Думы города Усть-Илимска от 30.12.2010г. № 23/135»;</w:t>
      </w:r>
    </w:p>
    <w:p w:rsidR="002C6569" w:rsidRPr="0017636C" w:rsidRDefault="0017636C" w:rsidP="002C6569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3"/>
          <w:szCs w:val="23"/>
        </w:rPr>
      </w:pPr>
      <w:r w:rsidRPr="0017636C">
        <w:rPr>
          <w:bCs/>
          <w:color w:val="000000"/>
          <w:sz w:val="23"/>
          <w:szCs w:val="23"/>
        </w:rPr>
        <w:t>6) от 28.04.2014г. № 69/464 «О внесении изменения в решение Городской Думы города Усть-Илимска от 30.12.2010г. № 23/135».</w:t>
      </w:r>
    </w:p>
    <w:p w:rsidR="00356A2E" w:rsidRDefault="00087037" w:rsidP="0008703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17636C">
        <w:rPr>
          <w:color w:val="000000"/>
          <w:sz w:val="23"/>
          <w:szCs w:val="23"/>
        </w:rPr>
        <w:t xml:space="preserve">2. </w:t>
      </w:r>
      <w:r w:rsidR="0017636C" w:rsidRPr="0017636C">
        <w:rPr>
          <w:color w:val="000000"/>
          <w:sz w:val="23"/>
          <w:szCs w:val="23"/>
        </w:rPr>
        <w:t xml:space="preserve">Опубликовать настоящее решение в газете </w:t>
      </w:r>
      <w:r w:rsidR="0017636C">
        <w:rPr>
          <w:color w:val="000000"/>
          <w:sz w:val="23"/>
          <w:szCs w:val="23"/>
        </w:rPr>
        <w:t>«</w:t>
      </w:r>
      <w:r w:rsidR="0017636C" w:rsidRPr="0017636C">
        <w:rPr>
          <w:color w:val="000000"/>
          <w:sz w:val="23"/>
          <w:szCs w:val="23"/>
        </w:rPr>
        <w:t xml:space="preserve">Усть-Илимск </w:t>
      </w:r>
      <w:proofErr w:type="gramStart"/>
      <w:r w:rsidR="0017636C" w:rsidRPr="0017636C">
        <w:rPr>
          <w:color w:val="000000"/>
          <w:sz w:val="23"/>
          <w:szCs w:val="23"/>
        </w:rPr>
        <w:t>официальный</w:t>
      </w:r>
      <w:proofErr w:type="gramEnd"/>
      <w:r w:rsidR="0017636C">
        <w:rPr>
          <w:color w:val="000000"/>
          <w:sz w:val="23"/>
          <w:szCs w:val="23"/>
        </w:rPr>
        <w:t>» и р</w:t>
      </w:r>
      <w:r w:rsidRPr="0017636C">
        <w:rPr>
          <w:color w:val="000000"/>
          <w:sz w:val="23"/>
          <w:szCs w:val="23"/>
        </w:rPr>
        <w:t xml:space="preserve">азместить </w:t>
      </w:r>
      <w:r w:rsidR="0017636C">
        <w:rPr>
          <w:color w:val="000000"/>
          <w:sz w:val="23"/>
          <w:szCs w:val="23"/>
        </w:rPr>
        <w:t>н</w:t>
      </w:r>
      <w:r w:rsidRPr="0017636C">
        <w:rPr>
          <w:color w:val="000000"/>
          <w:sz w:val="23"/>
          <w:szCs w:val="23"/>
        </w:rPr>
        <w:t>а официальных сайтах Городской Думы города Усть-Илимска, Администрации города Усть-Илимска.</w:t>
      </w:r>
    </w:p>
    <w:p w:rsidR="0017636C" w:rsidRPr="0017636C" w:rsidRDefault="0017636C" w:rsidP="0008703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17636C" w:rsidRPr="0017636C" w:rsidRDefault="0017636C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Pr="0017636C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7636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      </w:t>
      </w:r>
      <w:r w:rsidR="0017636C" w:rsidRPr="0017636C">
        <w:rPr>
          <w:b/>
          <w:iCs/>
          <w:color w:val="000000"/>
          <w:sz w:val="23"/>
          <w:szCs w:val="23"/>
        </w:rPr>
        <w:t xml:space="preserve"> А.П. Чихирьков</w:t>
      </w:r>
    </w:p>
    <w:p w:rsidR="00A70152" w:rsidRPr="0017636C" w:rsidRDefault="00A70152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Default="0017636C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       </w:t>
      </w:r>
      <w:r w:rsidR="00A70152" w:rsidRPr="0017636C">
        <w:rPr>
          <w:b/>
          <w:iCs/>
          <w:color w:val="000000"/>
          <w:sz w:val="23"/>
          <w:szCs w:val="23"/>
        </w:rPr>
        <w:tab/>
      </w:r>
      <w:r w:rsidR="00A70152" w:rsidRPr="0017636C">
        <w:rPr>
          <w:b/>
          <w:iCs/>
          <w:color w:val="000000"/>
          <w:sz w:val="23"/>
          <w:szCs w:val="23"/>
        </w:rPr>
        <w:tab/>
      </w:r>
      <w:r w:rsidR="00A70152" w:rsidRPr="0017636C">
        <w:rPr>
          <w:b/>
          <w:iCs/>
          <w:color w:val="000000"/>
          <w:sz w:val="23"/>
          <w:szCs w:val="23"/>
        </w:rPr>
        <w:tab/>
      </w:r>
      <w:r w:rsidR="00A70152" w:rsidRPr="0017636C"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 xml:space="preserve">       А.И. Щекина</w:t>
      </w:r>
    </w:p>
    <w:p w:rsidR="0017636C" w:rsidRDefault="0017636C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91FF9" w:rsidRPr="008E44B1" w:rsidRDefault="00A91FF9" w:rsidP="00A91FF9">
      <w:pPr>
        <w:keepLines/>
        <w:autoSpaceDE w:val="0"/>
        <w:autoSpaceDN w:val="0"/>
        <w:adjustRightInd w:val="0"/>
        <w:jc w:val="center"/>
      </w:pPr>
      <w:bookmarkStart w:id="0" w:name="_GoBack"/>
      <w:bookmarkEnd w:id="0"/>
      <w:r w:rsidRPr="008E44B1">
        <w:rPr>
          <w:b/>
          <w:bCs/>
        </w:rPr>
        <w:lastRenderedPageBreak/>
        <w:t>ПОЯСНИТЕЛЬНАЯ ЗАПИСКА</w:t>
      </w:r>
    </w:p>
    <w:p w:rsidR="00A91FF9" w:rsidRPr="005B2921" w:rsidRDefault="00A91FF9" w:rsidP="00A91FF9">
      <w:pPr>
        <w:keepLines/>
        <w:autoSpaceDE w:val="0"/>
        <w:autoSpaceDN w:val="0"/>
        <w:adjustRightInd w:val="0"/>
        <w:jc w:val="center"/>
      </w:pPr>
      <w:r>
        <w:rPr>
          <w:b/>
          <w:bCs/>
          <w:sz w:val="27"/>
          <w:szCs w:val="27"/>
        </w:rPr>
        <w:t xml:space="preserve"> </w:t>
      </w:r>
      <w:r w:rsidRPr="005B2921">
        <w:rPr>
          <w:bCs/>
        </w:rPr>
        <w:t>к проекту решения Городской Думы города Усть-Илимска «</w:t>
      </w:r>
      <w:r w:rsidRPr="005B2921">
        <w:t xml:space="preserve">О признании </w:t>
      </w:r>
    </w:p>
    <w:p w:rsidR="00A91FF9" w:rsidRPr="005B2921" w:rsidRDefault="00A91FF9" w:rsidP="00A91FF9">
      <w:pPr>
        <w:keepLines/>
        <w:autoSpaceDE w:val="0"/>
        <w:autoSpaceDN w:val="0"/>
        <w:adjustRightInd w:val="0"/>
        <w:jc w:val="center"/>
        <w:rPr>
          <w:bCs/>
          <w:color w:val="000000"/>
        </w:rPr>
      </w:pPr>
      <w:proofErr w:type="gramStart"/>
      <w:r w:rsidRPr="005B2921">
        <w:t>утратившими</w:t>
      </w:r>
      <w:proofErr w:type="gramEnd"/>
      <w:r w:rsidRPr="005B2921">
        <w:t xml:space="preserve"> силу решений Городской Думы города Усть-Илимска </w:t>
      </w:r>
      <w:r w:rsidRPr="005B2921">
        <w:rPr>
          <w:bCs/>
          <w:color w:val="000000"/>
        </w:rPr>
        <w:t>от 30.12.2010г.</w:t>
      </w:r>
    </w:p>
    <w:p w:rsidR="00A91FF9" w:rsidRPr="005B2921" w:rsidRDefault="00A91FF9" w:rsidP="00A91FF9">
      <w:pPr>
        <w:keepLines/>
        <w:autoSpaceDE w:val="0"/>
        <w:autoSpaceDN w:val="0"/>
        <w:adjustRightInd w:val="0"/>
        <w:jc w:val="center"/>
        <w:rPr>
          <w:bCs/>
          <w:color w:val="000000"/>
        </w:rPr>
      </w:pPr>
      <w:r w:rsidRPr="005B2921">
        <w:rPr>
          <w:bCs/>
          <w:color w:val="000000"/>
        </w:rPr>
        <w:t xml:space="preserve"> № 23/135, 25.01.2012г. № 36/229, от 25.01.2012г. № 36/230, от 29.12.2012г. № 50/335,</w:t>
      </w:r>
      <w:r>
        <w:rPr>
          <w:bCs/>
          <w:color w:val="000000"/>
        </w:rPr>
        <w:t xml:space="preserve">   </w:t>
      </w:r>
      <w:r w:rsidRPr="005B2921">
        <w:rPr>
          <w:bCs/>
          <w:color w:val="000000"/>
        </w:rPr>
        <w:t>от 31.05.2013г. № 56/385, от 28.04.2014г. № 69/464»</w:t>
      </w:r>
    </w:p>
    <w:p w:rsidR="00A91FF9" w:rsidRDefault="00A91FF9" w:rsidP="00A91FF9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:rsidR="00A91FF9" w:rsidRPr="00F50D8E" w:rsidRDefault="00A91FF9" w:rsidP="00A91FF9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A91FF9" w:rsidRPr="00F50D8E" w:rsidRDefault="00A91FF9" w:rsidP="00A91FF9">
      <w:pPr>
        <w:jc w:val="both"/>
      </w:pPr>
    </w:p>
    <w:p w:rsidR="00A91FF9" w:rsidRPr="00FF427D" w:rsidRDefault="00A91FF9" w:rsidP="00A91FF9">
      <w:pPr>
        <w:jc w:val="both"/>
        <w:rPr>
          <w:bCs/>
          <w:color w:val="000000"/>
        </w:rPr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Pr="00FF427D">
        <w:rPr>
          <w:bCs/>
        </w:rPr>
        <w:t>«</w:t>
      </w:r>
      <w:r w:rsidRPr="00FF427D">
        <w:t>О признании</w:t>
      </w:r>
      <w:r>
        <w:t xml:space="preserve"> </w:t>
      </w:r>
      <w:proofErr w:type="gramStart"/>
      <w:r w:rsidRPr="00FF427D">
        <w:t>утратившими</w:t>
      </w:r>
      <w:proofErr w:type="gramEnd"/>
      <w:r w:rsidRPr="00FF427D">
        <w:t xml:space="preserve"> силу решений Городской Думы города Усть-Илимска </w:t>
      </w:r>
      <w:r w:rsidRPr="00FF427D">
        <w:rPr>
          <w:bCs/>
          <w:color w:val="000000"/>
        </w:rPr>
        <w:t>от 30.12.2010г. № 23/135, 25.01.2012г. № 36/229, от 25.01.2012г. № 36/230, от 29.12.2012г. № 50/335, от 31.05.2013г. № 56/385, от 28.04.2014г.</w:t>
      </w:r>
      <w:r>
        <w:rPr>
          <w:bCs/>
          <w:color w:val="000000"/>
        </w:rPr>
        <w:t xml:space="preserve"> </w:t>
      </w:r>
      <w:r w:rsidRPr="00FF427D">
        <w:rPr>
          <w:bCs/>
          <w:color w:val="000000"/>
        </w:rPr>
        <w:t>№ 69/464»</w:t>
      </w:r>
      <w:r>
        <w:rPr>
          <w:bCs/>
          <w:color w:val="000000"/>
        </w:rPr>
        <w:t>.</w:t>
      </w:r>
    </w:p>
    <w:p w:rsidR="00A91FF9" w:rsidRPr="00F50D8E" w:rsidRDefault="00A91FF9" w:rsidP="00A91FF9">
      <w:pPr>
        <w:tabs>
          <w:tab w:val="left" w:pos="9638"/>
        </w:tabs>
        <w:ind w:right="-82"/>
        <w:jc w:val="both"/>
      </w:pPr>
    </w:p>
    <w:p w:rsidR="00A91FF9" w:rsidRPr="00F50D8E" w:rsidRDefault="00A91FF9" w:rsidP="00A91FF9">
      <w:pPr>
        <w:jc w:val="both"/>
      </w:pPr>
      <w:r w:rsidRPr="00F50D8E">
        <w:rPr>
          <w:b/>
        </w:rPr>
        <w:t>Субъект правотворческой инициативы:</w:t>
      </w:r>
      <w:r>
        <w:t xml:space="preserve"> мэр города Усть-Илимска</w:t>
      </w:r>
      <w:r w:rsidRPr="00F50D8E">
        <w:t>.</w:t>
      </w:r>
    </w:p>
    <w:p w:rsidR="00A91FF9" w:rsidRPr="00F50D8E" w:rsidRDefault="00A91FF9" w:rsidP="00A91FF9"/>
    <w:p w:rsidR="00A91FF9" w:rsidRDefault="00A91FF9" w:rsidP="00A91FF9">
      <w:pPr>
        <w:jc w:val="both"/>
      </w:pPr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  <w:proofErr w:type="gramStart"/>
      <w:r>
        <w:rPr>
          <w:lang w:val="en-US"/>
        </w:rPr>
        <w:t>c</w:t>
      </w:r>
      <w:proofErr w:type="spellStart"/>
      <w:proofErr w:type="gramEnd"/>
      <w:r>
        <w:t>огласно</w:t>
      </w:r>
      <w:proofErr w:type="spellEnd"/>
      <w:r>
        <w:t xml:space="preserve"> Жилищному кодексу </w:t>
      </w:r>
      <w:proofErr w:type="spellStart"/>
      <w:r>
        <w:t>Россйской</w:t>
      </w:r>
      <w:proofErr w:type="spellEnd"/>
      <w:r>
        <w:t xml:space="preserve"> Федерации:</w:t>
      </w:r>
    </w:p>
    <w:p w:rsidR="00A91FF9" w:rsidRDefault="00A91FF9" w:rsidP="00A91FF9">
      <w:pPr>
        <w:ind w:firstLine="709"/>
        <w:jc w:val="both"/>
      </w:pPr>
      <w:proofErr w:type="gramStart"/>
      <w:r>
        <w:rPr>
          <w:rFonts w:eastAsiaTheme="minorHAnsi"/>
          <w:lang w:eastAsia="en-US"/>
        </w:rPr>
        <w:t xml:space="preserve">размер обязательных платежей и (или) взносов членов товарищества собственников жилья либо жилищного кооператива или иного специализированного потребительского кооператива, связанных с оплатой расходов на содержание и ремонт общего имущества в многоквартирном доме, определяется органами управления товарищества собственников жилья либо органами управления жилищного кооператива или органами управления иного </w:t>
      </w:r>
      <w:r w:rsidRPr="00057855">
        <w:rPr>
          <w:rFonts w:eastAsiaTheme="minorHAnsi"/>
          <w:lang w:eastAsia="en-US"/>
        </w:rPr>
        <w:t>специализированного потребительского кооператива в соответствии с уставом товарищества собственников жилья либо уставом жилищного кооператива</w:t>
      </w:r>
      <w:proofErr w:type="gramEnd"/>
      <w:r w:rsidRPr="00057855">
        <w:rPr>
          <w:rFonts w:eastAsiaTheme="minorHAnsi"/>
          <w:lang w:eastAsia="en-US"/>
        </w:rPr>
        <w:t xml:space="preserve"> или уставом иного специализированного потребительского кооператива (часть 8 статьи 156);</w:t>
      </w:r>
      <w:r>
        <w:t xml:space="preserve"> </w:t>
      </w:r>
    </w:p>
    <w:p w:rsidR="00A91FF9" w:rsidRDefault="00A91FF9" w:rsidP="00A91FF9">
      <w:pPr>
        <w:ind w:firstLine="709"/>
        <w:jc w:val="both"/>
      </w:pPr>
      <w:proofErr w:type="gramStart"/>
      <w:r>
        <w:t>в</w:t>
      </w:r>
      <w:r w:rsidRPr="00057855">
        <w:t xml:space="preserve"> соответствии с частью 2 статьи 162 </w:t>
      </w:r>
      <w:r>
        <w:t>п</w:t>
      </w:r>
      <w:r w:rsidRPr="00057855">
        <w:rPr>
          <w:iCs/>
        </w:rPr>
        <w:t>о договору управления многоквартирным домом одна сторона (управляющая организация) по заданию другой стороны (собственников помещений в многоквартирном доме…) в течение согласованного срока за плату обязуется выполнять работы и (или) оказывать услуги по управлению многоквартирным домом, оказывать услуги и выполнять работы по надлежащему содержанию и ремонту общего имущества в таком доме ….;</w:t>
      </w:r>
      <w:proofErr w:type="gramEnd"/>
    </w:p>
    <w:p w:rsidR="00A91FF9" w:rsidRDefault="00A91FF9" w:rsidP="00A91FF9">
      <w:pPr>
        <w:ind w:firstLine="709"/>
        <w:jc w:val="both"/>
      </w:pPr>
      <w:proofErr w:type="gramStart"/>
      <w:r w:rsidRPr="00057855">
        <w:t>пункт</w:t>
      </w:r>
      <w:r>
        <w:t>ом</w:t>
      </w:r>
      <w:r w:rsidRPr="00057855">
        <w:t xml:space="preserve"> 2 части 3 статьи 162 </w:t>
      </w:r>
      <w:r>
        <w:t xml:space="preserve">определены </w:t>
      </w:r>
      <w:r w:rsidRPr="00057855">
        <w:rPr>
          <w:bCs/>
        </w:rPr>
        <w:t xml:space="preserve">существенные условия договора управления </w:t>
      </w:r>
      <w:r>
        <w:rPr>
          <w:bCs/>
        </w:rPr>
        <w:t>-</w:t>
      </w:r>
      <w:r w:rsidRPr="00057855">
        <w:rPr>
          <w:bCs/>
        </w:rPr>
        <w:t xml:space="preserve"> это</w:t>
      </w:r>
      <w:r w:rsidRPr="00057855">
        <w:t xml:space="preserve"> </w:t>
      </w:r>
      <w:r w:rsidRPr="00057855">
        <w:rPr>
          <w:bCs/>
        </w:rPr>
        <w:t>порядок определения цены договора, размера платы за содержание и ремонт жилого помещения</w:t>
      </w:r>
      <w:r w:rsidRPr="00057855">
        <w:t xml:space="preserve"> и размера платы за коммунальные услуги, </w:t>
      </w:r>
      <w:r w:rsidRPr="00057855">
        <w:rPr>
          <w:bCs/>
        </w:rPr>
        <w:t>а также порядок внесения такой платы</w:t>
      </w:r>
      <w:r>
        <w:t>;</w:t>
      </w:r>
      <w:proofErr w:type="gramEnd"/>
    </w:p>
    <w:p w:rsidR="00A91FF9" w:rsidRDefault="00A91FF9" w:rsidP="00A91FF9">
      <w:pPr>
        <w:ind w:firstLine="709"/>
        <w:jc w:val="both"/>
      </w:pPr>
      <w:proofErr w:type="gramStart"/>
      <w:r w:rsidRPr="00057855">
        <w:t>часть 7 статьи 156 устанавливает</w:t>
      </w:r>
      <w:r>
        <w:t>, что р</w:t>
      </w:r>
      <w:r w:rsidRPr="00057855">
        <w:rPr>
          <w:bCs/>
          <w:iCs/>
        </w:rPr>
        <w:t>азмер платы за содержание жилого помещения в многоквартирном доме</w:t>
      </w:r>
      <w:r w:rsidRPr="00057855">
        <w:rPr>
          <w:iCs/>
        </w:rPr>
        <w:t xml:space="preserve">, в котором не созданы товарищество собственников жилья либо жилищный кооператив или иной специализированный потребительский кооператив, </w:t>
      </w:r>
      <w:r w:rsidRPr="00057855">
        <w:rPr>
          <w:bCs/>
          <w:iCs/>
        </w:rPr>
        <w:t>определяется на общем собрании собственников помещений в таком доме</w:t>
      </w:r>
      <w:r w:rsidRPr="00057855">
        <w:rPr>
          <w:iCs/>
        </w:rPr>
        <w:t>, которое проводится в порядке, установленном статьями 45 - 48 настоящего Кодекса.</w:t>
      </w:r>
      <w:proofErr w:type="gramEnd"/>
      <w:r w:rsidRPr="00057855">
        <w:rPr>
          <w:iCs/>
        </w:rPr>
        <w:t xml:space="preserve">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</w:t>
      </w:r>
      <w:r>
        <w:rPr>
          <w:iCs/>
        </w:rPr>
        <w:t>;</w:t>
      </w:r>
    </w:p>
    <w:p w:rsidR="00A91FF9" w:rsidRPr="00057855" w:rsidRDefault="00A91FF9" w:rsidP="00A91FF9">
      <w:pPr>
        <w:ind w:firstLine="709"/>
        <w:jc w:val="both"/>
      </w:pPr>
      <w:proofErr w:type="gramStart"/>
      <w:r>
        <w:t>в соответствии с частью</w:t>
      </w:r>
      <w:r w:rsidRPr="00057855">
        <w:t xml:space="preserve"> 3 статьи 156 </w:t>
      </w:r>
      <w:r w:rsidRPr="00057855">
        <w:rPr>
          <w:bCs/>
          <w:iCs/>
        </w:rPr>
        <w:t>размер платы за содержание жилого помещения для собственников жилых помещений, которые не приняли решение о выборе способа управления многоквартирным домом</w:t>
      </w:r>
      <w:r w:rsidRPr="00057855">
        <w:rPr>
          <w:iCs/>
        </w:rPr>
        <w:t>, устанавливаются органами местного самоуправления</w:t>
      </w:r>
      <w:r w:rsidRPr="00057855">
        <w:t>.</w:t>
      </w:r>
      <w:proofErr w:type="gramEnd"/>
    </w:p>
    <w:p w:rsidR="00A91FF9" w:rsidRPr="005B2921" w:rsidRDefault="00A91FF9" w:rsidP="00A91FF9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силу пункта </w:t>
      </w:r>
      <w:r w:rsidRPr="005B2921">
        <w:t>11.1</w:t>
      </w:r>
      <w:r>
        <w:t xml:space="preserve"> части 1 статьи 39 Устава муниципального образования город Усть-Илимск, к компетенции Администрации города Усть-Илимска отнесено,</w:t>
      </w:r>
      <w:r w:rsidRPr="005B2921">
        <w:t xml:space="preserve"> установление размера платы за пользование жилым помещением (плата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и ремонт жилого</w:t>
      </w:r>
      <w:proofErr w:type="gramEnd"/>
      <w:r w:rsidRPr="005B2921">
        <w:t xml:space="preserve"> </w:t>
      </w:r>
      <w:proofErr w:type="gramStart"/>
      <w:r w:rsidRPr="005B2921">
        <w:t xml:space="preserve">помещения для собственников жилых помещений, которые не приняли решение о выборе способа управления многоквартирным домом, размера платы за содержание и ремонт жилого помещения для собственников помещений в </w:t>
      </w:r>
      <w:r w:rsidRPr="005B2921">
        <w:lastRenderedPageBreak/>
        <w:t>многоквартирном доме, которые не приняли решение на общем собрании об установлении размера платы за содержание и ремонт жилого помещения в соответствии с  действующим законодательством</w:t>
      </w:r>
      <w:r>
        <w:t>.</w:t>
      </w:r>
      <w:proofErr w:type="gramEnd"/>
    </w:p>
    <w:p w:rsidR="00A91FF9" w:rsidRDefault="00A91FF9" w:rsidP="00A91FF9">
      <w:pPr>
        <w:jc w:val="both"/>
        <w:rPr>
          <w:b/>
        </w:rPr>
      </w:pPr>
    </w:p>
    <w:p w:rsidR="00A91FF9" w:rsidRDefault="00A91FF9" w:rsidP="00A91FF9">
      <w:pPr>
        <w:jc w:val="both"/>
      </w:pPr>
      <w:proofErr w:type="gramStart"/>
      <w:r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A91FF9" w:rsidRDefault="00A91FF9" w:rsidP="00A91FF9">
      <w:pPr>
        <w:ind w:firstLine="709"/>
        <w:jc w:val="both"/>
      </w:pPr>
      <w:r>
        <w:t>Источником официального опубликования проекта является официальное средство массовой информации и официальные сайты Городской думы города Усть-Илимска и Администрации города Усть-Илимска.</w:t>
      </w:r>
    </w:p>
    <w:p w:rsidR="00A91FF9" w:rsidRDefault="00A91FF9" w:rsidP="00A91FF9"/>
    <w:p w:rsidR="00A91FF9" w:rsidRPr="00F50D8E" w:rsidRDefault="00A91FF9" w:rsidP="00A91FF9">
      <w:pPr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правого акта не требует внесения изменений в другие муниципальные правовые акты.</w:t>
      </w:r>
    </w:p>
    <w:p w:rsidR="00A91FF9" w:rsidRPr="00F50D8E" w:rsidRDefault="00A91FF9" w:rsidP="00A91FF9">
      <w:pPr>
        <w:jc w:val="both"/>
      </w:pPr>
    </w:p>
    <w:p w:rsidR="00A91FF9" w:rsidRPr="00F50D8E" w:rsidRDefault="00A91FF9" w:rsidP="00A91FF9">
      <w:pPr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отмена </w:t>
      </w:r>
      <w:r w:rsidRPr="00F50D8E">
        <w:t>данного муниципального правового акта не требует дополнительных расходов из бюджета города.</w:t>
      </w:r>
    </w:p>
    <w:p w:rsidR="00A91FF9" w:rsidRPr="00F50D8E" w:rsidRDefault="00A91FF9" w:rsidP="00A91FF9">
      <w:pPr>
        <w:jc w:val="both"/>
      </w:pPr>
    </w:p>
    <w:p w:rsidR="00A91FF9" w:rsidRPr="00F50D8E" w:rsidRDefault="00A91FF9" w:rsidP="00A91FF9">
      <w:pPr>
        <w:keepLines/>
        <w:autoSpaceDE w:val="0"/>
        <w:autoSpaceDN w:val="0"/>
        <w:adjustRightInd w:val="0"/>
        <w:jc w:val="both"/>
      </w:pPr>
    </w:p>
    <w:p w:rsidR="00A91FF9" w:rsidRPr="00F50D8E" w:rsidRDefault="00A91FF9" w:rsidP="00A91FF9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Н</w:t>
      </w:r>
      <w:r w:rsidRPr="00F50D8E">
        <w:rPr>
          <w:b/>
        </w:rPr>
        <w:t xml:space="preserve">ачальник Департамента </w:t>
      </w:r>
      <w:proofErr w:type="gramStart"/>
      <w:r w:rsidRPr="00F50D8E">
        <w:rPr>
          <w:b/>
        </w:rPr>
        <w:t>жилищной</w:t>
      </w:r>
      <w:proofErr w:type="gramEnd"/>
    </w:p>
    <w:p w:rsidR="00A91FF9" w:rsidRPr="00F50D8E" w:rsidRDefault="00A91FF9" w:rsidP="00A91FF9">
      <w:pPr>
        <w:tabs>
          <w:tab w:val="left" w:pos="9638"/>
        </w:tabs>
        <w:ind w:right="-82"/>
        <w:jc w:val="both"/>
        <w:rPr>
          <w:b/>
        </w:rPr>
      </w:pPr>
      <w:r w:rsidRPr="00F50D8E">
        <w:rPr>
          <w:b/>
        </w:rPr>
        <w:t>политики и городского хозяйства Администрации</w:t>
      </w:r>
    </w:p>
    <w:p w:rsidR="00A91FF9" w:rsidRPr="00F50D8E" w:rsidRDefault="00A91FF9" w:rsidP="00A91FF9">
      <w:pPr>
        <w:tabs>
          <w:tab w:val="left" w:pos="9638"/>
        </w:tabs>
        <w:ind w:right="-1"/>
        <w:jc w:val="both"/>
        <w:rPr>
          <w:b/>
        </w:rPr>
      </w:pPr>
      <w:r w:rsidRPr="00F50D8E">
        <w:rPr>
          <w:b/>
        </w:rPr>
        <w:t xml:space="preserve">города Усть-Илимска                                                                                 </w:t>
      </w:r>
      <w:r>
        <w:rPr>
          <w:b/>
        </w:rPr>
        <w:t xml:space="preserve">             В.С. Румянцев</w:t>
      </w:r>
    </w:p>
    <w:p w:rsidR="00A91FF9" w:rsidRPr="00F50D8E" w:rsidRDefault="00A91FF9" w:rsidP="00A91FF9">
      <w:pPr>
        <w:tabs>
          <w:tab w:val="left" w:pos="9638"/>
        </w:tabs>
        <w:ind w:right="-82"/>
        <w:jc w:val="both"/>
        <w:rPr>
          <w:i/>
        </w:rPr>
      </w:pPr>
    </w:p>
    <w:p w:rsidR="00A91FF9" w:rsidRDefault="00A91FF9" w:rsidP="00A91FF9">
      <w:pPr>
        <w:keepLines/>
        <w:autoSpaceDE w:val="0"/>
        <w:autoSpaceDN w:val="0"/>
        <w:adjustRightInd w:val="0"/>
        <w:jc w:val="both"/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A91FF9">
      <w:pPr>
        <w:jc w:val="center"/>
        <w:rPr>
          <w:sz w:val="20"/>
          <w:szCs w:val="20"/>
        </w:rPr>
      </w:pPr>
    </w:p>
    <w:p w:rsidR="00A91FF9" w:rsidRDefault="00A91FF9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sectPr w:rsidR="00A91FF9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37C" w:rsidRDefault="00F2737C">
      <w:r>
        <w:separator/>
      </w:r>
    </w:p>
  </w:endnote>
  <w:endnote w:type="continuationSeparator" w:id="0">
    <w:p w:rsidR="00F2737C" w:rsidRDefault="00F2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37C" w:rsidRDefault="00F2737C">
      <w:r>
        <w:separator/>
      </w:r>
    </w:p>
  </w:footnote>
  <w:footnote w:type="continuationSeparator" w:id="0">
    <w:p w:rsidR="00F2737C" w:rsidRDefault="00F27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6C4DD3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6C4DD3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1FF9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313A"/>
    <w:rsid w:val="00026578"/>
    <w:rsid w:val="000343F9"/>
    <w:rsid w:val="000461F3"/>
    <w:rsid w:val="0005664E"/>
    <w:rsid w:val="00062718"/>
    <w:rsid w:val="00075F8F"/>
    <w:rsid w:val="000832FC"/>
    <w:rsid w:val="000858CE"/>
    <w:rsid w:val="00086999"/>
    <w:rsid w:val="00087037"/>
    <w:rsid w:val="00096A57"/>
    <w:rsid w:val="000A073A"/>
    <w:rsid w:val="000C4642"/>
    <w:rsid w:val="000E776A"/>
    <w:rsid w:val="000F11C2"/>
    <w:rsid w:val="000F6127"/>
    <w:rsid w:val="00113623"/>
    <w:rsid w:val="0017636C"/>
    <w:rsid w:val="001D00F8"/>
    <w:rsid w:val="00201D8D"/>
    <w:rsid w:val="00230E17"/>
    <w:rsid w:val="002517ED"/>
    <w:rsid w:val="002625AE"/>
    <w:rsid w:val="002A11E4"/>
    <w:rsid w:val="002A25B5"/>
    <w:rsid w:val="002A4AFF"/>
    <w:rsid w:val="002A7822"/>
    <w:rsid w:val="002C032B"/>
    <w:rsid w:val="002C1B1A"/>
    <w:rsid w:val="002C6569"/>
    <w:rsid w:val="002D638F"/>
    <w:rsid w:val="002E54C2"/>
    <w:rsid w:val="002E7023"/>
    <w:rsid w:val="00301824"/>
    <w:rsid w:val="00306550"/>
    <w:rsid w:val="00317D9B"/>
    <w:rsid w:val="00317FEC"/>
    <w:rsid w:val="00324A96"/>
    <w:rsid w:val="00356A2E"/>
    <w:rsid w:val="00366AD2"/>
    <w:rsid w:val="003849CD"/>
    <w:rsid w:val="00396EFC"/>
    <w:rsid w:val="003B67BB"/>
    <w:rsid w:val="003D17EE"/>
    <w:rsid w:val="003E3A89"/>
    <w:rsid w:val="00414C76"/>
    <w:rsid w:val="00416FB0"/>
    <w:rsid w:val="004713B9"/>
    <w:rsid w:val="00494913"/>
    <w:rsid w:val="004B6769"/>
    <w:rsid w:val="004C7A24"/>
    <w:rsid w:val="004E11D1"/>
    <w:rsid w:val="004F7945"/>
    <w:rsid w:val="00517590"/>
    <w:rsid w:val="005906A2"/>
    <w:rsid w:val="005A3F1D"/>
    <w:rsid w:val="005E6828"/>
    <w:rsid w:val="006178D0"/>
    <w:rsid w:val="006275A4"/>
    <w:rsid w:val="00651FEB"/>
    <w:rsid w:val="006531B8"/>
    <w:rsid w:val="00665B4E"/>
    <w:rsid w:val="006835B0"/>
    <w:rsid w:val="00685116"/>
    <w:rsid w:val="0068519E"/>
    <w:rsid w:val="006923CC"/>
    <w:rsid w:val="006C4DD3"/>
    <w:rsid w:val="006F6562"/>
    <w:rsid w:val="007054AC"/>
    <w:rsid w:val="00731CD0"/>
    <w:rsid w:val="00744DBD"/>
    <w:rsid w:val="007854A9"/>
    <w:rsid w:val="007F5DB2"/>
    <w:rsid w:val="007F6C70"/>
    <w:rsid w:val="00825165"/>
    <w:rsid w:val="00855C29"/>
    <w:rsid w:val="00856AA5"/>
    <w:rsid w:val="008716B9"/>
    <w:rsid w:val="0087273A"/>
    <w:rsid w:val="008F437A"/>
    <w:rsid w:val="009200E2"/>
    <w:rsid w:val="00955F7C"/>
    <w:rsid w:val="009779C8"/>
    <w:rsid w:val="0099129C"/>
    <w:rsid w:val="009A75C0"/>
    <w:rsid w:val="009B59F7"/>
    <w:rsid w:val="009D5C4F"/>
    <w:rsid w:val="00A31D75"/>
    <w:rsid w:val="00A33C10"/>
    <w:rsid w:val="00A448FB"/>
    <w:rsid w:val="00A70152"/>
    <w:rsid w:val="00A7598E"/>
    <w:rsid w:val="00A91FF9"/>
    <w:rsid w:val="00A95469"/>
    <w:rsid w:val="00AC7D33"/>
    <w:rsid w:val="00AE4BF8"/>
    <w:rsid w:val="00AE6515"/>
    <w:rsid w:val="00AF7757"/>
    <w:rsid w:val="00B269AE"/>
    <w:rsid w:val="00B3002F"/>
    <w:rsid w:val="00B6095B"/>
    <w:rsid w:val="00B62FD1"/>
    <w:rsid w:val="00B71DDE"/>
    <w:rsid w:val="00B758EB"/>
    <w:rsid w:val="00BE0E0F"/>
    <w:rsid w:val="00BE5F8D"/>
    <w:rsid w:val="00BF4EBD"/>
    <w:rsid w:val="00C50EE6"/>
    <w:rsid w:val="00C64133"/>
    <w:rsid w:val="00C6443D"/>
    <w:rsid w:val="00C65FF0"/>
    <w:rsid w:val="00C66935"/>
    <w:rsid w:val="00C815C4"/>
    <w:rsid w:val="00C97499"/>
    <w:rsid w:val="00D07B1D"/>
    <w:rsid w:val="00D16BE9"/>
    <w:rsid w:val="00D225FA"/>
    <w:rsid w:val="00D228BB"/>
    <w:rsid w:val="00D31192"/>
    <w:rsid w:val="00D8165B"/>
    <w:rsid w:val="00DB120A"/>
    <w:rsid w:val="00DD25D7"/>
    <w:rsid w:val="00DD7981"/>
    <w:rsid w:val="00DE26EE"/>
    <w:rsid w:val="00DE7B78"/>
    <w:rsid w:val="00E20421"/>
    <w:rsid w:val="00E23BEC"/>
    <w:rsid w:val="00E437DE"/>
    <w:rsid w:val="00E70619"/>
    <w:rsid w:val="00EC238D"/>
    <w:rsid w:val="00EC446D"/>
    <w:rsid w:val="00EF646F"/>
    <w:rsid w:val="00F2737C"/>
    <w:rsid w:val="00F27F78"/>
    <w:rsid w:val="00F6026C"/>
    <w:rsid w:val="00F6186F"/>
    <w:rsid w:val="00F67F8F"/>
    <w:rsid w:val="00F8408D"/>
    <w:rsid w:val="00F85880"/>
    <w:rsid w:val="00FB2921"/>
    <w:rsid w:val="00FF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8993492</TotalTime>
  <Pages>3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34</cp:revision>
  <cp:lastPrinted>2020-10-20T03:30:00Z</cp:lastPrinted>
  <dcterms:created xsi:type="dcterms:W3CDTF">2018-08-06T06:57:00Z</dcterms:created>
  <dcterms:modified xsi:type="dcterms:W3CDTF">2020-10-20T08:04:00Z</dcterms:modified>
</cp:coreProperties>
</file>