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B4" w:rsidRPr="00DA14B4" w:rsidRDefault="00E6154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765C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214C2D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</w:t>
      </w:r>
      <w:r w:rsidR="00DA14B4" w:rsidRPr="00DA14B4">
        <w:rPr>
          <w:rFonts w:ascii="Times New Roman" w:hAnsi="Times New Roman"/>
          <w:b/>
          <w:bCs/>
          <w:color w:val="000000"/>
          <w:sz w:val="24"/>
          <w:szCs w:val="24"/>
        </w:rPr>
        <w:t>РОССИЙСКАЯ ФЕДЕРАЦИЯ</w:t>
      </w:r>
      <w:r w:rsidR="00214C2D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ПРОЕКТ</w:t>
      </w:r>
    </w:p>
    <w:p w:rsidR="00DA14B4" w:rsidRPr="00DA14B4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A14B4">
        <w:rPr>
          <w:rFonts w:ascii="Times New Roman" w:hAnsi="Times New Roman"/>
          <w:b/>
          <w:bCs/>
          <w:color w:val="000000"/>
          <w:sz w:val="24"/>
          <w:szCs w:val="24"/>
        </w:rPr>
        <w:t>ИРКУТСКАЯ ОБЛАСТЬ</w:t>
      </w:r>
    </w:p>
    <w:p w:rsidR="00DA14B4" w:rsidRPr="00DA14B4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A14B4">
        <w:rPr>
          <w:rFonts w:ascii="Times New Roman" w:hAnsi="Times New Roman"/>
          <w:b/>
          <w:bCs/>
          <w:color w:val="000000"/>
          <w:sz w:val="24"/>
          <w:szCs w:val="24"/>
        </w:rPr>
        <w:t>ГОРОД УСТЬ-ИЛИМСК</w:t>
      </w:r>
    </w:p>
    <w:p w:rsidR="00DA14B4" w:rsidRPr="00DA14B4" w:rsidRDefault="008A361F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61975" cy="704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A14B4" w:rsidRPr="00DA14B4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</w:t>
      </w:r>
    </w:p>
    <w:p w:rsidR="00DA14B4" w:rsidRPr="00555351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55351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ГОРОДСКАЯ ДУМА ГОРОДА УСТЬ-ИЛИМСКА </w:t>
      </w:r>
      <w:r w:rsidR="004333A3" w:rsidRPr="00555351">
        <w:rPr>
          <w:rFonts w:ascii="Times New Roman" w:hAnsi="Times New Roman"/>
          <w:b/>
          <w:bCs/>
          <w:color w:val="000000"/>
          <w:sz w:val="24"/>
          <w:szCs w:val="24"/>
        </w:rPr>
        <w:t>СЕДЬМОГО</w:t>
      </w:r>
      <w:r w:rsidRPr="00555351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СОЗЫВА</w:t>
      </w:r>
    </w:p>
    <w:p w:rsidR="00DA14B4" w:rsidRPr="008B791F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A14B4" w:rsidRPr="008B791F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8B791F">
        <w:rPr>
          <w:rFonts w:ascii="Times New Roman" w:hAnsi="Times New Roman"/>
          <w:b/>
          <w:bCs/>
          <w:color w:val="000000"/>
          <w:sz w:val="32"/>
          <w:szCs w:val="32"/>
        </w:rPr>
        <w:t xml:space="preserve">РЕШЕНИЕ    </w:t>
      </w:r>
    </w:p>
    <w:p w:rsidR="00DA14B4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BC0B9D" w:rsidRDefault="00BC0B9D" w:rsidP="00DA14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483067" w:rsidRPr="002D77F5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A14B4">
        <w:rPr>
          <w:rFonts w:ascii="Times New Roman" w:hAnsi="Times New Roman"/>
          <w:bCs/>
          <w:color w:val="000000"/>
          <w:sz w:val="24"/>
          <w:szCs w:val="24"/>
        </w:rPr>
        <w:t>о</w:t>
      </w:r>
      <w:r w:rsidRPr="008B791F">
        <w:rPr>
          <w:rFonts w:ascii="Times New Roman" w:hAnsi="Times New Roman"/>
          <w:bCs/>
          <w:color w:val="000000"/>
          <w:sz w:val="24"/>
          <w:szCs w:val="24"/>
        </w:rPr>
        <w:t xml:space="preserve">т ____________ </w:t>
      </w:r>
      <w:r w:rsidRPr="00DA14B4">
        <w:rPr>
          <w:rFonts w:ascii="Times New Roman" w:hAnsi="Times New Roman"/>
          <w:bCs/>
          <w:color w:val="000000"/>
          <w:sz w:val="24"/>
          <w:szCs w:val="24"/>
        </w:rPr>
        <w:t>№ ______</w:t>
      </w:r>
      <w:r w:rsidRPr="008B791F">
        <w:rPr>
          <w:rFonts w:ascii="Times New Roman" w:hAnsi="Times New Roman"/>
          <w:bCs/>
          <w:color w:val="000000"/>
          <w:sz w:val="24"/>
          <w:szCs w:val="24"/>
        </w:rPr>
        <w:tab/>
      </w:r>
      <w:r w:rsidR="00483067" w:rsidRPr="002D77F5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</w:t>
      </w:r>
    </w:p>
    <w:p w:rsidR="00DA14B4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0188" w:rsidRPr="00080188" w:rsidRDefault="00292C21" w:rsidP="00953B92">
      <w:pPr>
        <w:keepLines/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38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 внесении изменения</w:t>
      </w:r>
      <w:r w:rsidR="003D30C4" w:rsidRPr="003D30C4">
        <w:rPr>
          <w:rFonts w:ascii="Times New Roman" w:hAnsi="Times New Roman"/>
          <w:bCs/>
          <w:color w:val="000000"/>
          <w:sz w:val="24"/>
          <w:szCs w:val="24"/>
        </w:rPr>
        <w:t xml:space="preserve"> в Положение </w:t>
      </w:r>
      <w:r w:rsidR="00666362">
        <w:rPr>
          <w:rFonts w:ascii="Times New Roman" w:hAnsi="Times New Roman"/>
          <w:bCs/>
          <w:color w:val="000000"/>
          <w:sz w:val="24"/>
          <w:szCs w:val="24"/>
        </w:rPr>
        <w:t xml:space="preserve">о порядке и размере компенсации </w:t>
      </w:r>
      <w:r w:rsidR="003D30C4" w:rsidRPr="003D30C4">
        <w:rPr>
          <w:rFonts w:ascii="Times New Roman" w:hAnsi="Times New Roman"/>
          <w:bCs/>
          <w:color w:val="000000"/>
          <w:sz w:val="24"/>
          <w:szCs w:val="24"/>
        </w:rPr>
        <w:t>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основе, утвержденное решением Городской Думы города Усть-Илимска от 19.06.2015г. № 12/89</w:t>
      </w:r>
    </w:p>
    <w:p w:rsidR="00EA1D89" w:rsidRPr="00EA1D89" w:rsidRDefault="00EA1D89" w:rsidP="00DA14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83067" w:rsidRPr="000B437F" w:rsidRDefault="00481B4C" w:rsidP="00DA14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0B437F">
        <w:rPr>
          <w:rFonts w:ascii="Times New Roman" w:hAnsi="Times New Roman"/>
          <w:sz w:val="23"/>
          <w:szCs w:val="23"/>
        </w:rPr>
        <w:t>В целях</w:t>
      </w:r>
      <w:r w:rsidR="00666362" w:rsidRPr="000B437F">
        <w:rPr>
          <w:rFonts w:ascii="Times New Roman" w:hAnsi="Times New Roman"/>
          <w:sz w:val="23"/>
          <w:szCs w:val="23"/>
        </w:rPr>
        <w:t xml:space="preserve"> обеспечения условий для эффективного и беспрепятственного осуществления полномочий депутата</w:t>
      </w:r>
      <w:r w:rsidRPr="000B437F">
        <w:rPr>
          <w:rFonts w:ascii="Times New Roman" w:hAnsi="Times New Roman"/>
          <w:sz w:val="23"/>
          <w:szCs w:val="23"/>
        </w:rPr>
        <w:t>, в соответствии с Федера</w:t>
      </w:r>
      <w:r w:rsidR="00FE5BDC">
        <w:rPr>
          <w:rFonts w:ascii="Times New Roman" w:hAnsi="Times New Roman"/>
          <w:sz w:val="23"/>
          <w:szCs w:val="23"/>
        </w:rPr>
        <w:t>льным законом от 06.10.2003</w:t>
      </w:r>
      <w:r w:rsidR="00666362" w:rsidRPr="000B437F">
        <w:rPr>
          <w:rFonts w:ascii="Times New Roman" w:hAnsi="Times New Roman"/>
          <w:sz w:val="23"/>
          <w:szCs w:val="23"/>
        </w:rPr>
        <w:t>г.</w:t>
      </w:r>
      <w:r w:rsidRPr="000B437F">
        <w:rPr>
          <w:rFonts w:ascii="Times New Roman" w:hAnsi="Times New Roman"/>
          <w:sz w:val="23"/>
          <w:szCs w:val="23"/>
        </w:rPr>
        <w:t xml:space="preserve"> № 131-ФЗ «Об общих принципах организации местного самоуправления в Российской Федерации», Законом Ирку</w:t>
      </w:r>
      <w:r w:rsidR="00FE5BDC">
        <w:rPr>
          <w:rFonts w:ascii="Times New Roman" w:hAnsi="Times New Roman"/>
          <w:sz w:val="23"/>
          <w:szCs w:val="23"/>
        </w:rPr>
        <w:t>тской области от 17.12.2008</w:t>
      </w:r>
      <w:r w:rsidR="00666362" w:rsidRPr="000B437F">
        <w:rPr>
          <w:rFonts w:ascii="Times New Roman" w:hAnsi="Times New Roman"/>
          <w:sz w:val="23"/>
          <w:szCs w:val="23"/>
        </w:rPr>
        <w:t>г.</w:t>
      </w:r>
      <w:r w:rsidRPr="000B437F">
        <w:rPr>
          <w:rFonts w:ascii="Times New Roman" w:hAnsi="Times New Roman"/>
          <w:sz w:val="23"/>
          <w:szCs w:val="23"/>
        </w:rPr>
        <w:t xml:space="preserve"> № 122-ОЗ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области», руководствуясь статьями 23, 25, 34, 43</w:t>
      </w:r>
      <w:proofErr w:type="gramEnd"/>
      <w:r w:rsidRPr="000B437F">
        <w:rPr>
          <w:rFonts w:ascii="Times New Roman" w:hAnsi="Times New Roman"/>
          <w:sz w:val="23"/>
          <w:szCs w:val="23"/>
        </w:rPr>
        <w:t>, 51</w:t>
      </w:r>
      <w:r w:rsidR="00666362" w:rsidRPr="000B437F">
        <w:rPr>
          <w:rFonts w:ascii="Times New Roman" w:hAnsi="Times New Roman"/>
          <w:sz w:val="23"/>
          <w:szCs w:val="23"/>
        </w:rPr>
        <w:t>, 53</w:t>
      </w:r>
      <w:r w:rsidRPr="000B437F">
        <w:rPr>
          <w:rFonts w:ascii="Times New Roman" w:hAnsi="Times New Roman"/>
          <w:sz w:val="23"/>
          <w:szCs w:val="23"/>
        </w:rPr>
        <w:t xml:space="preserve"> Устава муниципального образования горо</w:t>
      </w:r>
      <w:r w:rsidR="00666362" w:rsidRPr="000B437F">
        <w:rPr>
          <w:rFonts w:ascii="Times New Roman" w:hAnsi="Times New Roman"/>
          <w:sz w:val="23"/>
          <w:szCs w:val="23"/>
        </w:rPr>
        <w:t xml:space="preserve">д Усть-Илимск, Городская Дума, - </w:t>
      </w:r>
      <w:r w:rsidR="00483067" w:rsidRPr="000B437F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CA3102" w:rsidRPr="000B437F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:rsidR="00EA1D89" w:rsidRPr="000B437F" w:rsidRDefault="00EA1D89" w:rsidP="00EA1D89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3"/>
          <w:szCs w:val="23"/>
        </w:rPr>
      </w:pPr>
      <w:r w:rsidRPr="000B437F">
        <w:rPr>
          <w:rFonts w:ascii="Times New Roman" w:hAnsi="Times New Roman"/>
          <w:b/>
          <w:sz w:val="23"/>
          <w:szCs w:val="23"/>
        </w:rPr>
        <w:t>РЕШИЛА:</w:t>
      </w:r>
    </w:p>
    <w:p w:rsidR="00655CAD" w:rsidRDefault="00EA1D89" w:rsidP="00655CAD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B437F">
        <w:rPr>
          <w:rFonts w:ascii="Times New Roman" w:hAnsi="Times New Roman"/>
          <w:sz w:val="23"/>
          <w:szCs w:val="23"/>
        </w:rPr>
        <w:t>1.</w:t>
      </w:r>
      <w:r w:rsidRPr="000B437F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481B4C" w:rsidRPr="000B437F">
        <w:rPr>
          <w:rFonts w:ascii="Times New Roman" w:hAnsi="Times New Roman"/>
          <w:color w:val="000000"/>
          <w:sz w:val="23"/>
          <w:szCs w:val="23"/>
        </w:rPr>
        <w:t>Внести в Положение 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основе, утвержденное решением Городской Думы города Усть-</w:t>
      </w:r>
      <w:r w:rsidR="001645F2">
        <w:rPr>
          <w:rFonts w:ascii="Times New Roman" w:hAnsi="Times New Roman"/>
          <w:color w:val="000000"/>
          <w:sz w:val="23"/>
          <w:szCs w:val="23"/>
        </w:rPr>
        <w:t>Илимска от 19.06.2015г. № 12/89, следующее изменение</w:t>
      </w:r>
      <w:r w:rsidR="00481B4C" w:rsidRPr="000B437F">
        <w:rPr>
          <w:rFonts w:ascii="Times New Roman" w:hAnsi="Times New Roman"/>
          <w:color w:val="000000"/>
          <w:sz w:val="23"/>
          <w:szCs w:val="23"/>
        </w:rPr>
        <w:t>:</w:t>
      </w:r>
    </w:p>
    <w:p w:rsidR="001645F2" w:rsidRDefault="00292C21" w:rsidP="00655CAD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п</w:t>
      </w:r>
      <w:r w:rsidR="001645F2">
        <w:rPr>
          <w:rFonts w:ascii="Times New Roman" w:hAnsi="Times New Roman"/>
          <w:color w:val="000000"/>
          <w:sz w:val="23"/>
          <w:szCs w:val="23"/>
        </w:rPr>
        <w:t>унк</w:t>
      </w:r>
      <w:r>
        <w:rPr>
          <w:rFonts w:ascii="Times New Roman" w:hAnsi="Times New Roman"/>
          <w:color w:val="000000"/>
          <w:sz w:val="23"/>
          <w:szCs w:val="23"/>
        </w:rPr>
        <w:t>т</w:t>
      </w:r>
      <w:r w:rsidR="001645F2">
        <w:rPr>
          <w:rFonts w:ascii="Times New Roman" w:hAnsi="Times New Roman"/>
          <w:color w:val="000000"/>
          <w:sz w:val="23"/>
          <w:szCs w:val="23"/>
        </w:rPr>
        <w:t xml:space="preserve"> 8 изложить</w:t>
      </w:r>
      <w:r>
        <w:rPr>
          <w:rFonts w:ascii="Times New Roman" w:hAnsi="Times New Roman"/>
          <w:color w:val="000000"/>
          <w:sz w:val="23"/>
          <w:szCs w:val="23"/>
        </w:rPr>
        <w:t xml:space="preserve"> в следующей редакции:</w:t>
      </w:r>
    </w:p>
    <w:p w:rsidR="00292C21" w:rsidRPr="000B437F" w:rsidRDefault="00292C21" w:rsidP="00655CAD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«8. Предельный размер общих расходов, подлежащих компенсации, предусмотренных пунктом 7 настоящего Положения, составляет не более 15000 (пятнадцать тысяч) рублей в месяц, но не более 120000 (сто двадцать тысяч) рублей в год. Увеличение размера расходов, подлежащих компенсации в течение финансового года, не допускается</w:t>
      </w:r>
      <w:proofErr w:type="gramStart"/>
      <w:r>
        <w:rPr>
          <w:rFonts w:ascii="Times New Roman" w:hAnsi="Times New Roman"/>
          <w:color w:val="000000"/>
          <w:sz w:val="23"/>
          <w:szCs w:val="23"/>
        </w:rPr>
        <w:t>.».</w:t>
      </w:r>
      <w:proofErr w:type="gramEnd"/>
    </w:p>
    <w:p w:rsidR="00A06446" w:rsidRPr="000B437F" w:rsidRDefault="00A06446" w:rsidP="00A064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           2. Настоящее решение </w:t>
      </w:r>
      <w:proofErr w:type="gramStart"/>
      <w:r>
        <w:rPr>
          <w:rFonts w:ascii="Times New Roman" w:hAnsi="Times New Roman"/>
          <w:color w:val="000000"/>
          <w:sz w:val="23"/>
          <w:szCs w:val="23"/>
        </w:rPr>
        <w:t>вступает в силу с</w:t>
      </w:r>
      <w:r w:rsidR="00292C21">
        <w:rPr>
          <w:rFonts w:ascii="Times New Roman" w:hAnsi="Times New Roman"/>
          <w:color w:val="000000"/>
          <w:sz w:val="23"/>
          <w:szCs w:val="23"/>
        </w:rPr>
        <w:t xml:space="preserve">о дня его официального </w:t>
      </w:r>
      <w:r>
        <w:rPr>
          <w:rFonts w:ascii="Times New Roman" w:hAnsi="Times New Roman"/>
          <w:color w:val="000000"/>
          <w:sz w:val="23"/>
          <w:szCs w:val="23"/>
        </w:rPr>
        <w:t>опубликования и распространяет</w:t>
      </w:r>
      <w:r w:rsidR="00292C21">
        <w:rPr>
          <w:rFonts w:ascii="Times New Roman" w:hAnsi="Times New Roman"/>
          <w:color w:val="000000"/>
          <w:sz w:val="23"/>
          <w:szCs w:val="23"/>
        </w:rPr>
        <w:t>ся</w:t>
      </w:r>
      <w:proofErr w:type="gramEnd"/>
      <w:r w:rsidR="00292C21">
        <w:rPr>
          <w:rFonts w:ascii="Times New Roman" w:hAnsi="Times New Roman"/>
          <w:color w:val="000000"/>
          <w:sz w:val="23"/>
          <w:szCs w:val="23"/>
        </w:rPr>
        <w:t xml:space="preserve"> на правоотношения</w:t>
      </w:r>
      <w:r>
        <w:rPr>
          <w:rFonts w:ascii="Times New Roman" w:hAnsi="Times New Roman"/>
          <w:color w:val="000000"/>
          <w:sz w:val="23"/>
          <w:szCs w:val="23"/>
        </w:rPr>
        <w:t>, возникши</w:t>
      </w:r>
      <w:r w:rsidR="00292C21">
        <w:rPr>
          <w:rFonts w:ascii="Times New Roman" w:hAnsi="Times New Roman"/>
          <w:color w:val="000000"/>
          <w:sz w:val="23"/>
          <w:szCs w:val="23"/>
        </w:rPr>
        <w:t>е с</w:t>
      </w:r>
      <w:r>
        <w:rPr>
          <w:rFonts w:ascii="Times New Roman" w:hAnsi="Times New Roman"/>
          <w:color w:val="000000"/>
          <w:sz w:val="23"/>
          <w:szCs w:val="23"/>
        </w:rPr>
        <w:t xml:space="preserve"> 1 февраля 2021 года.</w:t>
      </w:r>
    </w:p>
    <w:p w:rsidR="00481B4C" w:rsidRPr="000B437F" w:rsidRDefault="00A06446" w:rsidP="008C3E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3</w:t>
      </w:r>
      <w:r w:rsidR="00EA1D89" w:rsidRPr="000B437F">
        <w:rPr>
          <w:rFonts w:ascii="Times New Roman" w:hAnsi="Times New Roman"/>
          <w:color w:val="000000"/>
          <w:sz w:val="23"/>
          <w:szCs w:val="23"/>
        </w:rPr>
        <w:t xml:space="preserve">. </w:t>
      </w:r>
      <w:r w:rsidR="00BC0B9D" w:rsidRPr="000B437F">
        <w:rPr>
          <w:rFonts w:ascii="Times New Roman" w:hAnsi="Times New Roman"/>
          <w:color w:val="000000"/>
          <w:sz w:val="23"/>
          <w:szCs w:val="23"/>
        </w:rPr>
        <w:t>Опубликовать н</w:t>
      </w:r>
      <w:r w:rsidR="00B34C40" w:rsidRPr="000B437F">
        <w:rPr>
          <w:rFonts w:ascii="Times New Roman" w:hAnsi="Times New Roman"/>
          <w:color w:val="000000"/>
          <w:sz w:val="23"/>
          <w:szCs w:val="23"/>
        </w:rPr>
        <w:t xml:space="preserve">астоящее решение </w:t>
      </w:r>
      <w:r w:rsidR="00BC0B9D" w:rsidRPr="000B437F">
        <w:rPr>
          <w:rFonts w:ascii="Times New Roman" w:hAnsi="Times New Roman"/>
          <w:color w:val="000000"/>
          <w:sz w:val="23"/>
          <w:szCs w:val="23"/>
        </w:rPr>
        <w:t xml:space="preserve">в газете «Усть-Илимск </w:t>
      </w:r>
      <w:proofErr w:type="gramStart"/>
      <w:r w:rsidR="00BC0B9D" w:rsidRPr="000B437F">
        <w:rPr>
          <w:rFonts w:ascii="Times New Roman" w:hAnsi="Times New Roman"/>
          <w:color w:val="000000"/>
          <w:sz w:val="23"/>
          <w:szCs w:val="23"/>
        </w:rPr>
        <w:t>официальный</w:t>
      </w:r>
      <w:proofErr w:type="gramEnd"/>
      <w:r w:rsidR="00BC0B9D" w:rsidRPr="000B437F">
        <w:rPr>
          <w:rFonts w:ascii="Times New Roman" w:hAnsi="Times New Roman"/>
          <w:color w:val="000000"/>
          <w:sz w:val="23"/>
          <w:szCs w:val="23"/>
        </w:rPr>
        <w:t>» и разместить на официальных сайтах Городской Думы города Усть-Илимска, Администрации города Усть-Илимска</w:t>
      </w:r>
      <w:r w:rsidR="008C3E7F" w:rsidRPr="000B437F">
        <w:rPr>
          <w:rFonts w:ascii="Times New Roman" w:hAnsi="Times New Roman"/>
          <w:color w:val="000000"/>
          <w:sz w:val="23"/>
          <w:szCs w:val="23"/>
        </w:rPr>
        <w:t>.</w:t>
      </w:r>
    </w:p>
    <w:p w:rsidR="00430A6B" w:rsidRPr="000B437F" w:rsidRDefault="00430A6B" w:rsidP="00BC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</w:rPr>
      </w:pPr>
    </w:p>
    <w:p w:rsidR="00953B92" w:rsidRDefault="00953B92" w:rsidP="00BC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</w:rPr>
      </w:pPr>
    </w:p>
    <w:p w:rsidR="00953B92" w:rsidRDefault="00953B92" w:rsidP="00BC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</w:rPr>
      </w:pPr>
    </w:p>
    <w:p w:rsidR="00D764B8" w:rsidRPr="000B437F" w:rsidRDefault="00D764B8" w:rsidP="00BC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0B437F">
        <w:rPr>
          <w:rFonts w:ascii="Times New Roman" w:hAnsi="Times New Roman"/>
          <w:b/>
          <w:color w:val="000000"/>
          <w:sz w:val="23"/>
          <w:szCs w:val="23"/>
        </w:rPr>
        <w:t xml:space="preserve">Председатель Городской Думы                                                   </w:t>
      </w:r>
      <w:r w:rsidR="00CA3102" w:rsidRPr="000B437F">
        <w:rPr>
          <w:rFonts w:ascii="Times New Roman" w:hAnsi="Times New Roman"/>
          <w:b/>
          <w:color w:val="000000"/>
          <w:sz w:val="23"/>
          <w:szCs w:val="23"/>
        </w:rPr>
        <w:t xml:space="preserve">       </w:t>
      </w:r>
      <w:r w:rsidRPr="000B437F">
        <w:rPr>
          <w:rFonts w:ascii="Times New Roman" w:hAnsi="Times New Roman"/>
          <w:b/>
          <w:color w:val="000000"/>
          <w:sz w:val="23"/>
          <w:szCs w:val="23"/>
        </w:rPr>
        <w:t xml:space="preserve">   </w:t>
      </w:r>
      <w:r w:rsidR="00BC0B9D" w:rsidRPr="000B437F">
        <w:rPr>
          <w:rFonts w:ascii="Times New Roman" w:hAnsi="Times New Roman"/>
          <w:b/>
          <w:color w:val="000000"/>
          <w:sz w:val="23"/>
          <w:szCs w:val="23"/>
        </w:rPr>
        <w:t xml:space="preserve">         </w:t>
      </w:r>
      <w:r w:rsidRPr="000B437F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  <w:r w:rsidR="00EA1D89" w:rsidRPr="000B437F">
        <w:rPr>
          <w:rFonts w:ascii="Times New Roman" w:hAnsi="Times New Roman"/>
          <w:b/>
          <w:color w:val="000000"/>
          <w:sz w:val="23"/>
          <w:szCs w:val="23"/>
        </w:rPr>
        <w:t xml:space="preserve">   </w:t>
      </w:r>
      <w:r w:rsidR="00292C21">
        <w:rPr>
          <w:rFonts w:ascii="Times New Roman" w:hAnsi="Times New Roman"/>
          <w:b/>
          <w:color w:val="000000"/>
          <w:sz w:val="23"/>
          <w:szCs w:val="23"/>
        </w:rPr>
        <w:t xml:space="preserve">       </w:t>
      </w:r>
      <w:r w:rsidR="00EA1D89" w:rsidRPr="000B437F">
        <w:rPr>
          <w:rFonts w:ascii="Times New Roman" w:hAnsi="Times New Roman"/>
          <w:b/>
          <w:color w:val="000000"/>
          <w:sz w:val="23"/>
          <w:szCs w:val="23"/>
        </w:rPr>
        <w:t>А.П. Чихирьков</w:t>
      </w:r>
    </w:p>
    <w:p w:rsidR="00953B92" w:rsidRDefault="00953B92" w:rsidP="00BC0B9D">
      <w:pPr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</w:rPr>
      </w:pPr>
    </w:p>
    <w:p w:rsidR="00953B92" w:rsidRDefault="00953B92" w:rsidP="00BC0B9D">
      <w:pPr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</w:rPr>
      </w:pPr>
    </w:p>
    <w:p w:rsidR="00B34C40" w:rsidRPr="000B437F" w:rsidRDefault="00BC0B9D" w:rsidP="00BC0B9D">
      <w:pPr>
        <w:spacing w:after="0" w:line="240" w:lineRule="auto"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0B437F">
        <w:rPr>
          <w:rFonts w:ascii="Times New Roman" w:hAnsi="Times New Roman"/>
          <w:b/>
          <w:color w:val="000000"/>
          <w:sz w:val="23"/>
          <w:szCs w:val="23"/>
        </w:rPr>
        <w:t xml:space="preserve">Мэр города                                                                                                         </w:t>
      </w:r>
      <w:r w:rsidR="002407E7" w:rsidRPr="000B437F">
        <w:rPr>
          <w:rFonts w:ascii="Times New Roman" w:hAnsi="Times New Roman"/>
          <w:b/>
          <w:color w:val="000000"/>
          <w:sz w:val="23"/>
          <w:szCs w:val="23"/>
        </w:rPr>
        <w:t xml:space="preserve">         </w:t>
      </w:r>
      <w:r w:rsidRPr="000B437F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  <w:r w:rsidR="00292C21">
        <w:rPr>
          <w:rFonts w:ascii="Times New Roman" w:hAnsi="Times New Roman"/>
          <w:b/>
          <w:color w:val="000000"/>
          <w:sz w:val="23"/>
          <w:szCs w:val="23"/>
        </w:rPr>
        <w:t xml:space="preserve">  </w:t>
      </w:r>
      <w:r w:rsidRPr="000B437F">
        <w:rPr>
          <w:rFonts w:ascii="Times New Roman" w:hAnsi="Times New Roman"/>
          <w:b/>
          <w:color w:val="000000"/>
          <w:sz w:val="23"/>
          <w:szCs w:val="23"/>
        </w:rPr>
        <w:t>А.И. Щекина</w:t>
      </w:r>
    </w:p>
    <w:p w:rsidR="005D4DF7" w:rsidRDefault="005D4DF7" w:rsidP="009724A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5D4DF7" w:rsidRDefault="005D4DF7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5D4DF7" w:rsidRDefault="005D4DF7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5D4DF7" w:rsidRDefault="005D4DF7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F57E18" w:rsidRDefault="00F57E18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>Пояснительная записка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>к проекту муниципального правового акта представительного органа местного самоуправления муниципального образования город Усть-Илимск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Тип проекта правового акта: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решение Городской Думы города Усть-Илимска.</w:t>
      </w:r>
    </w:p>
    <w:p w:rsidR="003F0831" w:rsidRDefault="003F0831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Наименование проекта правового акта: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«О внесении изменений в Положение 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основе, утвержденное решением Городской Думы города Усть-Илимска от 19.06.2015г. № 12/89».</w:t>
      </w:r>
    </w:p>
    <w:p w:rsidR="003F0831" w:rsidRDefault="003F0831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Субъект правотворческой инициативы</w:t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>: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депутат Городской Думы города Усть-Илимска.</w:t>
      </w:r>
    </w:p>
    <w:p w:rsidR="003F0831" w:rsidRDefault="003F0831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Правовое обоснование принятия проекта правового акта.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proofErr w:type="gramStart"/>
      <w:r w:rsidRPr="00666362">
        <w:rPr>
          <w:rFonts w:ascii="Times New Roman" w:hAnsi="Times New Roman"/>
          <w:iCs/>
          <w:color w:val="000000"/>
          <w:sz w:val="24"/>
          <w:szCs w:val="24"/>
        </w:rPr>
        <w:t>В силу нормы, предусмотренной частью 5.1 статьи 40 Ф</w:t>
      </w: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едерального закона от 06.10.2003 г. № 131-ФЗ «Об общих принципах организации местного самоуправления в Российской Федерации», гарантии осуществления полномочий депутата, члена выборного органа местного самоуправления,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Федерации.</w:t>
      </w:r>
      <w:proofErr w:type="gramEnd"/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proofErr w:type="gramStart"/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В соответствии с указанной нормой частью 1 статьи 1 Закона Иркутской области от 17 декабря 2008 года N 122-оз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области» (далее – Закон № 122-оз) установлено, что гарантии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 - правовые</w:t>
      </w:r>
      <w:proofErr w:type="gramEnd"/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  <w:proofErr w:type="gramStart"/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средства, обеспечивающие реализацию указанными лицами своей деятельности в соответствии с полномочиями, установленными федеральными законами, Уставом Иркутской области и законами Иркутской области, уставом муниципального образования Иркутской области и иными муниципальными правовыми актами.</w:t>
      </w:r>
      <w:proofErr w:type="gramEnd"/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Согласно абзацу 2 части 2 статьи 1 Закона № 122-оз под выборным лицом местного самоуправления в указанном законе понимаются депутаты, члены выборного органа местного самоуправления, выборные должностные лица местного самоуправления.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Частью 1 статьи 2 Закона № 122-оз установлено, что гарантии осуществления полномочий выборного лица местного самоуправления устанавливаются в целях обеспечения условий для эффективного и беспрепятственного осуществления его полномочий.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 xml:space="preserve">В соответствии с частью 2 статьи 3 Закона № 122-оз, согласно которой Уставом муниципального образования могут устанавливаться дополнительные социальные, материальные, организационные и иные гарантии осуществления полномочий выборного лица местного самоуправления, частью 8.2 статьи 29 Устава муниципального образования город Усть-Илимск (далее – Устав города) для депутата Городской Думы города Усть-Илимска (далее </w:t>
      </w:r>
      <w:proofErr w:type="gramStart"/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–д</w:t>
      </w:r>
      <w:proofErr w:type="gramEnd"/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епутат), осуществляющему полномочия на непостоянной основе, за счет средств бюджета города установлены материальные гарантии осуществления своих полномочий: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 xml:space="preserve">    1) возмещение транспортных расходов, связанных с осуществлением депутатских полномочий;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 xml:space="preserve">    2) выплата компенсации за расходы, связанные с осуществлением депутатских полномочий.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Частью 9.1 Устава города предусмотрено, что в соответствии с Федеральным законом «Об общих принципах организации местного самоуправления в Российской Федерации», трудовым законодательством, иными федеральными законами и законами Иркутской области отдельные вопросы статуса депутата Городской Думы, в том числе связанные с установлением гарантий осуществления полномочий депутата, определяются решением Городской Думы.</w:t>
      </w: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proofErr w:type="gramStart"/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В соответствии с указанной нормой Решением Думы города Усть-Илимска от 19.06.2015 г. № 12/89 утверждено Положение 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основе (далее – Положение).</w:t>
      </w:r>
      <w:proofErr w:type="gramEnd"/>
    </w:p>
    <w:p w:rsidR="00666362" w:rsidRPr="003F0831" w:rsidRDefault="003F0831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Положением предусмотрена компенсация расходов на участие в семинарах, конференциях, совещаниях и иных мероприятиях, проводимых по вопросам, отнесенным в установленном порядке к ведению органов местного самоуправления, проводимых на территории Иркутской области, в том числе проживание и проезд. П</w:t>
      </w:r>
      <w:r w:rsidR="005D4DF7">
        <w:rPr>
          <w:rFonts w:ascii="Times New Roman" w:hAnsi="Times New Roman"/>
          <w:iCs/>
          <w:color w:val="000000"/>
          <w:sz w:val="24"/>
          <w:szCs w:val="24"/>
        </w:rPr>
        <w:t>редельный размер общих расходов, подлежащих компенсации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не более 10000 рублей в месяц и не более 120000 рублей в год.</w:t>
      </w:r>
    </w:p>
    <w:p w:rsidR="00666362" w:rsidRPr="00666362" w:rsidRDefault="003F0831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За период с 2015 – 2021</w:t>
      </w:r>
      <w:r w:rsidR="00666362"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гг. стоимость топлива увеличилась не ме</w:t>
      </w:r>
      <w:r>
        <w:rPr>
          <w:rFonts w:ascii="Times New Roman" w:hAnsi="Times New Roman"/>
          <w:iCs/>
          <w:color w:val="000000"/>
          <w:sz w:val="24"/>
          <w:szCs w:val="24"/>
        </w:rPr>
        <w:t>нее чем на 20%, также увеличилась стоимость проживания в гостиницах.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proofErr w:type="gramStart"/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В этой связи в целях обеспечения условий для эффективного и беспрепятственного осуществления полномочий депутата (ч. 1 ст. 2 Закона № 122-оз) проектом решения предлагается </w:t>
      </w:r>
      <w:r w:rsidR="003F0831">
        <w:rPr>
          <w:rFonts w:ascii="Times New Roman" w:hAnsi="Times New Roman"/>
          <w:iCs/>
          <w:color w:val="000000"/>
          <w:sz w:val="24"/>
          <w:szCs w:val="24"/>
        </w:rPr>
        <w:t>увеличить размер общих расходов, подлежащих компенсации не более 15000 рублей в месяц, в свою очередь годовой размер общих расходов оставить в пределах ранее установленной суммы – не более 120000 рублей в год.</w:t>
      </w:r>
      <w:proofErr w:type="gramEnd"/>
    </w:p>
    <w:p w:rsidR="003F0831" w:rsidRDefault="003F0831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proofErr w:type="gramStart"/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 xml:space="preserve"> 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iCs/>
          <w:color w:val="000000"/>
          <w:sz w:val="24"/>
          <w:szCs w:val="24"/>
        </w:rPr>
        <w:t>Источником официального опубликования проекта является газета «Усть-Илимск официальный», официальный сайт Администрации города Усть-Илимска, официальный сайт Городской Думы города Усть-Илимска.</w:t>
      </w:r>
    </w:p>
    <w:p w:rsidR="003F0831" w:rsidRDefault="003F0831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принятие данного правого акта не требует отмены и изменения других нормативных правовых актов.</w:t>
      </w:r>
    </w:p>
    <w:p w:rsidR="003F0831" w:rsidRDefault="003F0831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принятие данного муниципального правового акта не требует дополнительных расходов из бюджета</w:t>
      </w:r>
      <w:r w:rsidR="003F0831">
        <w:rPr>
          <w:rFonts w:ascii="Times New Roman" w:hAnsi="Times New Roman"/>
          <w:iCs/>
          <w:color w:val="000000"/>
          <w:sz w:val="24"/>
          <w:szCs w:val="24"/>
        </w:rPr>
        <w:t xml:space="preserve"> города, поскольку установленный пунктом 8 Положения предельный размер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компенсации всех расходов, подлежащих </w:t>
      </w:r>
      <w:r w:rsidR="003F0831">
        <w:rPr>
          <w:rFonts w:ascii="Times New Roman" w:hAnsi="Times New Roman"/>
          <w:iCs/>
          <w:color w:val="000000"/>
          <w:sz w:val="24"/>
          <w:szCs w:val="24"/>
        </w:rPr>
        <w:t>компенсации, остае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>тся без изменений</w:t>
      </w:r>
      <w:r w:rsidR="003F0831">
        <w:rPr>
          <w:rFonts w:ascii="Times New Roman" w:hAnsi="Times New Roman"/>
          <w:iCs/>
          <w:color w:val="000000"/>
          <w:sz w:val="24"/>
          <w:szCs w:val="24"/>
        </w:rPr>
        <w:t xml:space="preserve"> – 120 тысяч рублей в год. </w:t>
      </w: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>Депутат Городской Думы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>города Усть-Илимска</w:t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  <w:t xml:space="preserve">     А.П. Чихирьков                          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A06446" w:rsidRDefault="00A06446" w:rsidP="006663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A06446" w:rsidRDefault="00A06446" w:rsidP="006663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A06446" w:rsidRDefault="00A06446" w:rsidP="006663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A06446" w:rsidRDefault="00A06446" w:rsidP="006663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sectPr w:rsidR="00A06446" w:rsidSect="0015174E">
      <w:pgSz w:w="11907" w:h="16840" w:code="9"/>
      <w:pgMar w:top="851" w:right="851" w:bottom="851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672" w:rsidRDefault="00816672" w:rsidP="00041965">
      <w:pPr>
        <w:spacing w:after="0" w:line="240" w:lineRule="auto"/>
      </w:pPr>
      <w:r>
        <w:separator/>
      </w:r>
    </w:p>
  </w:endnote>
  <w:endnote w:type="continuationSeparator" w:id="0">
    <w:p w:rsidR="00816672" w:rsidRDefault="00816672" w:rsidP="00041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672" w:rsidRDefault="00816672" w:rsidP="00041965">
      <w:pPr>
        <w:spacing w:after="0" w:line="240" w:lineRule="auto"/>
      </w:pPr>
      <w:r>
        <w:separator/>
      </w:r>
    </w:p>
  </w:footnote>
  <w:footnote w:type="continuationSeparator" w:id="0">
    <w:p w:rsidR="00816672" w:rsidRDefault="00816672" w:rsidP="000419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681C"/>
    <w:multiLevelType w:val="hybridMultilevel"/>
    <w:tmpl w:val="5A8E88B8"/>
    <w:lvl w:ilvl="0" w:tplc="B10A790C">
      <w:start w:val="1"/>
      <w:numFmt w:val="decimal"/>
      <w:lvlText w:val="%1."/>
      <w:lvlJc w:val="left"/>
      <w:pPr>
        <w:ind w:left="85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">
    <w:nsid w:val="197A0963"/>
    <w:multiLevelType w:val="hybridMultilevel"/>
    <w:tmpl w:val="FEE08006"/>
    <w:lvl w:ilvl="0" w:tplc="D29C5164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>
    <w:nsid w:val="251D798D"/>
    <w:multiLevelType w:val="hybridMultilevel"/>
    <w:tmpl w:val="14D81742"/>
    <w:lvl w:ilvl="0" w:tplc="8D10331C">
      <w:start w:val="1"/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>
    <w:nsid w:val="46E3373D"/>
    <w:multiLevelType w:val="hybridMultilevel"/>
    <w:tmpl w:val="23AE4A4A"/>
    <w:lvl w:ilvl="0" w:tplc="A232F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22743F"/>
    <w:multiLevelType w:val="hybridMultilevel"/>
    <w:tmpl w:val="1E80846E"/>
    <w:lvl w:ilvl="0" w:tplc="7DA0EF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9B51A4D"/>
    <w:multiLevelType w:val="hybridMultilevel"/>
    <w:tmpl w:val="F9FE19EE"/>
    <w:lvl w:ilvl="0" w:tplc="0D806D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F5"/>
    <w:rsid w:val="00001F68"/>
    <w:rsid w:val="000037E1"/>
    <w:rsid w:val="000052CB"/>
    <w:rsid w:val="0000773C"/>
    <w:rsid w:val="00010194"/>
    <w:rsid w:val="000130E1"/>
    <w:rsid w:val="00013DEE"/>
    <w:rsid w:val="00015FD8"/>
    <w:rsid w:val="00016336"/>
    <w:rsid w:val="000213D3"/>
    <w:rsid w:val="000219E2"/>
    <w:rsid w:val="00027ED2"/>
    <w:rsid w:val="000342A7"/>
    <w:rsid w:val="000344D5"/>
    <w:rsid w:val="0003559C"/>
    <w:rsid w:val="00035D17"/>
    <w:rsid w:val="00041965"/>
    <w:rsid w:val="000453CC"/>
    <w:rsid w:val="000470FB"/>
    <w:rsid w:val="00047286"/>
    <w:rsid w:val="00052FBC"/>
    <w:rsid w:val="00071F09"/>
    <w:rsid w:val="000748DB"/>
    <w:rsid w:val="000764CC"/>
    <w:rsid w:val="000765C1"/>
    <w:rsid w:val="00077134"/>
    <w:rsid w:val="00080188"/>
    <w:rsid w:val="0008432A"/>
    <w:rsid w:val="00092A01"/>
    <w:rsid w:val="00097F81"/>
    <w:rsid w:val="000A0750"/>
    <w:rsid w:val="000B416B"/>
    <w:rsid w:val="000B437F"/>
    <w:rsid w:val="000E5683"/>
    <w:rsid w:val="00100E95"/>
    <w:rsid w:val="00106E41"/>
    <w:rsid w:val="00110917"/>
    <w:rsid w:val="00111C88"/>
    <w:rsid w:val="00112233"/>
    <w:rsid w:val="00122897"/>
    <w:rsid w:val="001318B3"/>
    <w:rsid w:val="001330D2"/>
    <w:rsid w:val="00134678"/>
    <w:rsid w:val="0015174E"/>
    <w:rsid w:val="00156141"/>
    <w:rsid w:val="001645F2"/>
    <w:rsid w:val="001769C1"/>
    <w:rsid w:val="00177F1F"/>
    <w:rsid w:val="0018179D"/>
    <w:rsid w:val="001875C7"/>
    <w:rsid w:val="001A30D0"/>
    <w:rsid w:val="001A3CBE"/>
    <w:rsid w:val="001D792D"/>
    <w:rsid w:val="001E2029"/>
    <w:rsid w:val="001E3589"/>
    <w:rsid w:val="00214C2D"/>
    <w:rsid w:val="00214D75"/>
    <w:rsid w:val="002175EB"/>
    <w:rsid w:val="00233AE6"/>
    <w:rsid w:val="002407E7"/>
    <w:rsid w:val="002538FA"/>
    <w:rsid w:val="00270F09"/>
    <w:rsid w:val="002746BF"/>
    <w:rsid w:val="00282FA8"/>
    <w:rsid w:val="00292C21"/>
    <w:rsid w:val="002974EB"/>
    <w:rsid w:val="002B1D68"/>
    <w:rsid w:val="002B7ADB"/>
    <w:rsid w:val="002C5C43"/>
    <w:rsid w:val="002C63D1"/>
    <w:rsid w:val="002D77F5"/>
    <w:rsid w:val="00321BC7"/>
    <w:rsid w:val="00325D3D"/>
    <w:rsid w:val="00330DEC"/>
    <w:rsid w:val="0033523D"/>
    <w:rsid w:val="003407FC"/>
    <w:rsid w:val="003445F5"/>
    <w:rsid w:val="00347FD6"/>
    <w:rsid w:val="00354C51"/>
    <w:rsid w:val="00355570"/>
    <w:rsid w:val="00365FBB"/>
    <w:rsid w:val="003778F8"/>
    <w:rsid w:val="003919F8"/>
    <w:rsid w:val="003957A2"/>
    <w:rsid w:val="003A3897"/>
    <w:rsid w:val="003B46F6"/>
    <w:rsid w:val="003B654C"/>
    <w:rsid w:val="003B7BFF"/>
    <w:rsid w:val="003C278D"/>
    <w:rsid w:val="003C79BC"/>
    <w:rsid w:val="003D30C4"/>
    <w:rsid w:val="003F0831"/>
    <w:rsid w:val="00412B50"/>
    <w:rsid w:val="004224BC"/>
    <w:rsid w:val="00430A6B"/>
    <w:rsid w:val="004333A3"/>
    <w:rsid w:val="00442512"/>
    <w:rsid w:val="00444BB0"/>
    <w:rsid w:val="0045592E"/>
    <w:rsid w:val="00457199"/>
    <w:rsid w:val="004609F8"/>
    <w:rsid w:val="00460ADE"/>
    <w:rsid w:val="00481B4C"/>
    <w:rsid w:val="00483067"/>
    <w:rsid w:val="00483823"/>
    <w:rsid w:val="00486360"/>
    <w:rsid w:val="004934FF"/>
    <w:rsid w:val="0049364F"/>
    <w:rsid w:val="004C5218"/>
    <w:rsid w:val="004D2351"/>
    <w:rsid w:val="004D73C5"/>
    <w:rsid w:val="004E0893"/>
    <w:rsid w:val="004E66AB"/>
    <w:rsid w:val="0050648B"/>
    <w:rsid w:val="00514523"/>
    <w:rsid w:val="0052016E"/>
    <w:rsid w:val="00537E3C"/>
    <w:rsid w:val="00555351"/>
    <w:rsid w:val="005672FC"/>
    <w:rsid w:val="00576232"/>
    <w:rsid w:val="005918C3"/>
    <w:rsid w:val="005A7ED2"/>
    <w:rsid w:val="005D4DF7"/>
    <w:rsid w:val="005D551B"/>
    <w:rsid w:val="005D7FEF"/>
    <w:rsid w:val="005E124D"/>
    <w:rsid w:val="005E3855"/>
    <w:rsid w:val="005E6256"/>
    <w:rsid w:val="005E7BE0"/>
    <w:rsid w:val="005F0B5D"/>
    <w:rsid w:val="00605132"/>
    <w:rsid w:val="00617D30"/>
    <w:rsid w:val="00617F6D"/>
    <w:rsid w:val="00631057"/>
    <w:rsid w:val="00634882"/>
    <w:rsid w:val="00635DB8"/>
    <w:rsid w:val="00636303"/>
    <w:rsid w:val="00637A13"/>
    <w:rsid w:val="00637E77"/>
    <w:rsid w:val="00642784"/>
    <w:rsid w:val="00650C99"/>
    <w:rsid w:val="00654E1A"/>
    <w:rsid w:val="00655CAD"/>
    <w:rsid w:val="00666362"/>
    <w:rsid w:val="006765FE"/>
    <w:rsid w:val="006A14B6"/>
    <w:rsid w:val="006A5CD5"/>
    <w:rsid w:val="006A6707"/>
    <w:rsid w:val="006B0AC0"/>
    <w:rsid w:val="006B1040"/>
    <w:rsid w:val="006C5199"/>
    <w:rsid w:val="006C5D17"/>
    <w:rsid w:val="006D16CA"/>
    <w:rsid w:val="006E1B11"/>
    <w:rsid w:val="006E39C9"/>
    <w:rsid w:val="006E3E6C"/>
    <w:rsid w:val="006E52EB"/>
    <w:rsid w:val="00704B7F"/>
    <w:rsid w:val="00704F97"/>
    <w:rsid w:val="007054EC"/>
    <w:rsid w:val="00712FA4"/>
    <w:rsid w:val="00714FCF"/>
    <w:rsid w:val="00734344"/>
    <w:rsid w:val="00734BBF"/>
    <w:rsid w:val="00734E20"/>
    <w:rsid w:val="00750762"/>
    <w:rsid w:val="00756830"/>
    <w:rsid w:val="00761248"/>
    <w:rsid w:val="007626BE"/>
    <w:rsid w:val="00765BAE"/>
    <w:rsid w:val="00782346"/>
    <w:rsid w:val="00792D63"/>
    <w:rsid w:val="007969BF"/>
    <w:rsid w:val="007A5B99"/>
    <w:rsid w:val="007B52DB"/>
    <w:rsid w:val="007B6EAF"/>
    <w:rsid w:val="007C6905"/>
    <w:rsid w:val="007D1430"/>
    <w:rsid w:val="007D50B0"/>
    <w:rsid w:val="007D5716"/>
    <w:rsid w:val="007E6879"/>
    <w:rsid w:val="007E6FFE"/>
    <w:rsid w:val="007F52E8"/>
    <w:rsid w:val="008034A8"/>
    <w:rsid w:val="00810A8D"/>
    <w:rsid w:val="008125EF"/>
    <w:rsid w:val="00816672"/>
    <w:rsid w:val="008419EC"/>
    <w:rsid w:val="00846770"/>
    <w:rsid w:val="008560C4"/>
    <w:rsid w:val="008565AC"/>
    <w:rsid w:val="008571BE"/>
    <w:rsid w:val="008639DD"/>
    <w:rsid w:val="00875673"/>
    <w:rsid w:val="00881CD9"/>
    <w:rsid w:val="0088769D"/>
    <w:rsid w:val="008927BD"/>
    <w:rsid w:val="008A2564"/>
    <w:rsid w:val="008A2BB1"/>
    <w:rsid w:val="008A361F"/>
    <w:rsid w:val="008A3D47"/>
    <w:rsid w:val="008A7168"/>
    <w:rsid w:val="008B791F"/>
    <w:rsid w:val="008C3E7F"/>
    <w:rsid w:val="008F0792"/>
    <w:rsid w:val="008F4DE5"/>
    <w:rsid w:val="009052CB"/>
    <w:rsid w:val="009354FA"/>
    <w:rsid w:val="00950279"/>
    <w:rsid w:val="00951599"/>
    <w:rsid w:val="00953B92"/>
    <w:rsid w:val="009549C0"/>
    <w:rsid w:val="00955BE6"/>
    <w:rsid w:val="00964029"/>
    <w:rsid w:val="00964743"/>
    <w:rsid w:val="009724A4"/>
    <w:rsid w:val="00974FB4"/>
    <w:rsid w:val="009751B9"/>
    <w:rsid w:val="009768C6"/>
    <w:rsid w:val="009778E4"/>
    <w:rsid w:val="009865EA"/>
    <w:rsid w:val="00986A71"/>
    <w:rsid w:val="009A69A6"/>
    <w:rsid w:val="009B01DA"/>
    <w:rsid w:val="009B68F1"/>
    <w:rsid w:val="009C4FE9"/>
    <w:rsid w:val="009C7722"/>
    <w:rsid w:val="009D187F"/>
    <w:rsid w:val="009D2A4D"/>
    <w:rsid w:val="009D45CF"/>
    <w:rsid w:val="009E7561"/>
    <w:rsid w:val="009E7C3B"/>
    <w:rsid w:val="009E7DD2"/>
    <w:rsid w:val="009F086A"/>
    <w:rsid w:val="009F6BC7"/>
    <w:rsid w:val="00A03A14"/>
    <w:rsid w:val="00A06446"/>
    <w:rsid w:val="00A13F63"/>
    <w:rsid w:val="00A14AFA"/>
    <w:rsid w:val="00A5271E"/>
    <w:rsid w:val="00A53010"/>
    <w:rsid w:val="00A5758D"/>
    <w:rsid w:val="00A57970"/>
    <w:rsid w:val="00A6626A"/>
    <w:rsid w:val="00A75DF4"/>
    <w:rsid w:val="00A810FD"/>
    <w:rsid w:val="00A83A25"/>
    <w:rsid w:val="00A931DE"/>
    <w:rsid w:val="00A94D76"/>
    <w:rsid w:val="00AA290B"/>
    <w:rsid w:val="00AA29EB"/>
    <w:rsid w:val="00AA6714"/>
    <w:rsid w:val="00AB1692"/>
    <w:rsid w:val="00AB2FDE"/>
    <w:rsid w:val="00AB33C9"/>
    <w:rsid w:val="00AC6A5D"/>
    <w:rsid w:val="00AC6C52"/>
    <w:rsid w:val="00AD143D"/>
    <w:rsid w:val="00AE3CC8"/>
    <w:rsid w:val="00AE7861"/>
    <w:rsid w:val="00AF3A68"/>
    <w:rsid w:val="00AF5C7F"/>
    <w:rsid w:val="00B34C40"/>
    <w:rsid w:val="00B66C05"/>
    <w:rsid w:val="00B72151"/>
    <w:rsid w:val="00B72225"/>
    <w:rsid w:val="00B76AC2"/>
    <w:rsid w:val="00B96832"/>
    <w:rsid w:val="00BB363F"/>
    <w:rsid w:val="00BC0984"/>
    <w:rsid w:val="00BC0B9D"/>
    <w:rsid w:val="00BC3403"/>
    <w:rsid w:val="00BD23A2"/>
    <w:rsid w:val="00BE22EF"/>
    <w:rsid w:val="00BE3B91"/>
    <w:rsid w:val="00BE7380"/>
    <w:rsid w:val="00BF0C4D"/>
    <w:rsid w:val="00BF1367"/>
    <w:rsid w:val="00C05113"/>
    <w:rsid w:val="00C12511"/>
    <w:rsid w:val="00C2403B"/>
    <w:rsid w:val="00C262DF"/>
    <w:rsid w:val="00C30756"/>
    <w:rsid w:val="00C35AC9"/>
    <w:rsid w:val="00C45784"/>
    <w:rsid w:val="00C53574"/>
    <w:rsid w:val="00C5711A"/>
    <w:rsid w:val="00C575E8"/>
    <w:rsid w:val="00C5785A"/>
    <w:rsid w:val="00C67814"/>
    <w:rsid w:val="00C77283"/>
    <w:rsid w:val="00C84DF6"/>
    <w:rsid w:val="00C93BC3"/>
    <w:rsid w:val="00CA0835"/>
    <w:rsid w:val="00CA2323"/>
    <w:rsid w:val="00CA3102"/>
    <w:rsid w:val="00CB15E3"/>
    <w:rsid w:val="00CD1D36"/>
    <w:rsid w:val="00CE4D22"/>
    <w:rsid w:val="00CE6EE5"/>
    <w:rsid w:val="00CF1D47"/>
    <w:rsid w:val="00D07DC0"/>
    <w:rsid w:val="00D1212E"/>
    <w:rsid w:val="00D12B37"/>
    <w:rsid w:val="00D303E8"/>
    <w:rsid w:val="00D46F0F"/>
    <w:rsid w:val="00D57C83"/>
    <w:rsid w:val="00D675CF"/>
    <w:rsid w:val="00D74054"/>
    <w:rsid w:val="00D764B8"/>
    <w:rsid w:val="00D850AB"/>
    <w:rsid w:val="00D872CD"/>
    <w:rsid w:val="00D9053C"/>
    <w:rsid w:val="00D9615F"/>
    <w:rsid w:val="00D9644E"/>
    <w:rsid w:val="00DA14B4"/>
    <w:rsid w:val="00DA2618"/>
    <w:rsid w:val="00DA48B9"/>
    <w:rsid w:val="00DB69C4"/>
    <w:rsid w:val="00DC54F0"/>
    <w:rsid w:val="00DE105D"/>
    <w:rsid w:val="00DE24E4"/>
    <w:rsid w:val="00DE5A96"/>
    <w:rsid w:val="00DF12F4"/>
    <w:rsid w:val="00DF7265"/>
    <w:rsid w:val="00DF7C24"/>
    <w:rsid w:val="00E033B5"/>
    <w:rsid w:val="00E43012"/>
    <w:rsid w:val="00E51666"/>
    <w:rsid w:val="00E5299C"/>
    <w:rsid w:val="00E61544"/>
    <w:rsid w:val="00E76456"/>
    <w:rsid w:val="00E76E7C"/>
    <w:rsid w:val="00E775BD"/>
    <w:rsid w:val="00E97F01"/>
    <w:rsid w:val="00EA1A52"/>
    <w:rsid w:val="00EA1D89"/>
    <w:rsid w:val="00EB17D2"/>
    <w:rsid w:val="00EB32AE"/>
    <w:rsid w:val="00EC71D0"/>
    <w:rsid w:val="00EC7448"/>
    <w:rsid w:val="00ED561C"/>
    <w:rsid w:val="00EE2DBF"/>
    <w:rsid w:val="00F1447B"/>
    <w:rsid w:val="00F17281"/>
    <w:rsid w:val="00F17855"/>
    <w:rsid w:val="00F214F8"/>
    <w:rsid w:val="00F23E3A"/>
    <w:rsid w:val="00F4024D"/>
    <w:rsid w:val="00F42661"/>
    <w:rsid w:val="00F42BAF"/>
    <w:rsid w:val="00F57E18"/>
    <w:rsid w:val="00F652EF"/>
    <w:rsid w:val="00F920C5"/>
    <w:rsid w:val="00FA03A7"/>
    <w:rsid w:val="00FA1F0C"/>
    <w:rsid w:val="00FB2581"/>
    <w:rsid w:val="00FB2A1B"/>
    <w:rsid w:val="00FB7CF1"/>
    <w:rsid w:val="00FC43BB"/>
    <w:rsid w:val="00FE5BDC"/>
    <w:rsid w:val="00FE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B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4196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041965"/>
    <w:rPr>
      <w:rFonts w:ascii="Times New Roman" w:hAnsi="Times New Roman"/>
    </w:rPr>
  </w:style>
  <w:style w:type="character" w:styleId="a5">
    <w:name w:val="footnote reference"/>
    <w:rsid w:val="0004196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14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14AFA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214D75"/>
    <w:rPr>
      <w:color w:val="0000FF"/>
      <w:u w:val="single"/>
    </w:rPr>
  </w:style>
  <w:style w:type="table" w:styleId="a9">
    <w:name w:val="Table Grid"/>
    <w:basedOn w:val="a1"/>
    <w:uiPriority w:val="39"/>
    <w:rsid w:val="00214D7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7713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077134"/>
    <w:pPr>
      <w:widowControl w:val="0"/>
      <w:autoSpaceDE w:val="0"/>
      <w:autoSpaceDN w:val="0"/>
    </w:pPr>
    <w:rPr>
      <w:rFonts w:cs="Calibri"/>
      <w:b/>
      <w:sz w:val="22"/>
    </w:rPr>
  </w:style>
  <w:style w:type="character" w:styleId="aa">
    <w:name w:val="annotation reference"/>
    <w:uiPriority w:val="99"/>
    <w:semiHidden/>
    <w:unhideWhenUsed/>
    <w:rsid w:val="0095159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159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1599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1599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51599"/>
    <w:rPr>
      <w:b/>
      <w:bCs/>
    </w:rPr>
  </w:style>
  <w:style w:type="paragraph" w:styleId="af">
    <w:name w:val="List Paragraph"/>
    <w:basedOn w:val="a"/>
    <w:uiPriority w:val="34"/>
    <w:qFormat/>
    <w:rsid w:val="00D1212E"/>
    <w:pPr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B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4196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041965"/>
    <w:rPr>
      <w:rFonts w:ascii="Times New Roman" w:hAnsi="Times New Roman"/>
    </w:rPr>
  </w:style>
  <w:style w:type="character" w:styleId="a5">
    <w:name w:val="footnote reference"/>
    <w:rsid w:val="0004196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14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14AFA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214D75"/>
    <w:rPr>
      <w:color w:val="0000FF"/>
      <w:u w:val="single"/>
    </w:rPr>
  </w:style>
  <w:style w:type="table" w:styleId="a9">
    <w:name w:val="Table Grid"/>
    <w:basedOn w:val="a1"/>
    <w:uiPriority w:val="39"/>
    <w:rsid w:val="00214D7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7713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077134"/>
    <w:pPr>
      <w:widowControl w:val="0"/>
      <w:autoSpaceDE w:val="0"/>
      <w:autoSpaceDN w:val="0"/>
    </w:pPr>
    <w:rPr>
      <w:rFonts w:cs="Calibri"/>
      <w:b/>
      <w:sz w:val="22"/>
    </w:rPr>
  </w:style>
  <w:style w:type="character" w:styleId="aa">
    <w:name w:val="annotation reference"/>
    <w:uiPriority w:val="99"/>
    <w:semiHidden/>
    <w:unhideWhenUsed/>
    <w:rsid w:val="0095159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159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1599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1599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51599"/>
    <w:rPr>
      <w:b/>
      <w:bCs/>
    </w:rPr>
  </w:style>
  <w:style w:type="paragraph" w:styleId="af">
    <w:name w:val="List Paragraph"/>
    <w:basedOn w:val="a"/>
    <w:uiPriority w:val="34"/>
    <w:qFormat/>
    <w:rsid w:val="00D1212E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2E5CE-37A7-480F-87BF-3656732A1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Links>
    <vt:vector size="72" baseType="variant">
      <vt:variant>
        <vt:i4>5177426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consultantplus://offline/ref=FF84B08CE93DF99786E222D12A2AF1698B5EE9077898C892CFD99C7FC4BC0A4E97DB9E29B62F564568BFBE0464CFNCG</vt:lpwstr>
      </vt:variant>
      <vt:variant>
        <vt:lpwstr/>
      </vt:variant>
      <vt:variant>
        <vt:i4>5177344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consultantplus://offline/ref=FF84B08CE93DF99786E222D12A2AF1698B58EC007B90C892CFD99C7FC4BC0A4E97DB9E29B62F564568BFBE0464CFNCG</vt:lpwstr>
      </vt:variant>
      <vt:variant>
        <vt:lpwstr/>
      </vt:variant>
      <vt:variant>
        <vt:i4>3604543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consultantplus://offline/ref=7018D213CE294DC57AA1B4B78338BCB6767B74C45E090A1C83EA1B7B08194805D21CFE539EE2E8FAA5F835434E3558D84DEC00B7878FvEkED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917510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consultantplus://offline/ref=4AE19ADE3F6987AE568F874B8205A65AF33F95D4B33ED0AAD842AA9E37AE7176B4A0CCD2CE1AE783EA47FB0113ZBaBG</vt:lpwstr>
      </vt:variant>
      <vt:variant>
        <vt:lpwstr/>
      </vt:variant>
      <vt:variant>
        <vt:i4>917515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consultantplus://offline/ref=4AE19ADE3F6987AE568F874B8205A65AF33990D3B036D0AAD842AA9E37AE7176B4A0CCD2CE1AE783EA47FB0113ZBaBG</vt:lpwstr>
      </vt:variant>
      <vt:variant>
        <vt:lpwstr/>
      </vt:variant>
      <vt:variant>
        <vt:i4>3997804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consultantplus://offline/ref=F89CC3D4683BF6DF580DCE14ECBF87650523DB89FF0C0786F65CA06337CD913AD980DC3D671DA315DD7900073698BD403063847587D649FB70181C12x5g2H</vt:lpwstr>
      </vt:variant>
      <vt:variant>
        <vt:lpwstr/>
      </vt:variant>
      <vt:variant>
        <vt:i4>3473511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consultantplus://offline/ref=C792EE376762FFFFF1FE1913345DB824230C2A2AB28E9F794A2310FC6910D567FF7B393282032C77445EB28485669C76723292359509B4E775EA04D0P3O4G</vt:lpwstr>
      </vt:variant>
      <vt:variant>
        <vt:lpwstr/>
      </vt:variant>
      <vt:variant>
        <vt:i4>2949183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consultantplus://offline/ref=F5C165E910F748BF91A8819270D29AE744F6A837F2E508DA97C06AD07D27DA05F0A9C9F36CAAB710F57D0FEBB3A718C24C525B8217D8BEC843EDF402G4n8C</vt:lpwstr>
      </vt:variant>
      <vt:variant>
        <vt:lpwstr/>
      </vt:variant>
      <vt:variant>
        <vt:i4>4390997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consultantplus://offline/ref=F5C165E910F748BF91A89F9F66BEC0EB46F9F639F5EA0784CB946C872277DC50A2E997AA2FEDA411F3630CEBB7GAnCC</vt:lpwstr>
      </vt:variant>
      <vt:variant>
        <vt:lpwstr/>
      </vt:variant>
      <vt:variant>
        <vt:i4>4390918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consultantplus://offline/ref=F5C165E910F748BF91A89F9F66BEC0EB46F8F538F6E20784CB946C872277DC50A2E997AA2FEDA411F3630CEBB7GAnCC</vt:lpwstr>
      </vt:variant>
      <vt:variant>
        <vt:lpwstr/>
      </vt:variant>
      <vt:variant>
        <vt:i4>4390915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consultantplus://offline/ref=F5C165E910F748BF91A89F9F66BEC0EB46FEF23FF0E50784CB946C872277DC50A2E997AA2FEDA411F3630CEBB7GAnCC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Natalia_PO</dc:creator>
  <cp:lastModifiedBy>Бабак Анна Ивановна</cp:lastModifiedBy>
  <cp:revision>10</cp:revision>
  <cp:lastPrinted>2020-12-22T03:53:00Z</cp:lastPrinted>
  <dcterms:created xsi:type="dcterms:W3CDTF">2021-02-04T07:05:00Z</dcterms:created>
  <dcterms:modified xsi:type="dcterms:W3CDTF">2021-02-17T04:13:00Z</dcterms:modified>
</cp:coreProperties>
</file>