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CC1E43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proofErr w:type="spellStart"/>
            <w:r w:rsidR="00CC1E43">
              <w:t>Билевич</w:t>
            </w:r>
            <w:proofErr w:type="spellEnd"/>
            <w:r w:rsidR="00CC1E43">
              <w:t xml:space="preserve"> М.С., </w:t>
            </w:r>
            <w:proofErr w:type="spellStart"/>
            <w:r w:rsidR="00CC1E43">
              <w:t>Пушмина</w:t>
            </w:r>
            <w:proofErr w:type="spellEnd"/>
            <w:r w:rsidR="00CC1E43">
              <w:t xml:space="preserve"> П.П., Федотовой А.В.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A55EF1">
        <w:rPr>
          <w:color w:val="000000"/>
        </w:rPr>
        <w:t>Рассмотр</w:t>
      </w:r>
      <w:r w:rsidR="000840DF">
        <w:rPr>
          <w:color w:val="000000"/>
        </w:rPr>
        <w:t>ев представление</w:t>
      </w:r>
      <w:r w:rsidR="009539F7" w:rsidRPr="00A55EF1">
        <w:rPr>
          <w:color w:val="000000"/>
        </w:rPr>
        <w:t xml:space="preserve"> </w:t>
      </w:r>
      <w:r w:rsidR="00CC1E43">
        <w:rPr>
          <w:color w:val="000000"/>
        </w:rPr>
        <w:t>директора филиала Федерального государственного бю</w:t>
      </w:r>
      <w:r w:rsidR="00CC1E43">
        <w:rPr>
          <w:color w:val="000000"/>
        </w:rPr>
        <w:t>д</w:t>
      </w:r>
      <w:r w:rsidR="00CC1E43">
        <w:rPr>
          <w:color w:val="000000"/>
        </w:rPr>
        <w:t>жетного образовательного учреждения высшего образования «Байкальский государственный университет»</w:t>
      </w:r>
      <w:r w:rsidR="00CF44A7">
        <w:rPr>
          <w:color w:val="000000"/>
        </w:rPr>
        <w:t xml:space="preserve"> в г. Усть-Илимске</w:t>
      </w:r>
      <w:r w:rsidR="00EF4CAB" w:rsidRPr="00A55EF1">
        <w:rPr>
          <w:color w:val="000000"/>
        </w:rPr>
        <w:t xml:space="preserve"> </w:t>
      </w:r>
      <w:r w:rsidR="00CC1E43">
        <w:rPr>
          <w:color w:val="000000"/>
        </w:rPr>
        <w:t>Березовской</w:t>
      </w:r>
      <w:r w:rsidR="00CF44A7" w:rsidRPr="00CF44A7">
        <w:rPr>
          <w:color w:val="000000"/>
        </w:rPr>
        <w:t xml:space="preserve"> </w:t>
      </w:r>
      <w:r w:rsidR="00CF44A7">
        <w:rPr>
          <w:color w:val="000000"/>
        </w:rPr>
        <w:t xml:space="preserve">Г.В. </w:t>
      </w:r>
      <w:r w:rsidR="00CC1E43">
        <w:rPr>
          <w:color w:val="000000"/>
        </w:rPr>
        <w:t>от 03.03</w:t>
      </w:r>
      <w:r w:rsidR="004930A1" w:rsidRPr="00A55EF1">
        <w:rPr>
          <w:color w:val="000000"/>
        </w:rPr>
        <w:t>.</w:t>
      </w:r>
      <w:r w:rsidR="00CC1E43">
        <w:rPr>
          <w:color w:val="000000"/>
        </w:rPr>
        <w:t>2023</w:t>
      </w:r>
      <w:r w:rsidRPr="00A55EF1">
        <w:rPr>
          <w:color w:val="000000"/>
        </w:rPr>
        <w:t>г.,</w:t>
      </w:r>
      <w:r w:rsidR="00EC1741">
        <w:rPr>
          <w:color w:val="000000"/>
        </w:rPr>
        <w:t xml:space="preserve"> </w:t>
      </w:r>
      <w:r w:rsidR="00A55EF1">
        <w:rPr>
          <w:color w:val="000000"/>
        </w:rPr>
        <w:t>предст</w:t>
      </w:r>
      <w:r w:rsidR="00DE3918">
        <w:rPr>
          <w:color w:val="000000"/>
        </w:rPr>
        <w:t>авленные докуме</w:t>
      </w:r>
      <w:r w:rsidR="00DE3918">
        <w:rPr>
          <w:color w:val="000000"/>
        </w:rPr>
        <w:t>н</w:t>
      </w:r>
      <w:r w:rsidR="00DE3918">
        <w:rPr>
          <w:color w:val="000000"/>
        </w:rPr>
        <w:t>ты, принимая во</w:t>
      </w:r>
      <w:r w:rsidR="00A55EF1">
        <w:rPr>
          <w:color w:val="000000"/>
        </w:rPr>
        <w:t xml:space="preserve"> внимание решение постоянной комиссии Городской Думы города Усть-Илимска по социальным вопросам</w:t>
      </w:r>
      <w:r w:rsidR="005A6CFE">
        <w:rPr>
          <w:color w:val="000000"/>
        </w:rPr>
        <w:t xml:space="preserve"> (протокол</w:t>
      </w:r>
      <w:r w:rsidR="00CC1E43">
        <w:rPr>
          <w:color w:val="000000"/>
        </w:rPr>
        <w:t xml:space="preserve"> от 18.04.2023</w:t>
      </w:r>
      <w:r w:rsidR="00B35E30">
        <w:rPr>
          <w:color w:val="000000"/>
        </w:rPr>
        <w:t>г.</w:t>
      </w:r>
      <w:r w:rsidR="00CF44A7">
        <w:rPr>
          <w:color w:val="000000"/>
        </w:rPr>
        <w:t xml:space="preserve"> № ________</w:t>
      </w:r>
      <w:r w:rsidR="005A6CFE">
        <w:rPr>
          <w:color w:val="000000"/>
        </w:rPr>
        <w:t>)</w:t>
      </w:r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</w:t>
      </w:r>
      <w:proofErr w:type="gramEnd"/>
      <w:r w:rsidRPr="00202884">
        <w:rPr>
          <w:color w:val="000000"/>
        </w:rPr>
        <w:t>, утвержденным решением Горо</w:t>
      </w:r>
      <w:r w:rsidRPr="00202884">
        <w:rPr>
          <w:color w:val="000000"/>
        </w:rPr>
        <w:t>д</w:t>
      </w:r>
      <w:r w:rsidRPr="00202884">
        <w:rPr>
          <w:color w:val="000000"/>
        </w:rPr>
        <w:t>ской Думы города Усть-Илимска от 28.04.2014г. № 69/468,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EC7569" w:rsidRDefault="0025671C" w:rsidP="00E06C8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proofErr w:type="gramStart"/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4930A1">
        <w:rPr>
          <w:bCs/>
          <w:color w:val="000000"/>
        </w:rPr>
        <w:t xml:space="preserve"> </w:t>
      </w:r>
      <w:r w:rsidR="00CC1E43" w:rsidRPr="00CC1E43">
        <w:rPr>
          <w:bCs/>
          <w:color w:val="000000"/>
        </w:rPr>
        <w:t>за активное участие в образовательной и воспитательной деятельности, большой вклад в развитие вы</w:t>
      </w:r>
      <w:r w:rsidR="00CC1E43" w:rsidRPr="00CC1E43">
        <w:rPr>
          <w:bCs/>
          <w:color w:val="000000"/>
        </w:rPr>
        <w:t>с</w:t>
      </w:r>
      <w:r w:rsidR="00CC1E43" w:rsidRPr="00CC1E43">
        <w:rPr>
          <w:bCs/>
          <w:color w:val="000000"/>
        </w:rPr>
        <w:t>шего и среднего</w:t>
      </w:r>
      <w:r w:rsidR="00CF44A7">
        <w:rPr>
          <w:bCs/>
          <w:color w:val="000000"/>
        </w:rPr>
        <w:t xml:space="preserve"> профессионального образования,</w:t>
      </w:r>
      <w:r w:rsidR="00CC1E43" w:rsidRPr="00CC1E43">
        <w:rPr>
          <w:bCs/>
          <w:color w:val="000000"/>
        </w:rPr>
        <w:t xml:space="preserve"> подготовку высококвалифицированных кадров для экономического сектора города Усть-Илимска</w:t>
      </w:r>
      <w:r w:rsidR="00CF44A7">
        <w:rPr>
          <w:bCs/>
          <w:color w:val="000000"/>
        </w:rPr>
        <w:t>,</w:t>
      </w:r>
      <w:r w:rsidR="00CC1E43" w:rsidRPr="00CC1E43">
        <w:rPr>
          <w:bCs/>
          <w:color w:val="000000"/>
        </w:rPr>
        <w:t xml:space="preserve"> и в связи с 25-летием со дня осн</w:t>
      </w:r>
      <w:r w:rsidR="00CC1E43" w:rsidRPr="00CC1E43">
        <w:rPr>
          <w:bCs/>
          <w:color w:val="000000"/>
        </w:rPr>
        <w:t>о</w:t>
      </w:r>
      <w:r w:rsidR="00CC1E43" w:rsidRPr="00CC1E43">
        <w:rPr>
          <w:bCs/>
          <w:color w:val="000000"/>
        </w:rPr>
        <w:t>вания филиала Федерального государственного бюджетного образовательного учреждения высшего образования «Байкальский государственный университет» в г. Усть-Илимске</w:t>
      </w:r>
      <w:r w:rsidR="00EC7569">
        <w:rPr>
          <w:bCs/>
          <w:color w:val="000000"/>
        </w:rPr>
        <w:t>:</w:t>
      </w:r>
      <w:proofErr w:type="gramEnd"/>
    </w:p>
    <w:p w:rsidR="004930A1" w:rsidRDefault="00CC1E43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Билевич</w:t>
      </w:r>
      <w:proofErr w:type="spellEnd"/>
      <w:r>
        <w:rPr>
          <w:bCs/>
          <w:color w:val="000000"/>
        </w:rPr>
        <w:t xml:space="preserve"> Марину Сергеевну, испол</w:t>
      </w:r>
      <w:r w:rsidR="00CB5B33">
        <w:rPr>
          <w:bCs/>
          <w:color w:val="000000"/>
        </w:rPr>
        <w:t>ня</w:t>
      </w:r>
      <w:r>
        <w:rPr>
          <w:bCs/>
          <w:color w:val="000000"/>
        </w:rPr>
        <w:t>ющего обязанности заведующего кафедрой Ле</w:t>
      </w:r>
      <w:r>
        <w:rPr>
          <w:bCs/>
          <w:color w:val="000000"/>
        </w:rPr>
        <w:t>с</w:t>
      </w:r>
      <w:r>
        <w:rPr>
          <w:bCs/>
          <w:color w:val="000000"/>
        </w:rPr>
        <w:t>ной отрасли и экономики</w:t>
      </w:r>
      <w:r w:rsidR="00CB5B33" w:rsidRPr="00CB5B33">
        <w:rPr>
          <w:bCs/>
          <w:color w:val="000000"/>
        </w:rPr>
        <w:t xml:space="preserve"> филиала Федерального государственного бюджетного образов</w:t>
      </w:r>
      <w:r w:rsidR="00CB5B33" w:rsidRPr="00CB5B33">
        <w:rPr>
          <w:bCs/>
          <w:color w:val="000000"/>
        </w:rPr>
        <w:t>а</w:t>
      </w:r>
      <w:r w:rsidR="00CB5B33" w:rsidRPr="00CB5B33">
        <w:rPr>
          <w:bCs/>
          <w:color w:val="000000"/>
        </w:rPr>
        <w:t>тельного учреждения высшего образования «Байкальский государственный университет» в г. Усть-Илимске</w:t>
      </w:r>
      <w:r w:rsidR="0036776B">
        <w:rPr>
          <w:bCs/>
          <w:color w:val="000000"/>
        </w:rPr>
        <w:t>;</w:t>
      </w:r>
    </w:p>
    <w:p w:rsidR="0036776B" w:rsidRDefault="00CB5B33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Пушмина</w:t>
      </w:r>
      <w:proofErr w:type="spellEnd"/>
      <w:r>
        <w:rPr>
          <w:bCs/>
          <w:color w:val="000000"/>
        </w:rPr>
        <w:t xml:space="preserve"> Павла Петровича, исполня</w:t>
      </w:r>
      <w:r w:rsidR="00CC1E43">
        <w:rPr>
          <w:bCs/>
          <w:color w:val="000000"/>
        </w:rPr>
        <w:t xml:space="preserve">ющего обязанности заведующего кафедрой </w:t>
      </w:r>
      <w:r>
        <w:rPr>
          <w:bCs/>
          <w:color w:val="000000"/>
        </w:rPr>
        <w:t>уг</w:t>
      </w:r>
      <w:r>
        <w:rPr>
          <w:bCs/>
          <w:color w:val="000000"/>
        </w:rPr>
        <w:t>о</w:t>
      </w:r>
      <w:r>
        <w:rPr>
          <w:bCs/>
          <w:color w:val="000000"/>
        </w:rPr>
        <w:t>ловного и гражданского права</w:t>
      </w:r>
      <w:r w:rsidRPr="00CB5B33">
        <w:rPr>
          <w:bCs/>
          <w:color w:val="000000"/>
        </w:rPr>
        <w:t xml:space="preserve"> филиала Федерального государственного бюджетного образ</w:t>
      </w:r>
      <w:r w:rsidRPr="00CB5B33">
        <w:rPr>
          <w:bCs/>
          <w:color w:val="000000"/>
        </w:rPr>
        <w:t>о</w:t>
      </w:r>
      <w:r w:rsidRPr="00CB5B33">
        <w:rPr>
          <w:bCs/>
          <w:color w:val="000000"/>
        </w:rPr>
        <w:t>вательного учреждения высшего образования «Байкальский государственный университет» в г. Усть-Илимске</w:t>
      </w:r>
      <w:r w:rsidR="00CC7F8E">
        <w:rPr>
          <w:bCs/>
          <w:color w:val="000000"/>
        </w:rPr>
        <w:t>;</w:t>
      </w:r>
    </w:p>
    <w:p w:rsidR="00CC7F8E" w:rsidRDefault="00CB5B33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Федотову Алену Викторовну, ведущего бухгалтера отдела бухгалтерии</w:t>
      </w:r>
      <w:r w:rsidRPr="00CB5B33">
        <w:rPr>
          <w:bCs/>
          <w:color w:val="000000"/>
        </w:rPr>
        <w:t xml:space="preserve"> филиала Ф</w:t>
      </w:r>
      <w:r w:rsidRPr="00CB5B33">
        <w:rPr>
          <w:bCs/>
          <w:color w:val="000000"/>
        </w:rPr>
        <w:t>е</w:t>
      </w:r>
      <w:r w:rsidRPr="00CB5B33">
        <w:rPr>
          <w:bCs/>
          <w:color w:val="000000"/>
        </w:rPr>
        <w:t>дерального государственного бюджетного образовательного учреждения высшего образов</w:t>
      </w:r>
      <w:r w:rsidRPr="00CB5B33">
        <w:rPr>
          <w:bCs/>
          <w:color w:val="000000"/>
        </w:rPr>
        <w:t>а</w:t>
      </w:r>
      <w:r w:rsidRPr="00CB5B33">
        <w:rPr>
          <w:bCs/>
          <w:color w:val="000000"/>
        </w:rPr>
        <w:t>ния «Байкальский государственный университет» в г. Усть-Илимске</w:t>
      </w:r>
      <w:r w:rsidR="00CC7F8E">
        <w:rPr>
          <w:bCs/>
          <w:color w:val="000000"/>
        </w:rPr>
        <w:t>.</w:t>
      </w:r>
    </w:p>
    <w:p w:rsidR="00CB5B33" w:rsidRPr="00CB5B33" w:rsidRDefault="00202884" w:rsidP="00CB5B3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proofErr w:type="gramStart"/>
      <w:r w:rsidR="00CB5B33">
        <w:rPr>
          <w:color w:val="000000"/>
        </w:rPr>
        <w:t>Р</w:t>
      </w:r>
      <w:r w:rsidR="00CB5B33" w:rsidRPr="00CB5B33">
        <w:rPr>
          <w:color w:val="000000"/>
        </w:rPr>
        <w:t>азместить</w:t>
      </w:r>
      <w:proofErr w:type="gramEnd"/>
      <w:r w:rsidR="00CB5B33" w:rsidRPr="00CB5B33">
        <w:rPr>
          <w:color w:val="000000"/>
        </w:rPr>
        <w:t xml:space="preserve"> </w:t>
      </w:r>
      <w:r w:rsidR="00CF44A7">
        <w:rPr>
          <w:color w:val="000000"/>
        </w:rPr>
        <w:t xml:space="preserve">настоящее решение </w:t>
      </w:r>
      <w:r w:rsidR="00CB5B33" w:rsidRPr="00CB5B33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  <w:bookmarkStart w:id="0" w:name="_GoBack"/>
      <w:bookmarkEnd w:id="0"/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CB5B33" w:rsidRPr="00CB5B33">
        <w:rPr>
          <w:rFonts w:eastAsiaTheme="minorHAnsi"/>
          <w:iCs/>
          <w:lang w:eastAsia="en-US"/>
        </w:rPr>
        <w:t xml:space="preserve">О награждении Почетной грамотой Городской Думы города Усть-Илимска </w:t>
      </w:r>
      <w:proofErr w:type="spellStart"/>
      <w:r w:rsidR="00CB5B33" w:rsidRPr="00CB5B33">
        <w:rPr>
          <w:rFonts w:eastAsiaTheme="minorHAnsi"/>
          <w:iCs/>
          <w:lang w:eastAsia="en-US"/>
        </w:rPr>
        <w:t>Билевич</w:t>
      </w:r>
      <w:proofErr w:type="spellEnd"/>
      <w:r w:rsidR="00CB5B33" w:rsidRPr="00CB5B33">
        <w:rPr>
          <w:rFonts w:eastAsiaTheme="minorHAnsi"/>
          <w:iCs/>
          <w:lang w:eastAsia="en-US"/>
        </w:rPr>
        <w:t xml:space="preserve"> М.С., </w:t>
      </w:r>
      <w:proofErr w:type="spellStart"/>
      <w:r w:rsidR="00CB5B33" w:rsidRPr="00CB5B33">
        <w:rPr>
          <w:rFonts w:eastAsiaTheme="minorHAnsi"/>
          <w:iCs/>
          <w:lang w:eastAsia="en-US"/>
        </w:rPr>
        <w:t>Пушмина</w:t>
      </w:r>
      <w:proofErr w:type="spellEnd"/>
      <w:r w:rsidR="00CB5B33" w:rsidRPr="00CB5B33">
        <w:rPr>
          <w:rFonts w:eastAsiaTheme="minorHAnsi"/>
          <w:iCs/>
          <w:lang w:eastAsia="en-US"/>
        </w:rPr>
        <w:t xml:space="preserve"> П.П., Федотовой А.В</w:t>
      </w:r>
      <w:r w:rsidR="00CB5B33">
        <w:rPr>
          <w:rFonts w:eastAsiaTheme="minorHAnsi"/>
          <w:iCs/>
          <w:lang w:eastAsia="en-US"/>
        </w:rPr>
        <w:t>.».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CB5B33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Р</w:t>
      </w:r>
      <w:r w:rsidR="004175F0" w:rsidRPr="004175F0">
        <w:rPr>
          <w:rFonts w:eastAsiaTheme="minorHAnsi"/>
          <w:iCs/>
          <w:lang w:eastAsia="en-US"/>
        </w:rPr>
        <w:t>азместить в сетевом издании «UST-ILIMSK» (</w:t>
      </w:r>
      <w:hyperlink r:id="rId7" w:history="1">
        <w:r w:rsidR="004175F0" w:rsidRPr="004175F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4175F0" w:rsidRPr="004175F0">
        <w:rPr>
          <w:rFonts w:eastAsiaTheme="minorHAnsi"/>
          <w:iCs/>
          <w:lang w:eastAsia="en-US"/>
        </w:rPr>
        <w:t>), на оф</w:t>
      </w:r>
      <w:r w:rsidR="004175F0" w:rsidRPr="004175F0">
        <w:rPr>
          <w:rFonts w:eastAsiaTheme="minorHAnsi"/>
          <w:iCs/>
          <w:lang w:eastAsia="en-US"/>
        </w:rPr>
        <w:t>и</w:t>
      </w:r>
      <w:r w:rsidR="004175F0" w:rsidRPr="004175F0">
        <w:rPr>
          <w:rFonts w:eastAsiaTheme="minorHAnsi"/>
          <w:iCs/>
          <w:lang w:eastAsia="en-US"/>
        </w:rPr>
        <w:t>циальных сайтах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CC7F8E">
        <w:rPr>
          <w:rFonts w:eastAsiaTheme="minorHAnsi"/>
          <w:iCs/>
          <w:lang w:eastAsia="en-US"/>
        </w:rPr>
        <w:t>размере 6 000 (шесть тысяч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лах доведенных лимитов бюджетных обязательств бюджетной сметы Городской Думы гор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iCs/>
          <w:lang w:eastAsia="en-US"/>
        </w:rPr>
        <w:t xml:space="preserve"> 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4175F0">
        <w:rPr>
          <w:rFonts w:eastAsiaTheme="minorHAnsi"/>
          <w:iCs/>
          <w:u w:val="single"/>
          <w:lang w:eastAsia="en-US"/>
        </w:rPr>
        <w:t>пр</w:t>
      </w:r>
      <w:r w:rsidR="00CC7F8E">
        <w:rPr>
          <w:rFonts w:eastAsiaTheme="minorHAnsi"/>
          <w:iCs/>
          <w:u w:val="single"/>
          <w:lang w:eastAsia="en-US"/>
        </w:rPr>
        <w:t xml:space="preserve">едседатель  </w:t>
      </w:r>
      <w:r w:rsidRPr="004175F0">
        <w:rPr>
          <w:rFonts w:eastAsiaTheme="minorHAnsi"/>
          <w:iCs/>
          <w:u w:val="single"/>
          <w:lang w:eastAsia="en-US"/>
        </w:rPr>
        <w:t xml:space="preserve">Городской </w:t>
      </w:r>
      <w:r w:rsidR="00CC7F8E">
        <w:rPr>
          <w:rFonts w:eastAsiaTheme="minorHAnsi"/>
          <w:iCs/>
          <w:u w:val="single"/>
          <w:lang w:eastAsia="en-US"/>
        </w:rPr>
        <w:t>Думы города Усть-Илимска Чихирьков А.П.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lastRenderedPageBreak/>
        <w:t xml:space="preserve">                                 </w:t>
      </w:r>
      <w:r w:rsidRPr="00CC7F8E">
        <w:rPr>
          <w:rFonts w:eastAsiaTheme="minorHAnsi"/>
          <w:iCs/>
          <w:lang w:eastAsia="en-US"/>
        </w:rPr>
        <w:t>ЛИСТ СОГЛАСОВАНИЯ</w:t>
      </w:r>
    </w:p>
    <w:p w:rsidR="00CC7F8E" w:rsidRPr="00CC7F8E" w:rsidRDefault="00CC7F8E" w:rsidP="00CB5B33">
      <w:pPr>
        <w:jc w:val="center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проекта муниципального правового акта органа местного самоуправления муниципального образования город Усть-Илимск «</w:t>
      </w:r>
      <w:r w:rsidR="00CB5B33" w:rsidRPr="00CB5B33">
        <w:rPr>
          <w:rFonts w:eastAsiaTheme="minorHAnsi"/>
          <w:bCs/>
          <w:iCs/>
          <w:lang w:eastAsia="en-US"/>
        </w:rPr>
        <w:t>О награждении Почетной грамотой Городской Думы гор</w:t>
      </w:r>
      <w:r w:rsidR="00CB5B33" w:rsidRPr="00CB5B33">
        <w:rPr>
          <w:rFonts w:eastAsiaTheme="minorHAnsi"/>
          <w:bCs/>
          <w:iCs/>
          <w:lang w:eastAsia="en-US"/>
        </w:rPr>
        <w:t>о</w:t>
      </w:r>
      <w:r w:rsidR="00CB5B33" w:rsidRPr="00CB5B33">
        <w:rPr>
          <w:rFonts w:eastAsiaTheme="minorHAnsi"/>
          <w:bCs/>
          <w:iCs/>
          <w:lang w:eastAsia="en-US"/>
        </w:rPr>
        <w:t xml:space="preserve">да Усть-Илимска </w:t>
      </w:r>
      <w:proofErr w:type="spellStart"/>
      <w:r w:rsidR="00CB5B33" w:rsidRPr="00CB5B33">
        <w:rPr>
          <w:rFonts w:eastAsiaTheme="minorHAnsi"/>
          <w:bCs/>
          <w:iCs/>
          <w:lang w:eastAsia="en-US"/>
        </w:rPr>
        <w:t>Билевич</w:t>
      </w:r>
      <w:proofErr w:type="spellEnd"/>
      <w:r w:rsidR="00CB5B33" w:rsidRPr="00CB5B33">
        <w:rPr>
          <w:rFonts w:eastAsiaTheme="minorHAnsi"/>
          <w:bCs/>
          <w:iCs/>
          <w:lang w:eastAsia="en-US"/>
        </w:rPr>
        <w:t xml:space="preserve"> М.С., </w:t>
      </w:r>
      <w:proofErr w:type="spellStart"/>
      <w:r w:rsidR="00CB5B33" w:rsidRPr="00CB5B33">
        <w:rPr>
          <w:rFonts w:eastAsiaTheme="minorHAnsi"/>
          <w:bCs/>
          <w:iCs/>
          <w:lang w:eastAsia="en-US"/>
        </w:rPr>
        <w:t>Пушмина</w:t>
      </w:r>
      <w:proofErr w:type="spellEnd"/>
      <w:r w:rsidR="00CB5B33" w:rsidRPr="00CB5B33">
        <w:rPr>
          <w:rFonts w:eastAsiaTheme="minorHAnsi"/>
          <w:bCs/>
          <w:iCs/>
          <w:lang w:eastAsia="en-US"/>
        </w:rPr>
        <w:t xml:space="preserve"> П.П., Федотовой А.В.».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C7F8E" w:rsidRPr="00CC7F8E" w:rsidTr="006841BA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C7F8E" w:rsidRPr="00CC7F8E" w:rsidTr="006841BA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C7F8E" w:rsidRPr="00CC7F8E" w:rsidTr="006841BA">
        <w:tc>
          <w:tcPr>
            <w:tcW w:w="675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СОГЛАСОВАНО: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C7F8E" w:rsidRPr="00CC7F8E" w:rsidTr="006841BA">
        <w:tc>
          <w:tcPr>
            <w:tcW w:w="3369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да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нет</w:t>
            </w:r>
            <w:r w:rsidRPr="00CC7F8E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В </w:t>
      </w:r>
      <w:proofErr w:type="gramStart"/>
      <w:r w:rsidRPr="00CC7F8E">
        <w:rPr>
          <w:rFonts w:eastAsiaTheme="minorHAnsi"/>
          <w:iCs/>
          <w:lang w:eastAsia="en-US"/>
        </w:rPr>
        <w:t>случае</w:t>
      </w:r>
      <w:proofErr w:type="gramEnd"/>
      <w:r w:rsidRPr="00CC7F8E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CC7F8E">
        <w:rPr>
          <w:rFonts w:eastAsiaTheme="minorHAnsi"/>
          <w:iCs/>
          <w:lang w:eastAsia="en-US"/>
        </w:rPr>
        <w:t>и</w:t>
      </w:r>
      <w:r w:rsidRPr="00CC7F8E">
        <w:rPr>
          <w:rFonts w:eastAsiaTheme="minorHAnsi"/>
          <w:iCs/>
          <w:lang w:eastAsia="en-US"/>
        </w:rPr>
        <w:t>чину внесения изменений: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C7F8E">
        <w:rPr>
          <w:rFonts w:eastAsiaTheme="minorHAnsi"/>
          <w:iCs/>
          <w:lang w:eastAsia="en-US"/>
        </w:rPr>
        <w:t>ь</w:t>
      </w:r>
      <w:r w:rsidRPr="00CC7F8E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CC7F8E">
        <w:rPr>
          <w:rFonts w:eastAsiaTheme="minorHAnsi"/>
          <w:iCs/>
          <w:lang w:eastAsia="en-US"/>
        </w:rPr>
        <w:t>р</w:t>
      </w:r>
      <w:r w:rsidRPr="00CC7F8E">
        <w:rPr>
          <w:rFonts w:eastAsiaTheme="minorHAnsi"/>
          <w:iCs/>
          <w:lang w:eastAsia="en-US"/>
        </w:rPr>
        <w:t>мации прокуратуры</w:t>
      </w:r>
      <w:r w:rsidRPr="00CC7F8E">
        <w:rPr>
          <w:rFonts w:eastAsiaTheme="minorHAnsi"/>
          <w:iCs/>
          <w:lang w:eastAsia="en-US"/>
        </w:rPr>
        <w:tab/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C7F8E">
        <w:rPr>
          <w:rFonts w:eastAsiaTheme="minorHAnsi"/>
          <w:iCs/>
          <w:lang w:eastAsia="en-US"/>
        </w:rPr>
        <w:t>ь</w:t>
      </w:r>
      <w:r w:rsidRPr="00CC7F8E">
        <w:rPr>
          <w:rFonts w:eastAsiaTheme="minorHAnsi"/>
          <w:iCs/>
          <w:lang w:eastAsia="en-US"/>
        </w:rPr>
        <w:t>ства самостоятельно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иные причины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Рассылка: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3 экз. – в дело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1 экз. – исполнителю 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CC7F8E">
        <w:rPr>
          <w:rFonts w:eastAsiaTheme="minorHAnsi"/>
          <w:iCs/>
          <w:lang w:eastAsia="en-US"/>
        </w:rPr>
        <w:t>ОФИЦИАЛЬНЫЙ</w:t>
      </w:r>
      <w:proofErr w:type="gramEnd"/>
      <w:r w:rsidRPr="00CC7F8E">
        <w:rPr>
          <w:rFonts w:eastAsiaTheme="minorHAnsi"/>
          <w:iCs/>
          <w:lang w:eastAsia="en-US"/>
        </w:rPr>
        <w:t>»</w:t>
      </w:r>
    </w:p>
    <w:p w:rsidR="00CC7F8E" w:rsidRPr="00CC7F8E" w:rsidRDefault="00CC7F8E" w:rsidP="00CC7F8E">
      <w:pPr>
        <w:jc w:val="both"/>
        <w:rPr>
          <w:rFonts w:eastAsiaTheme="minorHAnsi"/>
          <w:b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на официальный сайт муниципального образования</w:t>
      </w:r>
      <w:r w:rsidRPr="00CC7F8E">
        <w:rPr>
          <w:rFonts w:eastAsiaTheme="minorHAnsi"/>
          <w:b/>
          <w:iCs/>
          <w:lang w:eastAsia="en-US"/>
        </w:rPr>
        <w:t xml:space="preserve">       </w:t>
      </w:r>
    </w:p>
    <w:p w:rsidR="00CC7F8E" w:rsidRP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  <w:r w:rsidRPr="00C4285B">
        <w:rPr>
          <w:rFonts w:eastAsiaTheme="minorHAnsi"/>
          <w:lang w:eastAsia="en-US"/>
        </w:rPr>
        <w:t xml:space="preserve">         </w:t>
      </w: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230C17">
      <w:headerReference w:type="even" r:id="rId8"/>
      <w:headerReference w:type="default" r:id="rId9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CD4" w:rsidRDefault="002D1CD4">
      <w:r>
        <w:separator/>
      </w:r>
    </w:p>
  </w:endnote>
  <w:endnote w:type="continuationSeparator" w:id="0">
    <w:p w:rsidR="002D1CD4" w:rsidRDefault="002D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CD4" w:rsidRDefault="002D1CD4">
      <w:r>
        <w:separator/>
      </w:r>
    </w:p>
  </w:footnote>
  <w:footnote w:type="continuationSeparator" w:id="0">
    <w:p w:rsidR="002D1CD4" w:rsidRDefault="002D1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2D1C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2D1CD4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2D1CD4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713B9"/>
    <w:rsid w:val="00483AFF"/>
    <w:rsid w:val="004930A1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27BC8"/>
    <w:rsid w:val="0087273A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107AB"/>
    <w:rsid w:val="00922305"/>
    <w:rsid w:val="00941DC7"/>
    <w:rsid w:val="009539F7"/>
    <w:rsid w:val="009A75C0"/>
    <w:rsid w:val="009C04B3"/>
    <w:rsid w:val="009C2B81"/>
    <w:rsid w:val="00A14C8F"/>
    <w:rsid w:val="00A15ADF"/>
    <w:rsid w:val="00A202AD"/>
    <w:rsid w:val="00A255DF"/>
    <w:rsid w:val="00A279C2"/>
    <w:rsid w:val="00A32460"/>
    <w:rsid w:val="00A55EF1"/>
    <w:rsid w:val="00A83CCA"/>
    <w:rsid w:val="00A95469"/>
    <w:rsid w:val="00A95B58"/>
    <w:rsid w:val="00AA4221"/>
    <w:rsid w:val="00AB6E42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A1A38"/>
    <w:rsid w:val="00BB7F5C"/>
    <w:rsid w:val="00BF4EBD"/>
    <w:rsid w:val="00BF5A9D"/>
    <w:rsid w:val="00C4285B"/>
    <w:rsid w:val="00C457B0"/>
    <w:rsid w:val="00C50EE6"/>
    <w:rsid w:val="00C634A8"/>
    <w:rsid w:val="00C65FF0"/>
    <w:rsid w:val="00C66935"/>
    <w:rsid w:val="00C92EBE"/>
    <w:rsid w:val="00CA22A3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70619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6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6</cp:revision>
  <cp:lastPrinted>2023-04-05T03:33:00Z</cp:lastPrinted>
  <dcterms:created xsi:type="dcterms:W3CDTF">2023-04-05T03:33:00Z</dcterms:created>
  <dcterms:modified xsi:type="dcterms:W3CDTF">2023-04-07T03:50:00Z</dcterms:modified>
</cp:coreProperties>
</file>