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53"/>
        <w:gridCol w:w="5559"/>
      </w:tblGrid>
      <w:tr w:rsidR="00667B5D" w:rsidRPr="00667B5D" w:rsidTr="002B1100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667B5D" w:rsidRDefault="007B1AC1" w:rsidP="007B1AC1">
            <w:pPr>
              <w:tabs>
                <w:tab w:val="center" w:pos="4711"/>
                <w:tab w:val="left" w:pos="7940"/>
              </w:tabs>
              <w:rPr>
                <w:cap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667B5D">
              <w:rPr>
                <w:caps/>
                <w:color w:val="000000" w:themeColor="text1"/>
              </w:rPr>
              <w:tab/>
            </w:r>
            <w:r w:rsidR="00665B4E" w:rsidRPr="00667B5D">
              <w:rPr>
                <w:caps/>
                <w:color w:val="000000" w:themeColor="text1"/>
              </w:rPr>
              <w:t>Российская Федерация</w:t>
            </w:r>
            <w:r w:rsidRPr="00667B5D">
              <w:rPr>
                <w:caps/>
                <w:color w:val="000000" w:themeColor="text1"/>
              </w:rPr>
              <w:tab/>
            </w:r>
            <w:r w:rsidRPr="00667B5D">
              <w:rPr>
                <w:caps/>
                <w:color w:val="000000" w:themeColor="text1"/>
                <w:sz w:val="20"/>
                <w:szCs w:val="20"/>
              </w:rPr>
              <w:t>проект</w:t>
            </w:r>
          </w:p>
          <w:p w:rsidR="00665B4E" w:rsidRPr="00667B5D" w:rsidRDefault="00665B4E" w:rsidP="00F67F8F">
            <w:pPr>
              <w:jc w:val="center"/>
              <w:rPr>
                <w:caps/>
                <w:color w:val="000000" w:themeColor="text1"/>
              </w:rPr>
            </w:pPr>
            <w:r w:rsidRPr="00667B5D">
              <w:rPr>
                <w:caps/>
                <w:color w:val="000000" w:themeColor="text1"/>
              </w:rPr>
              <w:t>Иркутская область</w:t>
            </w:r>
            <w:r w:rsidR="00E20421" w:rsidRPr="00667B5D">
              <w:rPr>
                <w:caps/>
                <w:color w:val="000000" w:themeColor="text1"/>
              </w:rPr>
              <w:br/>
            </w:r>
            <w:r w:rsidR="00E20421" w:rsidRPr="00667B5D">
              <w:rPr>
                <w:b/>
                <w:caps/>
                <w:color w:val="000000" w:themeColor="text1"/>
                <w:sz w:val="20"/>
                <w:szCs w:val="20"/>
              </w:rPr>
              <w:t>город усть-Илимск</w:t>
            </w:r>
          </w:p>
          <w:p w:rsidR="00665B4E" w:rsidRPr="00667B5D" w:rsidRDefault="005A4B7D" w:rsidP="00F67F8F">
            <w:pPr>
              <w:jc w:val="center"/>
              <w:rPr>
                <w:caps/>
                <w:color w:val="000000" w:themeColor="text1"/>
              </w:rPr>
            </w:pPr>
            <w:r w:rsidRPr="00667B5D">
              <w:rPr>
                <w:cap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51FBACFE" wp14:editId="3F286FA1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0991C7A4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7B5D" w:rsidRPr="00667B5D" w:rsidTr="002B1100">
        <w:tc>
          <w:tcPr>
            <w:tcW w:w="9638" w:type="dxa"/>
            <w:gridSpan w:val="5"/>
            <w:shd w:val="clear" w:color="auto" w:fill="auto"/>
          </w:tcPr>
          <w:p w:rsidR="00665B4E" w:rsidRPr="00667B5D" w:rsidRDefault="009A75C0" w:rsidP="00F67F8F">
            <w:pPr>
              <w:jc w:val="center"/>
              <w:rPr>
                <w:b/>
                <w:caps/>
                <w:color w:val="000000" w:themeColor="text1"/>
              </w:rPr>
            </w:pPr>
            <w:r w:rsidRPr="00667B5D">
              <w:rPr>
                <w:b/>
                <w:caps/>
                <w:color w:val="000000" w:themeColor="text1"/>
              </w:rPr>
              <w:t>городская дума</w:t>
            </w:r>
            <w:r w:rsidR="00F8408D" w:rsidRPr="00667B5D">
              <w:rPr>
                <w:b/>
                <w:caps/>
                <w:color w:val="000000" w:themeColor="text1"/>
              </w:rPr>
              <w:t xml:space="preserve"> </w:t>
            </w:r>
            <w:r w:rsidR="00A95469" w:rsidRPr="00667B5D">
              <w:rPr>
                <w:b/>
                <w:caps/>
                <w:color w:val="000000" w:themeColor="text1"/>
              </w:rPr>
              <w:t>город</w:t>
            </w:r>
            <w:r w:rsidR="00F8408D" w:rsidRPr="00667B5D">
              <w:rPr>
                <w:b/>
                <w:caps/>
                <w:color w:val="000000" w:themeColor="text1"/>
              </w:rPr>
              <w:t>а</w:t>
            </w:r>
            <w:r w:rsidR="00A95469" w:rsidRPr="00667B5D">
              <w:rPr>
                <w:b/>
                <w:caps/>
                <w:color w:val="000000" w:themeColor="text1"/>
              </w:rPr>
              <w:t xml:space="preserve"> Усть-Илимск</w:t>
            </w:r>
            <w:r w:rsidR="00F8408D" w:rsidRPr="00667B5D">
              <w:rPr>
                <w:b/>
                <w:caps/>
                <w:color w:val="000000" w:themeColor="text1"/>
              </w:rPr>
              <w:t>а</w:t>
            </w:r>
            <w:r w:rsidRPr="00667B5D">
              <w:rPr>
                <w:b/>
                <w:caps/>
                <w:color w:val="000000" w:themeColor="text1"/>
              </w:rPr>
              <w:t xml:space="preserve"> </w:t>
            </w:r>
            <w:r w:rsidR="007B1AC1" w:rsidRPr="00667B5D">
              <w:rPr>
                <w:b/>
                <w:caps/>
                <w:color w:val="000000" w:themeColor="text1"/>
              </w:rPr>
              <w:t>СЕДЬМ</w:t>
            </w:r>
            <w:r w:rsidR="00FB2921" w:rsidRPr="00667B5D">
              <w:rPr>
                <w:b/>
                <w:caps/>
                <w:color w:val="000000" w:themeColor="text1"/>
              </w:rPr>
              <w:t>ОГО</w:t>
            </w:r>
            <w:r w:rsidRPr="00667B5D">
              <w:rPr>
                <w:b/>
                <w:caps/>
                <w:color w:val="000000" w:themeColor="text1"/>
              </w:rPr>
              <w:t xml:space="preserve"> созыва</w:t>
            </w:r>
          </w:p>
          <w:p w:rsidR="00A95469" w:rsidRPr="00667B5D" w:rsidRDefault="009A75C0" w:rsidP="00F67F8F">
            <w:pPr>
              <w:spacing w:before="240"/>
              <w:jc w:val="center"/>
              <w:rPr>
                <w:b/>
                <w:caps/>
                <w:color w:val="000000" w:themeColor="text1"/>
                <w:spacing w:val="60"/>
              </w:rPr>
            </w:pPr>
            <w:r w:rsidRPr="00667B5D">
              <w:rPr>
                <w:b/>
                <w:caps/>
                <w:color w:val="000000" w:themeColor="text1"/>
                <w:spacing w:val="60"/>
              </w:rPr>
              <w:t>решение</w:t>
            </w:r>
          </w:p>
        </w:tc>
      </w:tr>
      <w:tr w:rsidR="00667B5D" w:rsidRPr="00667B5D" w:rsidTr="002B1100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667B5D" w:rsidRDefault="00AE6515" w:rsidP="00F67F8F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667B5D">
              <w:rPr>
                <w:color w:val="000000" w:themeColor="text1"/>
              </w:rPr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667B5D" w:rsidRDefault="00AE6515" w:rsidP="00F67F8F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667B5D" w:rsidRDefault="00AE6515" w:rsidP="00F67F8F">
            <w:pPr>
              <w:ind w:left="-99" w:right="-37"/>
              <w:jc w:val="center"/>
              <w:rPr>
                <w:color w:val="000000" w:themeColor="text1"/>
              </w:rPr>
            </w:pPr>
            <w:r w:rsidRPr="00667B5D">
              <w:rPr>
                <w:color w:val="000000" w:themeColor="text1"/>
              </w:rP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667B5D" w:rsidRDefault="00AE6515" w:rsidP="00F67F8F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620" w:type="dxa"/>
            <w:shd w:val="clear" w:color="auto" w:fill="auto"/>
            <w:vAlign w:val="bottom"/>
          </w:tcPr>
          <w:p w:rsidR="00AE6515" w:rsidRPr="00667B5D" w:rsidRDefault="00AE6515" w:rsidP="00F67F8F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667B5D" w:rsidRPr="00667B5D" w:rsidTr="002B1100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667B5D" w:rsidRDefault="005A4B7D" w:rsidP="00FC3407">
            <w:pPr>
              <w:tabs>
                <w:tab w:val="left" w:pos="5245"/>
              </w:tabs>
              <w:spacing w:before="480" w:after="480" w:line="240" w:lineRule="exact"/>
              <w:ind w:right="4109"/>
              <w:jc w:val="both"/>
              <w:rPr>
                <w:color w:val="000000" w:themeColor="text1"/>
              </w:rPr>
            </w:pPr>
            <w:r w:rsidRPr="00667B5D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05540F8" wp14:editId="11AA6E5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DE1371F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B1100" w:rsidRPr="00667B5D">
              <w:rPr>
                <w:color w:val="000000" w:themeColor="text1"/>
              </w:rPr>
              <w:t>О внесении изменений в порядок денежного содержания (оплаты труда) муниципальных служащих в муниципальном образовании город Усть-Илимск, утвержденный решением Городской Думы города Усть-Илимска от 13.02.2008г. № 71/407</w:t>
            </w:r>
          </w:p>
        </w:tc>
      </w:tr>
    </w:tbl>
    <w:p w:rsidR="002B1100" w:rsidRPr="00667B5D" w:rsidRDefault="007B1AC1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>В соответствии с</w:t>
      </w:r>
      <w:r w:rsidR="002B1100" w:rsidRPr="00667B5D">
        <w:rPr>
          <w:color w:val="000000" w:themeColor="text1"/>
        </w:rPr>
        <w:t xml:space="preserve"> Законом Иркутской области от </w:t>
      </w:r>
      <w:r w:rsidRPr="00667B5D">
        <w:rPr>
          <w:color w:val="000000" w:themeColor="text1"/>
        </w:rPr>
        <w:t>26</w:t>
      </w:r>
      <w:r w:rsidR="002B1100" w:rsidRPr="00667B5D">
        <w:rPr>
          <w:color w:val="000000" w:themeColor="text1"/>
        </w:rPr>
        <w:t>.1</w:t>
      </w:r>
      <w:r w:rsidRPr="00667B5D">
        <w:rPr>
          <w:color w:val="000000" w:themeColor="text1"/>
        </w:rPr>
        <w:t>2</w:t>
      </w:r>
      <w:r w:rsidR="002B1100" w:rsidRPr="00667B5D">
        <w:rPr>
          <w:color w:val="000000" w:themeColor="text1"/>
        </w:rPr>
        <w:t>.20</w:t>
      </w:r>
      <w:r w:rsidRPr="00667B5D">
        <w:rPr>
          <w:color w:val="000000" w:themeColor="text1"/>
        </w:rPr>
        <w:t>22</w:t>
      </w:r>
      <w:r w:rsidR="002B1100" w:rsidRPr="00667B5D">
        <w:rPr>
          <w:color w:val="000000" w:themeColor="text1"/>
        </w:rPr>
        <w:t xml:space="preserve">г. № </w:t>
      </w:r>
      <w:r w:rsidRPr="00667B5D">
        <w:rPr>
          <w:color w:val="000000" w:themeColor="text1"/>
        </w:rPr>
        <w:t>122</w:t>
      </w:r>
      <w:r w:rsidR="002B1100" w:rsidRPr="00667B5D">
        <w:rPr>
          <w:color w:val="000000" w:themeColor="text1"/>
        </w:rPr>
        <w:t>-</w:t>
      </w:r>
      <w:r w:rsidRPr="00667B5D">
        <w:rPr>
          <w:color w:val="000000" w:themeColor="text1"/>
        </w:rPr>
        <w:t>ОЗ</w:t>
      </w:r>
      <w:r w:rsidR="002B1100" w:rsidRPr="00667B5D">
        <w:rPr>
          <w:color w:val="000000" w:themeColor="text1"/>
        </w:rPr>
        <w:t xml:space="preserve"> </w:t>
      </w:r>
      <w:r w:rsidR="00436BAB" w:rsidRPr="00667B5D">
        <w:rPr>
          <w:color w:val="000000" w:themeColor="text1"/>
        </w:rPr>
        <w:t>«</w:t>
      </w:r>
      <w:r w:rsidR="002B1100" w:rsidRPr="00667B5D">
        <w:rPr>
          <w:color w:val="000000" w:themeColor="text1"/>
        </w:rPr>
        <w:t>О</w:t>
      </w:r>
      <w:r w:rsidRPr="00667B5D">
        <w:rPr>
          <w:color w:val="000000" w:themeColor="text1"/>
        </w:rPr>
        <w:t xml:space="preserve"> внесении изменений в</w:t>
      </w:r>
      <w:r w:rsidR="002B1100" w:rsidRPr="00667B5D">
        <w:rPr>
          <w:color w:val="000000" w:themeColor="text1"/>
        </w:rPr>
        <w:t xml:space="preserve"> отдельны</w:t>
      </w:r>
      <w:r w:rsidRPr="00667B5D">
        <w:rPr>
          <w:color w:val="000000" w:themeColor="text1"/>
        </w:rPr>
        <w:t>е законы</w:t>
      </w:r>
      <w:r w:rsidR="00436BAB" w:rsidRPr="00667B5D">
        <w:rPr>
          <w:color w:val="000000" w:themeColor="text1"/>
        </w:rPr>
        <w:t xml:space="preserve"> Иркутской области»</w:t>
      </w:r>
      <w:r w:rsidR="002B1100" w:rsidRPr="00667B5D">
        <w:rPr>
          <w:color w:val="000000" w:themeColor="text1"/>
        </w:rPr>
        <w:t xml:space="preserve">, </w:t>
      </w:r>
      <w:r w:rsidRPr="00667B5D">
        <w:rPr>
          <w:color w:val="000000" w:themeColor="text1"/>
        </w:rPr>
        <w:t xml:space="preserve">руководствуясь </w:t>
      </w:r>
      <w:r w:rsidR="002B1100" w:rsidRPr="00667B5D">
        <w:rPr>
          <w:color w:val="000000" w:themeColor="text1"/>
        </w:rPr>
        <w:t>статьями 23, 25, 34,</w:t>
      </w:r>
      <w:r w:rsidR="00436BAB" w:rsidRPr="00667B5D">
        <w:rPr>
          <w:color w:val="000000" w:themeColor="text1"/>
        </w:rPr>
        <w:t xml:space="preserve"> </w:t>
      </w:r>
      <w:r w:rsidR="002B1100" w:rsidRPr="00667B5D">
        <w:rPr>
          <w:color w:val="000000" w:themeColor="text1"/>
        </w:rPr>
        <w:t>43</w:t>
      </w:r>
      <w:r w:rsidR="00436BAB" w:rsidRPr="00667B5D">
        <w:rPr>
          <w:color w:val="000000" w:themeColor="text1"/>
        </w:rPr>
        <w:t>, 51</w:t>
      </w:r>
      <w:r w:rsidR="002B1100" w:rsidRPr="00667B5D">
        <w:rPr>
          <w:color w:val="000000" w:themeColor="text1"/>
        </w:rPr>
        <w:t xml:space="preserve"> Устава муниципального образования город Усть-Илимск, Городская Дума, </w:t>
      </w:r>
      <w:r w:rsidR="00436BAB" w:rsidRPr="00667B5D">
        <w:rPr>
          <w:color w:val="000000" w:themeColor="text1"/>
        </w:rPr>
        <w:t>–</w:t>
      </w:r>
    </w:p>
    <w:p w:rsidR="002B1100" w:rsidRPr="00667B5D" w:rsidRDefault="002B1100" w:rsidP="00436BAB">
      <w:pPr>
        <w:keepLines/>
        <w:autoSpaceDE w:val="0"/>
        <w:autoSpaceDN w:val="0"/>
        <w:adjustRightInd w:val="0"/>
        <w:ind w:firstLine="709"/>
        <w:rPr>
          <w:b/>
          <w:color w:val="000000" w:themeColor="text1"/>
        </w:rPr>
      </w:pPr>
      <w:r w:rsidRPr="00667B5D">
        <w:rPr>
          <w:b/>
          <w:color w:val="000000" w:themeColor="text1"/>
        </w:rPr>
        <w:t>РЕШИЛА:</w:t>
      </w:r>
    </w:p>
    <w:p w:rsidR="002B1100" w:rsidRPr="00667B5D" w:rsidRDefault="002B1100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>1. Внести в порядок денежного содержания (оплаты труда) муниципальных служащих в муниципальном образовании город Усть-Илимск</w:t>
      </w:r>
      <w:r w:rsidR="00891266" w:rsidRPr="00667B5D">
        <w:rPr>
          <w:color w:val="000000" w:themeColor="text1"/>
        </w:rPr>
        <w:t>, утвержденный</w:t>
      </w:r>
      <w:r w:rsidRPr="00667B5D">
        <w:rPr>
          <w:color w:val="000000" w:themeColor="text1"/>
        </w:rPr>
        <w:t xml:space="preserve"> решение</w:t>
      </w:r>
      <w:r w:rsidR="00891266" w:rsidRPr="00667B5D">
        <w:rPr>
          <w:color w:val="000000" w:themeColor="text1"/>
        </w:rPr>
        <w:t>м</w:t>
      </w:r>
      <w:r w:rsidRPr="00667B5D">
        <w:rPr>
          <w:color w:val="000000" w:themeColor="text1"/>
        </w:rPr>
        <w:t xml:space="preserve"> Городской Думы города Усть-Илимска от 1</w:t>
      </w:r>
      <w:r w:rsidR="00891266" w:rsidRPr="00667B5D">
        <w:rPr>
          <w:color w:val="000000" w:themeColor="text1"/>
        </w:rPr>
        <w:t>3.02.2008г. № 71/407,</w:t>
      </w:r>
      <w:r w:rsidRPr="00667B5D">
        <w:rPr>
          <w:color w:val="000000" w:themeColor="text1"/>
        </w:rPr>
        <w:t xml:space="preserve"> следующие изменения:</w:t>
      </w:r>
    </w:p>
    <w:p w:rsidR="002B1100" w:rsidRPr="00667B5D" w:rsidRDefault="002B1100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 xml:space="preserve">1) </w:t>
      </w:r>
      <w:r w:rsidR="00436BAB" w:rsidRPr="00667B5D">
        <w:rPr>
          <w:color w:val="000000" w:themeColor="text1"/>
        </w:rPr>
        <w:t xml:space="preserve">подпункт 5 </w:t>
      </w:r>
      <w:r w:rsidRPr="00667B5D">
        <w:rPr>
          <w:color w:val="000000" w:themeColor="text1"/>
        </w:rPr>
        <w:t>пункт</w:t>
      </w:r>
      <w:r w:rsidR="00436BAB" w:rsidRPr="00667B5D">
        <w:rPr>
          <w:color w:val="000000" w:themeColor="text1"/>
        </w:rPr>
        <w:t>а</w:t>
      </w:r>
      <w:r w:rsidRPr="00667B5D">
        <w:rPr>
          <w:color w:val="000000" w:themeColor="text1"/>
        </w:rPr>
        <w:t xml:space="preserve"> 2 изложить в следующей редакции:</w:t>
      </w:r>
    </w:p>
    <w:p w:rsidR="002B1100" w:rsidRPr="00667B5D" w:rsidRDefault="00436BAB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>«</w:t>
      </w:r>
      <w:r w:rsidR="002B1100" w:rsidRPr="00667B5D">
        <w:rPr>
          <w:color w:val="000000" w:themeColor="text1"/>
        </w:rPr>
        <w:t>5) премия, в том числе за выполнение особо важных и сложных заданий</w:t>
      </w:r>
      <w:proofErr w:type="gramStart"/>
      <w:r w:rsidR="00F56D0C" w:rsidRPr="00667B5D">
        <w:rPr>
          <w:color w:val="000000" w:themeColor="text1"/>
        </w:rPr>
        <w:t>;</w:t>
      </w:r>
      <w:r w:rsidRPr="00667B5D">
        <w:rPr>
          <w:color w:val="000000" w:themeColor="text1"/>
        </w:rPr>
        <w:t>»</w:t>
      </w:r>
      <w:proofErr w:type="gramEnd"/>
      <w:r w:rsidRPr="00667B5D">
        <w:rPr>
          <w:color w:val="000000" w:themeColor="text1"/>
        </w:rPr>
        <w:t xml:space="preserve">; </w:t>
      </w:r>
    </w:p>
    <w:p w:rsidR="002B1100" w:rsidRPr="00667B5D" w:rsidRDefault="002B1100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 xml:space="preserve">2) раздел </w:t>
      </w:r>
      <w:r w:rsidRPr="00667B5D">
        <w:rPr>
          <w:color w:val="000000" w:themeColor="text1"/>
          <w:lang w:val="en-US"/>
        </w:rPr>
        <w:t>V</w:t>
      </w:r>
      <w:r w:rsidRPr="00667B5D">
        <w:rPr>
          <w:color w:val="000000" w:themeColor="text1"/>
        </w:rPr>
        <w:t xml:space="preserve"> изложить в следующей редакции:</w:t>
      </w:r>
    </w:p>
    <w:p w:rsidR="00436BAB" w:rsidRPr="00667B5D" w:rsidRDefault="00436BAB" w:rsidP="00891266">
      <w:pPr>
        <w:keepLines/>
        <w:autoSpaceDE w:val="0"/>
        <w:autoSpaceDN w:val="0"/>
        <w:adjustRightInd w:val="0"/>
        <w:ind w:firstLine="709"/>
        <w:rPr>
          <w:b/>
          <w:bCs/>
          <w:color w:val="000000" w:themeColor="text1"/>
        </w:rPr>
      </w:pPr>
      <w:r w:rsidRPr="00667B5D">
        <w:rPr>
          <w:color w:val="000000" w:themeColor="text1"/>
        </w:rPr>
        <w:t>«</w:t>
      </w:r>
      <w:r w:rsidR="002B1100" w:rsidRPr="00667B5D">
        <w:rPr>
          <w:b/>
          <w:bCs/>
          <w:color w:val="000000" w:themeColor="text1"/>
        </w:rPr>
        <w:t>Раздел V</w:t>
      </w:r>
    </w:p>
    <w:p w:rsidR="002B1100" w:rsidRPr="00667B5D" w:rsidRDefault="002B1100" w:rsidP="00891266">
      <w:pPr>
        <w:keepLines/>
        <w:autoSpaceDE w:val="0"/>
        <w:autoSpaceDN w:val="0"/>
        <w:adjustRightInd w:val="0"/>
        <w:ind w:firstLine="709"/>
        <w:rPr>
          <w:b/>
          <w:bCs/>
          <w:color w:val="000000" w:themeColor="text1"/>
        </w:rPr>
      </w:pPr>
      <w:r w:rsidRPr="00667B5D">
        <w:rPr>
          <w:b/>
          <w:bCs/>
          <w:color w:val="000000" w:themeColor="text1"/>
        </w:rPr>
        <w:t>Премия, в том числе за выполнение особо важных и сложных заданий</w:t>
      </w:r>
    </w:p>
    <w:p w:rsidR="00667B5D" w:rsidRPr="00667B5D" w:rsidRDefault="002B1100" w:rsidP="0089126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 xml:space="preserve">23. </w:t>
      </w:r>
      <w:r w:rsidR="00891266" w:rsidRPr="00667B5D">
        <w:rPr>
          <w:color w:val="000000" w:themeColor="text1"/>
        </w:rPr>
        <w:t>Премия по результатам работы за месяц, квартал, год выплачивается муниципальному служащему с учетом</w:t>
      </w:r>
      <w:r w:rsidR="00662530">
        <w:rPr>
          <w:color w:val="000000" w:themeColor="text1"/>
        </w:rPr>
        <w:t xml:space="preserve"> </w:t>
      </w:r>
      <w:r w:rsidR="00891266" w:rsidRPr="00667B5D">
        <w:rPr>
          <w:color w:val="000000" w:themeColor="text1"/>
        </w:rPr>
        <w:t>его личного вклада в обеспечение выполнения задач и реализации полномочий, возложенных на соответствующ</w:t>
      </w:r>
      <w:r w:rsidR="00667B5D" w:rsidRPr="00667B5D">
        <w:rPr>
          <w:color w:val="000000" w:themeColor="text1"/>
        </w:rPr>
        <w:t>ий</w:t>
      </w:r>
      <w:r w:rsidR="00891266" w:rsidRPr="00667B5D">
        <w:rPr>
          <w:color w:val="000000" w:themeColor="text1"/>
        </w:rPr>
        <w:t xml:space="preserve"> орган</w:t>
      </w:r>
      <w:r w:rsidR="00C8388F">
        <w:rPr>
          <w:color w:val="000000" w:themeColor="text1"/>
        </w:rPr>
        <w:t>,</w:t>
      </w:r>
      <w:r w:rsidR="008B7D8D">
        <w:rPr>
          <w:color w:val="000000" w:themeColor="text1"/>
        </w:rPr>
        <w:t xml:space="preserve"> </w:t>
      </w:r>
      <w:r w:rsidR="00662530" w:rsidRPr="00662530">
        <w:rPr>
          <w:color w:val="000000" w:themeColor="text1"/>
        </w:rPr>
        <w:t xml:space="preserve">добросовестного, квалифицированного и качественного </w:t>
      </w:r>
      <w:r w:rsidR="00891266" w:rsidRPr="00667B5D">
        <w:rPr>
          <w:color w:val="000000" w:themeColor="text1"/>
        </w:rPr>
        <w:t>исполнения им должностн</w:t>
      </w:r>
      <w:r w:rsidR="00667B5D" w:rsidRPr="00667B5D">
        <w:rPr>
          <w:color w:val="000000" w:themeColor="text1"/>
        </w:rPr>
        <w:t>ых обязанностей</w:t>
      </w:r>
      <w:r w:rsidR="00C8388F">
        <w:rPr>
          <w:color w:val="000000" w:themeColor="text1"/>
        </w:rPr>
        <w:t>,</w:t>
      </w:r>
      <w:r w:rsidR="008B7D8D">
        <w:rPr>
          <w:color w:val="000000" w:themeColor="text1"/>
        </w:rPr>
        <w:t xml:space="preserve"> </w:t>
      </w:r>
      <w:r w:rsidR="00667B5D" w:rsidRPr="00667B5D">
        <w:rPr>
          <w:color w:val="000000" w:themeColor="text1"/>
        </w:rPr>
        <w:t>соблюдени</w:t>
      </w:r>
      <w:r w:rsidR="00662530">
        <w:rPr>
          <w:color w:val="000000" w:themeColor="text1"/>
        </w:rPr>
        <w:t>я</w:t>
      </w:r>
      <w:r w:rsidR="00667B5D" w:rsidRPr="00667B5D">
        <w:rPr>
          <w:color w:val="000000" w:themeColor="text1"/>
        </w:rPr>
        <w:t xml:space="preserve"> трудовой дисципли</w:t>
      </w:r>
      <w:r w:rsidR="00662530">
        <w:rPr>
          <w:color w:val="000000" w:themeColor="text1"/>
        </w:rPr>
        <w:t xml:space="preserve">ны, </w:t>
      </w:r>
      <w:r w:rsidR="00667B5D" w:rsidRPr="00667B5D">
        <w:rPr>
          <w:color w:val="000000" w:themeColor="text1"/>
        </w:rPr>
        <w:t>правил в</w:t>
      </w:r>
      <w:r w:rsidR="00662530">
        <w:rPr>
          <w:color w:val="000000" w:themeColor="text1"/>
        </w:rPr>
        <w:t>нутреннего трудового распорядка.</w:t>
      </w:r>
    </w:p>
    <w:p w:rsidR="00891266" w:rsidRDefault="00891266" w:rsidP="0089126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 xml:space="preserve">Премия за выполнение особо важных и сложных заданий выплачивается </w:t>
      </w:r>
      <w:r w:rsidR="00667B5D" w:rsidRPr="00667B5D">
        <w:rPr>
          <w:color w:val="000000" w:themeColor="text1"/>
        </w:rPr>
        <w:t xml:space="preserve">муниципальному </w:t>
      </w:r>
      <w:r w:rsidRPr="00667B5D">
        <w:rPr>
          <w:color w:val="000000" w:themeColor="text1"/>
        </w:rPr>
        <w:t>служащему при условии своевременного и качественного выполнения порученного ему особо важного и сложного задания</w:t>
      </w:r>
      <w:r w:rsidR="002F2971">
        <w:rPr>
          <w:color w:val="000000" w:themeColor="text1"/>
        </w:rPr>
        <w:t>, но не более одного раза в месяц</w:t>
      </w:r>
      <w:r w:rsidRPr="00667B5D">
        <w:rPr>
          <w:color w:val="000000" w:themeColor="text1"/>
        </w:rPr>
        <w:t>.</w:t>
      </w:r>
    </w:p>
    <w:p w:rsidR="002F2971" w:rsidRPr="00667B5D" w:rsidRDefault="00B569D8" w:rsidP="00891266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расчетный период (</w:t>
      </w:r>
      <w:r w:rsidR="002F2971">
        <w:rPr>
          <w:color w:val="000000" w:themeColor="text1"/>
        </w:rPr>
        <w:t>месяц</w:t>
      </w:r>
      <w:r>
        <w:rPr>
          <w:color w:val="000000" w:themeColor="text1"/>
        </w:rPr>
        <w:t>)</w:t>
      </w:r>
      <w:r w:rsidR="002F2971">
        <w:rPr>
          <w:color w:val="000000" w:themeColor="text1"/>
        </w:rPr>
        <w:t xml:space="preserve"> не допускается одновременная выплата премии по результатам работы и премии за выполнение особо важных и сложных заданий.</w:t>
      </w:r>
    </w:p>
    <w:p w:rsidR="00436BAB" w:rsidRDefault="00436BAB" w:rsidP="00667B5D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667B5D">
        <w:rPr>
          <w:color w:val="000000" w:themeColor="text1"/>
        </w:rPr>
        <w:t>24. Выплата преми</w:t>
      </w:r>
      <w:r w:rsidR="00E95120">
        <w:rPr>
          <w:color w:val="000000" w:themeColor="text1"/>
        </w:rPr>
        <w:t>й</w:t>
      </w:r>
      <w:r w:rsidR="00667B5D" w:rsidRPr="00667B5D">
        <w:rPr>
          <w:color w:val="000000" w:themeColor="text1"/>
        </w:rPr>
        <w:t xml:space="preserve">, </w:t>
      </w:r>
      <w:r w:rsidR="00032328">
        <w:rPr>
          <w:color w:val="000000" w:themeColor="text1"/>
        </w:rPr>
        <w:t>предусмотренных пунктом 23 настоящего Порядка</w:t>
      </w:r>
      <w:r w:rsidR="00667B5D" w:rsidRPr="00667B5D">
        <w:rPr>
          <w:color w:val="000000" w:themeColor="text1"/>
        </w:rPr>
        <w:t xml:space="preserve">, </w:t>
      </w:r>
      <w:r w:rsidRPr="00667B5D">
        <w:rPr>
          <w:color w:val="000000" w:themeColor="text1"/>
        </w:rPr>
        <w:t xml:space="preserve"> производится в пределах фонда оплаты труда, установленного соответствующему органу</w:t>
      </w:r>
      <w:r w:rsidR="00032328">
        <w:rPr>
          <w:color w:val="000000" w:themeColor="text1"/>
        </w:rPr>
        <w:t xml:space="preserve">, </w:t>
      </w:r>
      <w:r w:rsidRPr="00667B5D">
        <w:rPr>
          <w:color w:val="000000" w:themeColor="text1"/>
        </w:rPr>
        <w:t xml:space="preserve">и не может превышать месячного денежного содержания муниципального служащего. </w:t>
      </w:r>
    </w:p>
    <w:p w:rsidR="00E95120" w:rsidRPr="00667B5D" w:rsidRDefault="00E95120" w:rsidP="00667B5D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E95120">
        <w:rPr>
          <w:color w:val="000000" w:themeColor="text1"/>
        </w:rPr>
        <w:t>реми</w:t>
      </w:r>
      <w:r>
        <w:rPr>
          <w:color w:val="000000" w:themeColor="text1"/>
        </w:rPr>
        <w:t>и</w:t>
      </w:r>
      <w:r w:rsidRPr="00E95120">
        <w:rPr>
          <w:color w:val="000000" w:themeColor="text1"/>
        </w:rPr>
        <w:t>, предусмотренны</w:t>
      </w:r>
      <w:r>
        <w:rPr>
          <w:color w:val="000000" w:themeColor="text1"/>
        </w:rPr>
        <w:t>е</w:t>
      </w:r>
      <w:r w:rsidRPr="00E95120">
        <w:rPr>
          <w:color w:val="000000" w:themeColor="text1"/>
        </w:rPr>
        <w:t xml:space="preserve"> пунктом 23 настоящего Порядка,</w:t>
      </w:r>
      <w:r w:rsidR="00960594">
        <w:rPr>
          <w:color w:val="000000" w:themeColor="text1"/>
        </w:rPr>
        <w:t xml:space="preserve"> не выплачиваются п</w:t>
      </w:r>
      <w:r w:rsidRPr="00E95120">
        <w:rPr>
          <w:color w:val="000000" w:themeColor="text1"/>
        </w:rPr>
        <w:t xml:space="preserve">ри наличии у </w:t>
      </w:r>
      <w:r>
        <w:rPr>
          <w:color w:val="000000" w:themeColor="text1"/>
        </w:rPr>
        <w:t>муниципального служащего</w:t>
      </w:r>
      <w:r w:rsidRPr="00E95120">
        <w:rPr>
          <w:color w:val="000000" w:themeColor="text1"/>
        </w:rPr>
        <w:t xml:space="preserve"> дисциплинарного взыскания в</w:t>
      </w:r>
      <w:r>
        <w:rPr>
          <w:color w:val="000000" w:themeColor="text1"/>
        </w:rPr>
        <w:t xml:space="preserve"> расчетном</w:t>
      </w:r>
      <w:r w:rsidRPr="00E95120">
        <w:rPr>
          <w:color w:val="000000" w:themeColor="text1"/>
        </w:rPr>
        <w:t xml:space="preserve"> периоде</w:t>
      </w:r>
      <w:r>
        <w:rPr>
          <w:color w:val="000000" w:themeColor="text1"/>
        </w:rPr>
        <w:t>,</w:t>
      </w:r>
      <w:r w:rsidR="00960594">
        <w:rPr>
          <w:color w:val="000000" w:themeColor="text1"/>
        </w:rPr>
        <w:t xml:space="preserve"> за который начисляется премия</w:t>
      </w:r>
      <w:r w:rsidRPr="00E95120">
        <w:rPr>
          <w:color w:val="000000" w:themeColor="text1"/>
        </w:rPr>
        <w:t>.</w:t>
      </w:r>
    </w:p>
    <w:p w:rsidR="002B1100" w:rsidRPr="00667B5D" w:rsidRDefault="002B1100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>25. Размер премии муниципального служащего определяется муниципальным правовым актом соответствующего органа.</w:t>
      </w:r>
      <w:r w:rsidR="00C8388F">
        <w:rPr>
          <w:color w:val="000000" w:themeColor="text1"/>
        </w:rPr>
        <w:t>».</w:t>
      </w:r>
    </w:p>
    <w:p w:rsidR="002B1100" w:rsidRPr="00667B5D" w:rsidRDefault="002B1100" w:rsidP="00436BAB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667B5D">
        <w:rPr>
          <w:color w:val="000000" w:themeColor="text1"/>
        </w:rPr>
        <w:t>2. Опубликов</w:t>
      </w:r>
      <w:r w:rsidR="00F56D0C" w:rsidRPr="00667B5D">
        <w:rPr>
          <w:color w:val="000000" w:themeColor="text1"/>
        </w:rPr>
        <w:t>ать настоящее решение в газете «</w:t>
      </w:r>
      <w:r w:rsidRPr="00667B5D">
        <w:rPr>
          <w:color w:val="000000" w:themeColor="text1"/>
        </w:rPr>
        <w:t>Усть-Илимск официальный</w:t>
      </w:r>
      <w:r w:rsidR="00F56D0C" w:rsidRPr="00667B5D">
        <w:rPr>
          <w:color w:val="000000" w:themeColor="text1"/>
        </w:rPr>
        <w:t>»</w:t>
      </w:r>
      <w:r w:rsidRPr="00667B5D">
        <w:rPr>
          <w:color w:val="000000" w:themeColor="text1"/>
        </w:rPr>
        <w:t xml:space="preserve">, разместить в сетевом </w:t>
      </w:r>
      <w:r w:rsidR="00F56D0C" w:rsidRPr="00667B5D">
        <w:rPr>
          <w:color w:val="000000" w:themeColor="text1"/>
        </w:rPr>
        <w:t>издании «</w:t>
      </w:r>
      <w:r w:rsidRPr="00667B5D">
        <w:rPr>
          <w:color w:val="000000" w:themeColor="text1"/>
        </w:rPr>
        <w:t>UST-ILIMS</w:t>
      </w:r>
      <w:r w:rsidR="00F56D0C" w:rsidRPr="00667B5D">
        <w:rPr>
          <w:color w:val="000000" w:themeColor="text1"/>
        </w:rPr>
        <w:t>K»</w:t>
      </w:r>
      <w:r w:rsidRPr="00667B5D">
        <w:rPr>
          <w:color w:val="000000" w:themeColor="text1"/>
        </w:rPr>
        <w:t xml:space="preserve"> (www.усть-илимскофициальный</w:t>
      </w:r>
      <w:proofErr w:type="gramStart"/>
      <w:r w:rsidRPr="00667B5D">
        <w:rPr>
          <w:color w:val="000000" w:themeColor="text1"/>
        </w:rPr>
        <w:t>.р</w:t>
      </w:r>
      <w:proofErr w:type="gramEnd"/>
      <w:r w:rsidRPr="00667B5D">
        <w:rPr>
          <w:color w:val="000000" w:themeColor="text1"/>
        </w:rPr>
        <w:t xml:space="preserve">ф), на </w:t>
      </w:r>
      <w:r w:rsidRPr="00667B5D">
        <w:rPr>
          <w:color w:val="000000" w:themeColor="text1"/>
        </w:rPr>
        <w:lastRenderedPageBreak/>
        <w:t>официальных сайтах Городской Думы города Усть-Илимска, Администрации города Усть-Илимска.</w:t>
      </w:r>
    </w:p>
    <w:p w:rsidR="00492947" w:rsidRDefault="00492947" w:rsidP="00436BAB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492947" w:rsidRDefault="00492947" w:rsidP="00436BAB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492947" w:rsidRDefault="00492947" w:rsidP="00436BAB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2B1100" w:rsidRPr="00667B5D" w:rsidRDefault="002B1100" w:rsidP="00436BAB">
      <w:pPr>
        <w:autoSpaceDE w:val="0"/>
        <w:autoSpaceDN w:val="0"/>
        <w:adjustRightInd w:val="0"/>
        <w:rPr>
          <w:b/>
          <w:color w:val="000000" w:themeColor="text1"/>
        </w:rPr>
      </w:pPr>
      <w:r w:rsidRPr="00667B5D">
        <w:rPr>
          <w:b/>
          <w:iCs/>
          <w:color w:val="000000" w:themeColor="text1"/>
        </w:rPr>
        <w:t>Председатель Городской Думы</w:t>
      </w:r>
      <w:r w:rsidR="00436BAB" w:rsidRPr="00667B5D">
        <w:rPr>
          <w:b/>
          <w:iCs/>
          <w:color w:val="000000" w:themeColor="text1"/>
        </w:rPr>
        <w:t xml:space="preserve"> </w:t>
      </w:r>
      <w:r w:rsidR="00436BAB" w:rsidRPr="00667B5D">
        <w:rPr>
          <w:b/>
          <w:iCs/>
          <w:color w:val="000000" w:themeColor="text1"/>
        </w:rPr>
        <w:tab/>
      </w:r>
      <w:r w:rsidR="00436BAB" w:rsidRPr="00667B5D">
        <w:rPr>
          <w:b/>
          <w:iCs/>
          <w:color w:val="000000" w:themeColor="text1"/>
        </w:rPr>
        <w:tab/>
      </w:r>
      <w:r w:rsidR="00436BAB" w:rsidRPr="00667B5D">
        <w:rPr>
          <w:b/>
          <w:iCs/>
          <w:color w:val="000000" w:themeColor="text1"/>
        </w:rPr>
        <w:tab/>
      </w:r>
      <w:r w:rsidR="00436BAB" w:rsidRPr="00667B5D">
        <w:rPr>
          <w:b/>
          <w:iCs/>
          <w:color w:val="000000" w:themeColor="text1"/>
        </w:rPr>
        <w:tab/>
      </w:r>
      <w:r w:rsidR="00436BAB" w:rsidRPr="00667B5D">
        <w:rPr>
          <w:b/>
          <w:iCs/>
          <w:color w:val="000000" w:themeColor="text1"/>
        </w:rPr>
        <w:tab/>
        <w:t xml:space="preserve">       </w:t>
      </w:r>
      <w:r w:rsidR="00E8739B">
        <w:rPr>
          <w:b/>
          <w:iCs/>
          <w:color w:val="000000" w:themeColor="text1"/>
        </w:rPr>
        <w:t xml:space="preserve">             </w:t>
      </w:r>
      <w:r w:rsidRPr="00667B5D">
        <w:rPr>
          <w:b/>
          <w:iCs/>
          <w:color w:val="000000" w:themeColor="text1"/>
        </w:rPr>
        <w:t>А.П. Чихирьков</w:t>
      </w:r>
    </w:p>
    <w:p w:rsidR="008B7D8D" w:rsidRDefault="008B7D8D" w:rsidP="008B7D8D">
      <w:pPr>
        <w:jc w:val="both"/>
        <w:rPr>
          <w:color w:val="000000" w:themeColor="text1"/>
        </w:rPr>
      </w:pPr>
    </w:p>
    <w:p w:rsidR="00492947" w:rsidRDefault="00492947" w:rsidP="008B7D8D">
      <w:pPr>
        <w:jc w:val="both"/>
        <w:rPr>
          <w:b/>
          <w:color w:val="000000" w:themeColor="text1"/>
        </w:rPr>
      </w:pPr>
    </w:p>
    <w:p w:rsidR="00317D9B" w:rsidRDefault="008B7D8D" w:rsidP="008B7D8D">
      <w:pPr>
        <w:jc w:val="both"/>
        <w:rPr>
          <w:b/>
          <w:color w:val="000000" w:themeColor="text1"/>
        </w:rPr>
      </w:pPr>
      <w:r w:rsidRPr="008B7D8D">
        <w:rPr>
          <w:b/>
          <w:color w:val="000000" w:themeColor="text1"/>
        </w:rPr>
        <w:t>Мэр города</w:t>
      </w:r>
      <w:r>
        <w:rPr>
          <w:b/>
          <w:color w:val="000000" w:themeColor="text1"/>
        </w:rPr>
        <w:t xml:space="preserve">                                                                                  </w:t>
      </w:r>
      <w:r w:rsidR="00960594">
        <w:rPr>
          <w:b/>
          <w:color w:val="000000" w:themeColor="text1"/>
        </w:rPr>
        <w:t xml:space="preserve">   </w:t>
      </w:r>
      <w:r>
        <w:rPr>
          <w:b/>
          <w:color w:val="000000" w:themeColor="text1"/>
        </w:rPr>
        <w:t xml:space="preserve">       </w:t>
      </w:r>
      <w:r w:rsidR="00E8739B">
        <w:rPr>
          <w:b/>
          <w:color w:val="000000" w:themeColor="text1"/>
        </w:rPr>
        <w:t xml:space="preserve">      </w:t>
      </w:r>
      <w:r>
        <w:rPr>
          <w:b/>
          <w:color w:val="000000" w:themeColor="text1"/>
        </w:rPr>
        <w:t>А.И. Щекина</w:t>
      </w:r>
    </w:p>
    <w:p w:rsidR="00AC632E" w:rsidRDefault="00AC632E" w:rsidP="008B7D8D">
      <w:pPr>
        <w:jc w:val="both"/>
        <w:rPr>
          <w:b/>
          <w:color w:val="000000" w:themeColor="text1"/>
        </w:rPr>
      </w:pPr>
    </w:p>
    <w:p w:rsidR="00AC632E" w:rsidRDefault="00AC632E" w:rsidP="008B7D8D">
      <w:pPr>
        <w:jc w:val="both"/>
        <w:rPr>
          <w:b/>
          <w:color w:val="000000" w:themeColor="text1"/>
        </w:rPr>
      </w:pPr>
    </w:p>
    <w:p w:rsidR="00AC632E" w:rsidRDefault="00AC632E" w:rsidP="008B7D8D">
      <w:pPr>
        <w:jc w:val="both"/>
        <w:rPr>
          <w:b/>
          <w:color w:val="000000" w:themeColor="text1"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AC632E" w:rsidRDefault="00AC632E" w:rsidP="00AC632E">
      <w:pPr>
        <w:jc w:val="center"/>
        <w:rPr>
          <w:b/>
          <w:bCs/>
        </w:rPr>
      </w:pPr>
    </w:p>
    <w:p w:rsidR="00492947" w:rsidRDefault="00492947" w:rsidP="00AC632E">
      <w:pPr>
        <w:jc w:val="center"/>
        <w:rPr>
          <w:b/>
          <w:bCs/>
        </w:rPr>
      </w:pPr>
    </w:p>
    <w:p w:rsidR="00AC632E" w:rsidRPr="00845FE8" w:rsidRDefault="00AC632E" w:rsidP="00AC632E">
      <w:pPr>
        <w:jc w:val="center"/>
        <w:rPr>
          <w:b/>
          <w:bCs/>
        </w:rPr>
      </w:pPr>
      <w:r w:rsidRPr="00845FE8">
        <w:rPr>
          <w:b/>
          <w:bCs/>
        </w:rPr>
        <w:lastRenderedPageBreak/>
        <w:t xml:space="preserve">Пояснительная записка </w:t>
      </w:r>
    </w:p>
    <w:p w:rsidR="00AC632E" w:rsidRPr="00845FE8" w:rsidRDefault="00AC632E" w:rsidP="00AC632E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C632E" w:rsidRPr="00845FE8" w:rsidRDefault="00AC632E" w:rsidP="00AC632E">
      <w:pPr>
        <w:jc w:val="center"/>
        <w:rPr>
          <w:b/>
          <w:bCs/>
        </w:rPr>
      </w:pPr>
    </w:p>
    <w:p w:rsidR="00AC632E" w:rsidRPr="00845FE8" w:rsidRDefault="00AC632E" w:rsidP="00AC632E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AC632E" w:rsidRPr="002F3EC2" w:rsidRDefault="00AC632E" w:rsidP="00AC632E">
      <w:pPr>
        <w:keepLines/>
        <w:autoSpaceDE w:val="0"/>
        <w:autoSpaceDN w:val="0"/>
        <w:adjustRightInd w:val="0"/>
        <w:rPr>
          <w:sz w:val="23"/>
          <w:szCs w:val="23"/>
        </w:rPr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>
        <w:t xml:space="preserve">О </w:t>
      </w:r>
      <w:r>
        <w:rPr>
          <w:sz w:val="23"/>
          <w:szCs w:val="23"/>
        </w:rPr>
        <w:t>внесении изменений в раздел I приложения № 2 к решению Городской Думы  города Усть-Илимска от 13.02.2008 г. № 71/407</w:t>
      </w:r>
      <w:r>
        <w:t>»</w:t>
      </w:r>
      <w:r w:rsidRPr="00845FE8">
        <w:t>.</w:t>
      </w:r>
    </w:p>
    <w:p w:rsidR="00AC632E" w:rsidRPr="00845FE8" w:rsidRDefault="00AC632E" w:rsidP="00AC632E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Городская Дума</w:t>
      </w:r>
      <w:r w:rsidRPr="00845FE8">
        <w:t xml:space="preserve"> города Усть-Илимска.</w:t>
      </w:r>
    </w:p>
    <w:p w:rsidR="00AC632E" w:rsidRDefault="00AC632E" w:rsidP="00AC632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AC632E" w:rsidRDefault="00AC632E" w:rsidP="00AC632E">
      <w:pPr>
        <w:widowControl w:val="0"/>
        <w:autoSpaceDE w:val="0"/>
        <w:autoSpaceDN w:val="0"/>
        <w:adjustRightInd w:val="0"/>
        <w:ind w:firstLine="567"/>
        <w:jc w:val="both"/>
      </w:pPr>
      <w:r>
        <w:t>Трудовой кодекс Российской Федерации;</w:t>
      </w:r>
    </w:p>
    <w:p w:rsidR="00AC632E" w:rsidRDefault="00AC632E" w:rsidP="00AC632E">
      <w:pPr>
        <w:widowControl w:val="0"/>
        <w:autoSpaceDE w:val="0"/>
        <w:autoSpaceDN w:val="0"/>
        <w:adjustRightInd w:val="0"/>
        <w:ind w:firstLine="567"/>
        <w:jc w:val="both"/>
      </w:pPr>
      <w:r>
        <w:t>Закон Иркутской области от 15.10.2007 г. № 88-оз «Об отдельных вопросах муниципальной службы в Иркутской области»;</w:t>
      </w:r>
    </w:p>
    <w:p w:rsidR="00AC632E" w:rsidRDefault="00AC632E" w:rsidP="00AC632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AC632E" w:rsidRPr="006260CD" w:rsidRDefault="00AC632E" w:rsidP="00AC632E">
      <w:pPr>
        <w:widowControl w:val="0"/>
        <w:autoSpaceDE w:val="0"/>
        <w:autoSpaceDN w:val="0"/>
        <w:adjustRightInd w:val="0"/>
        <w:ind w:firstLine="708"/>
        <w:jc w:val="both"/>
      </w:pPr>
      <w:r w:rsidRPr="00845FE8">
        <w:t>проект муниципального правового акта разработан в соответствии с</w:t>
      </w:r>
      <w:r>
        <w:t xml:space="preserve"> Трудовым кодексом Российской Федерации, законом Иркутской области от 15.10.2007 г. № 88-оз «Об отдельных вопросах муниципальной службы в Иркутской области.</w:t>
      </w:r>
    </w:p>
    <w:p w:rsidR="00AC632E" w:rsidRDefault="00AC632E" w:rsidP="00AC632E">
      <w:pPr>
        <w:jc w:val="both"/>
      </w:pPr>
      <w:r w:rsidRPr="00845FE8">
        <w:rPr>
          <w:b/>
          <w:b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AC632E" w:rsidRPr="00845FE8" w:rsidRDefault="00AC632E" w:rsidP="00AC632E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AC632E" w:rsidRPr="00845FE8" w:rsidRDefault="00AC632E" w:rsidP="00AC632E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 xml:space="preserve">ск </w:t>
      </w:r>
      <w:proofErr w:type="gramStart"/>
      <w:r>
        <w:t>официальный</w:t>
      </w:r>
      <w:proofErr w:type="gramEnd"/>
      <w:r w:rsidRPr="00845FE8">
        <w:t xml:space="preserve">» и </w:t>
      </w:r>
      <w:r>
        <w:t>на официальных сайтах Городской думы города Усть-Илимска, Администрации города Усть-Илимска.</w:t>
      </w:r>
    </w:p>
    <w:p w:rsidR="00AC632E" w:rsidRDefault="00AC632E" w:rsidP="00AC632E">
      <w:pPr>
        <w:jc w:val="both"/>
      </w:pPr>
      <w:r w:rsidRPr="00845FE8">
        <w:rPr>
          <w:b/>
          <w:bCs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</w:p>
    <w:p w:rsidR="00AC632E" w:rsidRPr="00845FE8" w:rsidRDefault="00AC632E" w:rsidP="00AC632E">
      <w:pPr>
        <w:ind w:firstLine="708"/>
        <w:jc w:val="both"/>
      </w:pPr>
      <w:r w:rsidRPr="00845FE8">
        <w:t>принятие данного правого акта не требует внесения изменений в дру</w:t>
      </w:r>
      <w:r>
        <w:t>гие муниципальные правовые акты.</w:t>
      </w:r>
    </w:p>
    <w:p w:rsidR="00AC632E" w:rsidRDefault="00AC632E" w:rsidP="00AC632E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AC632E" w:rsidRPr="00845FE8" w:rsidRDefault="00AC632E" w:rsidP="00AC632E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AC632E" w:rsidRDefault="00AC632E" w:rsidP="00AC632E">
      <w:pPr>
        <w:jc w:val="both"/>
      </w:pPr>
    </w:p>
    <w:p w:rsidR="00AC632E" w:rsidRDefault="00AC632E" w:rsidP="00AC632E">
      <w:pPr>
        <w:jc w:val="both"/>
      </w:pPr>
    </w:p>
    <w:p w:rsidR="00AC632E" w:rsidRDefault="00AC632E" w:rsidP="00AC63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 xml:space="preserve">ачальник </w:t>
      </w:r>
      <w:r>
        <w:rPr>
          <w:b/>
          <w:bCs/>
        </w:rPr>
        <w:t>отдела ценообразования</w:t>
      </w:r>
    </w:p>
    <w:p w:rsidR="00AC632E" w:rsidRDefault="00AC632E" w:rsidP="00AC63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>и экономики труда</w:t>
      </w:r>
      <w:r w:rsidRPr="00845FE8">
        <w:rPr>
          <w:b/>
          <w:bCs/>
        </w:rPr>
        <w:tab/>
      </w:r>
      <w:r>
        <w:rPr>
          <w:b/>
          <w:bCs/>
        </w:rPr>
        <w:t xml:space="preserve"> Администрации</w:t>
      </w:r>
    </w:p>
    <w:p w:rsidR="00AC632E" w:rsidRDefault="00AC632E" w:rsidP="00AC63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>города Усть-Илимска</w:t>
      </w:r>
      <w:r w:rsidRPr="00845FE8">
        <w:rPr>
          <w:b/>
          <w:bCs/>
        </w:rPr>
        <w:tab/>
      </w:r>
      <w:r>
        <w:rPr>
          <w:b/>
          <w:bCs/>
        </w:rPr>
        <w:t xml:space="preserve">                                                                            Л.Ф. Медведева</w:t>
      </w:r>
    </w:p>
    <w:p w:rsidR="00AC632E" w:rsidRDefault="00AC632E" w:rsidP="00AC632E">
      <w:pPr>
        <w:jc w:val="both"/>
        <w:rPr>
          <w:bCs/>
          <w:sz w:val="20"/>
          <w:szCs w:val="20"/>
        </w:rPr>
      </w:pPr>
    </w:p>
    <w:p w:rsidR="00AC632E" w:rsidRDefault="00AC632E" w:rsidP="00AC632E">
      <w:pPr>
        <w:jc w:val="both"/>
        <w:rPr>
          <w:bCs/>
          <w:sz w:val="20"/>
          <w:szCs w:val="20"/>
        </w:rPr>
      </w:pPr>
    </w:p>
    <w:p w:rsidR="00AC632E" w:rsidRPr="007C5A08" w:rsidRDefault="00AC632E" w:rsidP="00AC632E">
      <w:pPr>
        <w:jc w:val="both"/>
        <w:rPr>
          <w:bCs/>
          <w:sz w:val="20"/>
          <w:szCs w:val="20"/>
        </w:rPr>
      </w:pPr>
    </w:p>
    <w:p w:rsidR="00AC632E" w:rsidRPr="008B7D8D" w:rsidRDefault="00AC632E" w:rsidP="008B7D8D">
      <w:pPr>
        <w:jc w:val="both"/>
        <w:rPr>
          <w:b/>
          <w:color w:val="000000" w:themeColor="text1"/>
        </w:rPr>
      </w:pPr>
    </w:p>
    <w:sectPr w:rsidR="00AC632E" w:rsidRPr="008B7D8D" w:rsidSect="00960594">
      <w:headerReference w:type="even" r:id="rId7"/>
      <w:headerReference w:type="default" r:id="rId8"/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707" w:rsidRDefault="00B30707">
      <w:r>
        <w:separator/>
      </w:r>
    </w:p>
  </w:endnote>
  <w:endnote w:type="continuationSeparator" w:id="0">
    <w:p w:rsidR="00B30707" w:rsidRDefault="00B3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707" w:rsidRDefault="00B30707">
      <w:r>
        <w:separator/>
      </w:r>
    </w:p>
  </w:footnote>
  <w:footnote w:type="continuationSeparator" w:id="0">
    <w:p w:rsidR="00B30707" w:rsidRDefault="00B3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6F4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7D"/>
    <w:rsid w:val="0000313A"/>
    <w:rsid w:val="00032328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1F6F4B"/>
    <w:rsid w:val="00204560"/>
    <w:rsid w:val="00230E17"/>
    <w:rsid w:val="002A11E4"/>
    <w:rsid w:val="002A25B5"/>
    <w:rsid w:val="002B1100"/>
    <w:rsid w:val="002C1B1A"/>
    <w:rsid w:val="002C21C8"/>
    <w:rsid w:val="002D638F"/>
    <w:rsid w:val="002E54C2"/>
    <w:rsid w:val="002F2971"/>
    <w:rsid w:val="00301824"/>
    <w:rsid w:val="0030584E"/>
    <w:rsid w:val="00317D9B"/>
    <w:rsid w:val="00366AD2"/>
    <w:rsid w:val="003B67BB"/>
    <w:rsid w:val="003D6A4A"/>
    <w:rsid w:val="003E3A89"/>
    <w:rsid w:val="00416FB0"/>
    <w:rsid w:val="00436BAB"/>
    <w:rsid w:val="004713B9"/>
    <w:rsid w:val="00492947"/>
    <w:rsid w:val="004B6769"/>
    <w:rsid w:val="004C7A24"/>
    <w:rsid w:val="004E11D1"/>
    <w:rsid w:val="004F7945"/>
    <w:rsid w:val="00517590"/>
    <w:rsid w:val="005906A2"/>
    <w:rsid w:val="005A3F1D"/>
    <w:rsid w:val="005A4B7D"/>
    <w:rsid w:val="005E6828"/>
    <w:rsid w:val="006531B8"/>
    <w:rsid w:val="00656783"/>
    <w:rsid w:val="00662530"/>
    <w:rsid w:val="00665B4E"/>
    <w:rsid w:val="00667B5D"/>
    <w:rsid w:val="006835B0"/>
    <w:rsid w:val="00685116"/>
    <w:rsid w:val="0068519E"/>
    <w:rsid w:val="006923CC"/>
    <w:rsid w:val="006B40F4"/>
    <w:rsid w:val="006F6562"/>
    <w:rsid w:val="00744DBD"/>
    <w:rsid w:val="007854A9"/>
    <w:rsid w:val="007B1AC1"/>
    <w:rsid w:val="0087273A"/>
    <w:rsid w:val="00891266"/>
    <w:rsid w:val="008B7D8D"/>
    <w:rsid w:val="00960594"/>
    <w:rsid w:val="00973A32"/>
    <w:rsid w:val="00975E12"/>
    <w:rsid w:val="009A75C0"/>
    <w:rsid w:val="00A95469"/>
    <w:rsid w:val="00AC632E"/>
    <w:rsid w:val="00AC7D33"/>
    <w:rsid w:val="00AE4BF8"/>
    <w:rsid w:val="00AE6515"/>
    <w:rsid w:val="00AF6028"/>
    <w:rsid w:val="00AF7757"/>
    <w:rsid w:val="00B269AE"/>
    <w:rsid w:val="00B30707"/>
    <w:rsid w:val="00B569D8"/>
    <w:rsid w:val="00B62FD1"/>
    <w:rsid w:val="00B758EB"/>
    <w:rsid w:val="00B851DC"/>
    <w:rsid w:val="00BF4EBD"/>
    <w:rsid w:val="00C50EE6"/>
    <w:rsid w:val="00C65FF0"/>
    <w:rsid w:val="00C66935"/>
    <w:rsid w:val="00C8388F"/>
    <w:rsid w:val="00D07B1D"/>
    <w:rsid w:val="00D8165B"/>
    <w:rsid w:val="00DB120A"/>
    <w:rsid w:val="00DD7981"/>
    <w:rsid w:val="00E20421"/>
    <w:rsid w:val="00E23BEC"/>
    <w:rsid w:val="00E437DE"/>
    <w:rsid w:val="00E70619"/>
    <w:rsid w:val="00E85B8A"/>
    <w:rsid w:val="00E8739B"/>
    <w:rsid w:val="00E95120"/>
    <w:rsid w:val="00EC238D"/>
    <w:rsid w:val="00EF646F"/>
    <w:rsid w:val="00F0464E"/>
    <w:rsid w:val="00F27F78"/>
    <w:rsid w:val="00F56D0C"/>
    <w:rsid w:val="00F6026C"/>
    <w:rsid w:val="00F6186F"/>
    <w:rsid w:val="00F67F8F"/>
    <w:rsid w:val="00F8408D"/>
    <w:rsid w:val="00F85880"/>
    <w:rsid w:val="00FB2921"/>
    <w:rsid w:val="00FC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2023-01-23T05:48:00Z</cp:lastPrinted>
  <dcterms:created xsi:type="dcterms:W3CDTF">2023-03-15T03:24:00Z</dcterms:created>
  <dcterms:modified xsi:type="dcterms:W3CDTF">2023-03-15T03:24:00Z</dcterms:modified>
</cp:coreProperties>
</file>