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075" w:rsidRPr="00681FCD" w:rsidRDefault="00013075" w:rsidP="00013075">
      <w:pPr>
        <w:pStyle w:val="Normal1"/>
        <w:jc w:val="center"/>
        <w:rPr>
          <w:b/>
          <w:bCs/>
          <w:sz w:val="24"/>
          <w:szCs w:val="24"/>
        </w:rPr>
      </w:pPr>
      <w:r w:rsidRPr="00681FCD">
        <w:rPr>
          <w:b/>
          <w:bCs/>
          <w:sz w:val="24"/>
          <w:szCs w:val="24"/>
        </w:rPr>
        <w:t>Пояснительная записка</w:t>
      </w:r>
    </w:p>
    <w:p w:rsidR="00013075" w:rsidRPr="00681FCD" w:rsidRDefault="00013075" w:rsidP="00013075">
      <w:pPr>
        <w:pStyle w:val="Normal1"/>
        <w:jc w:val="center"/>
        <w:rPr>
          <w:b/>
          <w:bCs/>
          <w:sz w:val="24"/>
          <w:szCs w:val="24"/>
        </w:rPr>
      </w:pPr>
      <w:r w:rsidRPr="00681FCD">
        <w:rPr>
          <w:b/>
          <w:bCs/>
          <w:sz w:val="24"/>
          <w:szCs w:val="24"/>
        </w:rPr>
        <w:t>к отчету об исполнении бюджета города Усть-Илимска за 2023 год</w:t>
      </w:r>
    </w:p>
    <w:p w:rsidR="00013075" w:rsidRPr="00681FCD" w:rsidRDefault="00013075" w:rsidP="00013075">
      <w:pPr>
        <w:pStyle w:val="Normal1"/>
        <w:jc w:val="center"/>
        <w:rPr>
          <w:b/>
          <w:bCs/>
          <w:sz w:val="24"/>
          <w:szCs w:val="24"/>
        </w:rPr>
      </w:pPr>
    </w:p>
    <w:p w:rsidR="00013075" w:rsidRPr="00DB74A4" w:rsidRDefault="00013075" w:rsidP="00013075">
      <w:pPr>
        <w:pStyle w:val="Normal1"/>
        <w:numPr>
          <w:ilvl w:val="0"/>
          <w:numId w:val="1"/>
        </w:numPr>
        <w:jc w:val="center"/>
        <w:rPr>
          <w:b/>
          <w:bCs/>
          <w:sz w:val="24"/>
          <w:szCs w:val="24"/>
          <w:u w:val="single"/>
        </w:rPr>
      </w:pPr>
      <w:r w:rsidRPr="00DB74A4">
        <w:rPr>
          <w:b/>
          <w:bCs/>
          <w:sz w:val="24"/>
          <w:szCs w:val="24"/>
          <w:u w:val="single"/>
        </w:rPr>
        <w:t>Общие положения</w:t>
      </w:r>
    </w:p>
    <w:p w:rsidR="00013075" w:rsidRPr="00681FCD" w:rsidRDefault="00013075" w:rsidP="00013075">
      <w:pPr>
        <w:pStyle w:val="Normal1"/>
        <w:ind w:left="360"/>
        <w:jc w:val="both"/>
        <w:rPr>
          <w:b/>
          <w:bCs/>
          <w:sz w:val="24"/>
          <w:szCs w:val="24"/>
        </w:rPr>
      </w:pPr>
    </w:p>
    <w:p w:rsidR="00013075" w:rsidRPr="00681FCD" w:rsidRDefault="00013075" w:rsidP="00013075">
      <w:pPr>
        <w:pStyle w:val="Normal1"/>
        <w:ind w:firstLine="709"/>
        <w:jc w:val="both"/>
        <w:rPr>
          <w:sz w:val="24"/>
          <w:szCs w:val="24"/>
        </w:rPr>
      </w:pPr>
      <w:r w:rsidRPr="00681FCD">
        <w:rPr>
          <w:sz w:val="24"/>
          <w:szCs w:val="24"/>
        </w:rPr>
        <w:t>Комитетом финансов Администрации города Усть-Илимска осуществлялось казн</w:t>
      </w:r>
      <w:r w:rsidRPr="00681FCD">
        <w:rPr>
          <w:sz w:val="24"/>
          <w:szCs w:val="24"/>
        </w:rPr>
        <w:t>а</w:t>
      </w:r>
      <w:r w:rsidRPr="00681FCD">
        <w:rPr>
          <w:sz w:val="24"/>
          <w:szCs w:val="24"/>
        </w:rPr>
        <w:t>чейское исполнение бюджета города, управление единым счетом бюджета города и бюдже</w:t>
      </w:r>
      <w:r w:rsidRPr="00681FCD">
        <w:rPr>
          <w:sz w:val="24"/>
          <w:szCs w:val="24"/>
        </w:rPr>
        <w:t>т</w:t>
      </w:r>
      <w:r w:rsidRPr="00681FCD">
        <w:rPr>
          <w:sz w:val="24"/>
          <w:szCs w:val="24"/>
        </w:rPr>
        <w:t>ными средствами на данном счете. Бюджет города по расходам исполнялся в пределах фа</w:t>
      </w:r>
      <w:r w:rsidRPr="00681FCD">
        <w:rPr>
          <w:sz w:val="24"/>
          <w:szCs w:val="24"/>
        </w:rPr>
        <w:t>к</w:t>
      </w:r>
      <w:r w:rsidRPr="00681FCD">
        <w:rPr>
          <w:sz w:val="24"/>
          <w:szCs w:val="24"/>
        </w:rPr>
        <w:t>тического наличия средств на едином счете бюджета города с соблюдением обязательных последовательно осуществляемых процедур санкционирования и финансирования.</w:t>
      </w:r>
    </w:p>
    <w:p w:rsidR="00013075" w:rsidRPr="00681FCD" w:rsidRDefault="00013075" w:rsidP="00013075">
      <w:pPr>
        <w:pStyle w:val="Normal1"/>
        <w:ind w:firstLine="709"/>
        <w:jc w:val="both"/>
        <w:rPr>
          <w:sz w:val="24"/>
          <w:szCs w:val="24"/>
        </w:rPr>
      </w:pPr>
      <w:r w:rsidRPr="00681FCD">
        <w:rPr>
          <w:sz w:val="24"/>
          <w:szCs w:val="24"/>
        </w:rPr>
        <w:t>Отчет об исполнении бюджета города за 2023 год отражает кассовое исполнение бюджета. Кассовое исполнение бюджета города соответствует данным органов Федеральн</w:t>
      </w:r>
      <w:r w:rsidRPr="00681FCD">
        <w:rPr>
          <w:sz w:val="24"/>
          <w:szCs w:val="24"/>
        </w:rPr>
        <w:t>о</w:t>
      </w:r>
      <w:r w:rsidRPr="00681FCD">
        <w:rPr>
          <w:sz w:val="24"/>
          <w:szCs w:val="24"/>
        </w:rPr>
        <w:t>го казначейства Министерства финансов Российской Федерации.</w:t>
      </w:r>
    </w:p>
    <w:p w:rsidR="00013075" w:rsidRPr="00681FCD" w:rsidRDefault="00013075" w:rsidP="00013075">
      <w:pPr>
        <w:jc w:val="both"/>
        <w:rPr>
          <w:sz w:val="24"/>
          <w:szCs w:val="24"/>
        </w:rPr>
      </w:pPr>
    </w:p>
    <w:p w:rsidR="00013075" w:rsidRPr="00DB74A4" w:rsidRDefault="00013075" w:rsidP="00013075">
      <w:pPr>
        <w:numPr>
          <w:ilvl w:val="0"/>
          <w:numId w:val="1"/>
        </w:numPr>
        <w:jc w:val="center"/>
        <w:rPr>
          <w:b/>
          <w:sz w:val="24"/>
          <w:szCs w:val="24"/>
          <w:u w:val="single"/>
        </w:rPr>
      </w:pPr>
      <w:r w:rsidRPr="00DB74A4">
        <w:rPr>
          <w:b/>
          <w:sz w:val="24"/>
          <w:szCs w:val="24"/>
          <w:u w:val="single"/>
        </w:rPr>
        <w:t>Характеристика основных параметров бюджета города</w:t>
      </w:r>
    </w:p>
    <w:p w:rsidR="00013075" w:rsidRPr="00681FCD" w:rsidRDefault="00013075" w:rsidP="00013075">
      <w:pPr>
        <w:ind w:left="360"/>
        <w:jc w:val="both"/>
        <w:rPr>
          <w:b/>
          <w:sz w:val="24"/>
          <w:szCs w:val="24"/>
        </w:rPr>
      </w:pPr>
    </w:p>
    <w:p w:rsidR="00013075" w:rsidRPr="007338A6" w:rsidRDefault="00013075" w:rsidP="00013075">
      <w:pPr>
        <w:ind w:firstLine="709"/>
        <w:jc w:val="both"/>
        <w:rPr>
          <w:sz w:val="24"/>
          <w:szCs w:val="24"/>
        </w:rPr>
      </w:pPr>
      <w:r w:rsidRPr="007338A6">
        <w:rPr>
          <w:sz w:val="24"/>
          <w:szCs w:val="24"/>
        </w:rPr>
        <w:t>Бюджет города на 2023 год утвержден Городской Думой города Усть-Илимска 22 д</w:t>
      </w:r>
      <w:r w:rsidRPr="007338A6">
        <w:rPr>
          <w:sz w:val="24"/>
          <w:szCs w:val="24"/>
        </w:rPr>
        <w:t>е</w:t>
      </w:r>
      <w:r w:rsidRPr="007338A6">
        <w:rPr>
          <w:sz w:val="24"/>
          <w:szCs w:val="24"/>
        </w:rPr>
        <w:t xml:space="preserve">кабря 2022 года решением № 45/326 «О бюджете города на 2023 год и плановый период 2024 и 2025 годов». </w:t>
      </w:r>
    </w:p>
    <w:p w:rsidR="00013075" w:rsidRPr="007338A6" w:rsidRDefault="00013075" w:rsidP="00013075">
      <w:pPr>
        <w:ind w:firstLine="709"/>
        <w:jc w:val="both"/>
        <w:rPr>
          <w:sz w:val="24"/>
          <w:szCs w:val="24"/>
        </w:rPr>
      </w:pPr>
      <w:r w:rsidRPr="007338A6">
        <w:rPr>
          <w:sz w:val="24"/>
          <w:szCs w:val="24"/>
        </w:rPr>
        <w:t>Первоначально бюджет города на 2023 год утвержден:</w:t>
      </w:r>
    </w:p>
    <w:p w:rsidR="00013075" w:rsidRPr="007338A6" w:rsidRDefault="00013075" w:rsidP="00013075">
      <w:pPr>
        <w:ind w:firstLine="709"/>
        <w:jc w:val="both"/>
        <w:rPr>
          <w:b/>
          <w:bCs/>
          <w:sz w:val="24"/>
          <w:szCs w:val="24"/>
        </w:rPr>
      </w:pPr>
      <w:r w:rsidRPr="007338A6">
        <w:rPr>
          <w:b/>
          <w:bCs/>
          <w:iCs/>
          <w:sz w:val="24"/>
          <w:szCs w:val="24"/>
        </w:rPr>
        <w:t>1) по доходам в сумме 3 779 920 тыс. рублей, в том числе</w:t>
      </w:r>
      <w:r w:rsidRPr="007338A6">
        <w:rPr>
          <w:b/>
          <w:bCs/>
          <w:sz w:val="24"/>
          <w:szCs w:val="24"/>
        </w:rPr>
        <w:t>:</w:t>
      </w:r>
    </w:p>
    <w:p w:rsidR="00013075" w:rsidRPr="007338A6" w:rsidRDefault="00013075" w:rsidP="00013075">
      <w:pPr>
        <w:ind w:firstLine="709"/>
        <w:jc w:val="both"/>
        <w:rPr>
          <w:sz w:val="24"/>
          <w:szCs w:val="24"/>
        </w:rPr>
      </w:pPr>
      <w:r w:rsidRPr="007338A6">
        <w:rPr>
          <w:sz w:val="24"/>
          <w:szCs w:val="24"/>
        </w:rPr>
        <w:t>налоговые и неналоговые доходы – 1 217 695 тыс. рублей;</w:t>
      </w:r>
    </w:p>
    <w:p w:rsidR="00013075" w:rsidRPr="007338A6" w:rsidRDefault="00013075" w:rsidP="00013075">
      <w:pPr>
        <w:tabs>
          <w:tab w:val="left" w:pos="1260"/>
        </w:tabs>
        <w:ind w:firstLine="709"/>
        <w:jc w:val="both"/>
        <w:rPr>
          <w:sz w:val="24"/>
          <w:szCs w:val="24"/>
        </w:rPr>
      </w:pPr>
      <w:r w:rsidRPr="007338A6">
        <w:rPr>
          <w:sz w:val="24"/>
          <w:szCs w:val="24"/>
        </w:rPr>
        <w:t>безвозмездные поступления – 2 562 225 тыс. рублей, из них</w:t>
      </w:r>
    </w:p>
    <w:p w:rsidR="00013075" w:rsidRPr="007338A6" w:rsidRDefault="00013075" w:rsidP="00013075">
      <w:pPr>
        <w:tabs>
          <w:tab w:val="left" w:pos="1260"/>
        </w:tabs>
        <w:ind w:firstLine="709"/>
        <w:jc w:val="both"/>
        <w:rPr>
          <w:sz w:val="24"/>
          <w:szCs w:val="24"/>
        </w:rPr>
      </w:pPr>
      <w:r w:rsidRPr="007338A6">
        <w:rPr>
          <w:sz w:val="24"/>
          <w:szCs w:val="24"/>
        </w:rPr>
        <w:t>объем межбюджетных трансфертов от других бюджетов бюджетной системы Росси</w:t>
      </w:r>
      <w:r w:rsidRPr="007338A6">
        <w:rPr>
          <w:sz w:val="24"/>
          <w:szCs w:val="24"/>
        </w:rPr>
        <w:t>й</w:t>
      </w:r>
      <w:r w:rsidRPr="007338A6">
        <w:rPr>
          <w:sz w:val="24"/>
          <w:szCs w:val="24"/>
        </w:rPr>
        <w:t>ской Федерации – 2 562 225 тыс. рублей;</w:t>
      </w:r>
    </w:p>
    <w:p w:rsidR="00013075" w:rsidRPr="007338A6" w:rsidRDefault="00013075" w:rsidP="00013075">
      <w:pPr>
        <w:ind w:firstLine="709"/>
        <w:jc w:val="both"/>
        <w:rPr>
          <w:b/>
          <w:bCs/>
          <w:iCs/>
          <w:sz w:val="24"/>
          <w:szCs w:val="24"/>
        </w:rPr>
      </w:pPr>
      <w:r w:rsidRPr="007338A6">
        <w:rPr>
          <w:b/>
          <w:bCs/>
          <w:iCs/>
          <w:sz w:val="24"/>
          <w:szCs w:val="24"/>
        </w:rPr>
        <w:t>2) по расходам в сумме 3 846 081 тыс. рублей;</w:t>
      </w:r>
    </w:p>
    <w:p w:rsidR="00013075" w:rsidRPr="007338A6" w:rsidRDefault="00013075" w:rsidP="00013075">
      <w:pPr>
        <w:ind w:firstLine="709"/>
        <w:jc w:val="both"/>
        <w:rPr>
          <w:b/>
          <w:bCs/>
          <w:iCs/>
          <w:sz w:val="24"/>
          <w:szCs w:val="24"/>
        </w:rPr>
      </w:pPr>
      <w:r w:rsidRPr="007338A6">
        <w:rPr>
          <w:b/>
          <w:bCs/>
          <w:iCs/>
          <w:sz w:val="24"/>
          <w:szCs w:val="24"/>
        </w:rPr>
        <w:t xml:space="preserve">3) дефицит бюджета города в сумме 66 161 тыс. рублей </w:t>
      </w:r>
      <w:r w:rsidRPr="007338A6">
        <w:rPr>
          <w:bCs/>
          <w:iCs/>
          <w:sz w:val="24"/>
          <w:szCs w:val="24"/>
        </w:rPr>
        <w:t>или</w:t>
      </w:r>
      <w:r w:rsidRPr="007338A6">
        <w:rPr>
          <w:b/>
          <w:bCs/>
          <w:iCs/>
          <w:sz w:val="24"/>
          <w:szCs w:val="24"/>
        </w:rPr>
        <w:t xml:space="preserve"> 5,4 %.</w:t>
      </w:r>
    </w:p>
    <w:p w:rsidR="00013075" w:rsidRPr="007338A6" w:rsidRDefault="00013075" w:rsidP="00013075">
      <w:pPr>
        <w:ind w:firstLine="709"/>
        <w:jc w:val="both"/>
        <w:rPr>
          <w:bCs/>
          <w:iCs/>
          <w:sz w:val="24"/>
          <w:szCs w:val="24"/>
        </w:rPr>
      </w:pPr>
      <w:r w:rsidRPr="007338A6">
        <w:rPr>
          <w:bCs/>
          <w:iCs/>
          <w:sz w:val="24"/>
          <w:szCs w:val="24"/>
        </w:rPr>
        <w:t>В течение</w:t>
      </w:r>
      <w:r w:rsidRPr="007338A6">
        <w:rPr>
          <w:bCs/>
          <w:iCs/>
          <w:color w:val="FF0000"/>
          <w:sz w:val="24"/>
          <w:szCs w:val="24"/>
        </w:rPr>
        <w:t xml:space="preserve"> </w:t>
      </w:r>
      <w:r w:rsidRPr="007338A6">
        <w:rPr>
          <w:bCs/>
          <w:iCs/>
          <w:sz w:val="24"/>
          <w:szCs w:val="24"/>
        </w:rPr>
        <w:t>2023 года по результатам исполнения в бюджет города вносились измен</w:t>
      </w:r>
      <w:r w:rsidRPr="007338A6">
        <w:rPr>
          <w:bCs/>
          <w:iCs/>
          <w:sz w:val="24"/>
          <w:szCs w:val="24"/>
        </w:rPr>
        <w:t>е</w:t>
      </w:r>
      <w:r w:rsidRPr="007338A6">
        <w:rPr>
          <w:bCs/>
          <w:iCs/>
          <w:sz w:val="24"/>
          <w:szCs w:val="24"/>
        </w:rPr>
        <w:t>ния решением Городской Думы города Усть-Илимска от 23.03.2023г. № 47/360, от 22.06.2023г. № 50/385, от 19.10.2023г. № 52/403, от 20.12.2023г. № 56/432 и приказами Ком</w:t>
      </w:r>
      <w:r w:rsidRPr="007338A6">
        <w:rPr>
          <w:bCs/>
          <w:iCs/>
          <w:sz w:val="24"/>
          <w:szCs w:val="24"/>
        </w:rPr>
        <w:t>и</w:t>
      </w:r>
      <w:r w:rsidRPr="007338A6">
        <w:rPr>
          <w:bCs/>
          <w:iCs/>
          <w:sz w:val="24"/>
          <w:szCs w:val="24"/>
        </w:rPr>
        <w:t>тета финансов Администрации города Усть-Илимска от 27.12.2023г. № 18-д/03-03 и от 29.12.2023г. № 19-д/03-03.</w:t>
      </w:r>
    </w:p>
    <w:p w:rsidR="00013075" w:rsidRPr="007338A6" w:rsidRDefault="00013075" w:rsidP="00013075">
      <w:pPr>
        <w:ind w:firstLine="709"/>
        <w:jc w:val="both"/>
        <w:rPr>
          <w:bCs/>
          <w:iCs/>
          <w:sz w:val="24"/>
          <w:szCs w:val="24"/>
        </w:rPr>
      </w:pPr>
      <w:r w:rsidRPr="007338A6">
        <w:rPr>
          <w:bCs/>
          <w:iCs/>
          <w:sz w:val="24"/>
          <w:szCs w:val="24"/>
        </w:rPr>
        <w:t>Уточнения бюджета города произведены:</w:t>
      </w:r>
    </w:p>
    <w:p w:rsidR="00013075" w:rsidRPr="007338A6" w:rsidRDefault="00013075" w:rsidP="00013075">
      <w:pPr>
        <w:ind w:firstLine="709"/>
        <w:jc w:val="both"/>
        <w:rPr>
          <w:bCs/>
          <w:iCs/>
          <w:sz w:val="24"/>
          <w:szCs w:val="24"/>
        </w:rPr>
      </w:pPr>
      <w:r w:rsidRPr="007338A6">
        <w:rPr>
          <w:bCs/>
          <w:iCs/>
          <w:sz w:val="24"/>
          <w:szCs w:val="24"/>
        </w:rPr>
        <w:t>по доходам на сумму 920 327 тыс. рублей за счет:</w:t>
      </w:r>
    </w:p>
    <w:p w:rsidR="00013075" w:rsidRPr="007338A6" w:rsidRDefault="00013075" w:rsidP="00013075">
      <w:pPr>
        <w:ind w:firstLine="709"/>
        <w:jc w:val="both"/>
        <w:rPr>
          <w:bCs/>
          <w:iCs/>
          <w:sz w:val="24"/>
          <w:szCs w:val="24"/>
        </w:rPr>
      </w:pPr>
      <w:r w:rsidRPr="007338A6">
        <w:rPr>
          <w:bCs/>
          <w:iCs/>
          <w:sz w:val="24"/>
          <w:szCs w:val="24"/>
        </w:rPr>
        <w:t>увеличения налоговых и неналоговых доходов на сумму 91 253 тыс. рублей;</w:t>
      </w:r>
    </w:p>
    <w:p w:rsidR="00013075" w:rsidRPr="007338A6" w:rsidRDefault="00013075" w:rsidP="00013075">
      <w:pPr>
        <w:ind w:firstLine="709"/>
        <w:jc w:val="both"/>
        <w:rPr>
          <w:bCs/>
          <w:iCs/>
          <w:sz w:val="24"/>
          <w:szCs w:val="24"/>
        </w:rPr>
      </w:pPr>
      <w:r w:rsidRPr="007338A6">
        <w:rPr>
          <w:bCs/>
          <w:iCs/>
          <w:sz w:val="24"/>
          <w:szCs w:val="24"/>
        </w:rPr>
        <w:t>увеличения безвозмездных поступлений на сумму 829 074 тыс. рублей;</w:t>
      </w:r>
    </w:p>
    <w:p w:rsidR="00013075" w:rsidRPr="007338A6" w:rsidRDefault="00013075" w:rsidP="00013075">
      <w:pPr>
        <w:ind w:firstLine="709"/>
        <w:jc w:val="both"/>
        <w:rPr>
          <w:bCs/>
          <w:iCs/>
          <w:sz w:val="24"/>
          <w:szCs w:val="24"/>
        </w:rPr>
      </w:pPr>
      <w:r w:rsidRPr="007338A6">
        <w:rPr>
          <w:bCs/>
          <w:iCs/>
          <w:sz w:val="24"/>
          <w:szCs w:val="24"/>
        </w:rPr>
        <w:t>по расходам увеличены обязательства на сумму 977 960 тыс. рублей;</w:t>
      </w:r>
    </w:p>
    <w:p w:rsidR="00013075" w:rsidRPr="007338A6" w:rsidRDefault="00013075" w:rsidP="00013075">
      <w:pPr>
        <w:ind w:firstLine="709"/>
        <w:jc w:val="both"/>
        <w:rPr>
          <w:bCs/>
          <w:iCs/>
          <w:sz w:val="24"/>
          <w:szCs w:val="24"/>
        </w:rPr>
      </w:pPr>
      <w:r w:rsidRPr="007338A6">
        <w:rPr>
          <w:bCs/>
          <w:iCs/>
          <w:sz w:val="24"/>
          <w:szCs w:val="24"/>
        </w:rPr>
        <w:t>С учетом изменений основные характеристики бюджета города составили:</w:t>
      </w:r>
    </w:p>
    <w:p w:rsidR="00013075" w:rsidRPr="007338A6" w:rsidRDefault="00013075" w:rsidP="00013075">
      <w:pPr>
        <w:ind w:firstLine="709"/>
        <w:jc w:val="both"/>
        <w:rPr>
          <w:b/>
          <w:iCs/>
          <w:sz w:val="24"/>
          <w:szCs w:val="24"/>
        </w:rPr>
      </w:pPr>
      <w:r w:rsidRPr="007338A6">
        <w:rPr>
          <w:b/>
          <w:iCs/>
          <w:sz w:val="24"/>
          <w:szCs w:val="24"/>
        </w:rPr>
        <w:t>1) по доходам в сумме 4 700 247 тыс. рублей, в том числе:</w:t>
      </w:r>
    </w:p>
    <w:p w:rsidR="00013075" w:rsidRPr="007338A6" w:rsidRDefault="00013075" w:rsidP="00013075">
      <w:pPr>
        <w:ind w:firstLine="709"/>
        <w:jc w:val="both"/>
        <w:rPr>
          <w:iCs/>
          <w:sz w:val="24"/>
          <w:szCs w:val="24"/>
        </w:rPr>
      </w:pPr>
      <w:r w:rsidRPr="007338A6">
        <w:rPr>
          <w:iCs/>
          <w:sz w:val="24"/>
          <w:szCs w:val="24"/>
        </w:rPr>
        <w:t>налоговые и неналоговые доходы – 1 308 948 тыс. рублей;</w:t>
      </w:r>
    </w:p>
    <w:p w:rsidR="00013075" w:rsidRPr="007338A6" w:rsidRDefault="00013075" w:rsidP="00013075">
      <w:pPr>
        <w:ind w:firstLine="709"/>
        <w:jc w:val="both"/>
        <w:rPr>
          <w:iCs/>
          <w:sz w:val="24"/>
          <w:szCs w:val="24"/>
        </w:rPr>
      </w:pPr>
      <w:r w:rsidRPr="007338A6">
        <w:rPr>
          <w:iCs/>
          <w:sz w:val="24"/>
          <w:szCs w:val="24"/>
        </w:rPr>
        <w:t xml:space="preserve">безвозмездные поступления – 3 391 299 тыс. рублей, из них объем </w:t>
      </w:r>
      <w:r w:rsidRPr="007338A6">
        <w:rPr>
          <w:sz w:val="24"/>
          <w:szCs w:val="24"/>
        </w:rPr>
        <w:t>межбюджетных трансфертов от других бюджетов бюджетной системы Российской Федерации – 3 391 221 тыс. рублей</w:t>
      </w:r>
      <w:r w:rsidRPr="007338A6">
        <w:rPr>
          <w:iCs/>
          <w:sz w:val="24"/>
          <w:szCs w:val="24"/>
        </w:rPr>
        <w:t>;</w:t>
      </w:r>
    </w:p>
    <w:p w:rsidR="00013075" w:rsidRPr="007338A6" w:rsidRDefault="00013075" w:rsidP="00013075">
      <w:pPr>
        <w:ind w:firstLine="709"/>
        <w:jc w:val="both"/>
        <w:rPr>
          <w:b/>
          <w:iCs/>
          <w:sz w:val="24"/>
          <w:szCs w:val="24"/>
        </w:rPr>
      </w:pPr>
      <w:r w:rsidRPr="007338A6">
        <w:rPr>
          <w:b/>
          <w:iCs/>
          <w:sz w:val="24"/>
          <w:szCs w:val="24"/>
        </w:rPr>
        <w:t xml:space="preserve">2) по расходам в сумме </w:t>
      </w:r>
      <w:r w:rsidRPr="007338A6">
        <w:rPr>
          <w:b/>
          <w:sz w:val="24"/>
          <w:szCs w:val="24"/>
        </w:rPr>
        <w:t xml:space="preserve">4 824 041 </w:t>
      </w:r>
      <w:r w:rsidRPr="007338A6">
        <w:rPr>
          <w:b/>
          <w:iCs/>
          <w:sz w:val="24"/>
          <w:szCs w:val="24"/>
        </w:rPr>
        <w:t>тыс. рублей;</w:t>
      </w:r>
    </w:p>
    <w:p w:rsidR="00013075" w:rsidRPr="007338A6" w:rsidRDefault="00013075" w:rsidP="00013075">
      <w:pPr>
        <w:ind w:firstLine="709"/>
        <w:jc w:val="both"/>
        <w:rPr>
          <w:iCs/>
          <w:sz w:val="24"/>
          <w:szCs w:val="24"/>
        </w:rPr>
      </w:pPr>
      <w:r w:rsidRPr="007338A6">
        <w:rPr>
          <w:b/>
          <w:iCs/>
          <w:sz w:val="24"/>
          <w:szCs w:val="24"/>
        </w:rPr>
        <w:t xml:space="preserve">3) дефицит бюджета в сумме 123 794 тыс. рублей </w:t>
      </w:r>
      <w:r w:rsidRPr="007338A6">
        <w:rPr>
          <w:iCs/>
          <w:sz w:val="24"/>
          <w:szCs w:val="24"/>
        </w:rPr>
        <w:t xml:space="preserve">или </w:t>
      </w:r>
      <w:r w:rsidRPr="007338A6">
        <w:rPr>
          <w:b/>
          <w:iCs/>
          <w:sz w:val="24"/>
          <w:szCs w:val="24"/>
        </w:rPr>
        <w:t>9,5%</w:t>
      </w:r>
      <w:r w:rsidRPr="007338A6">
        <w:rPr>
          <w:iCs/>
          <w:sz w:val="24"/>
          <w:szCs w:val="24"/>
        </w:rPr>
        <w:t xml:space="preserve"> утвержденного общего годового объема доходов бюджета города без учета утвержденного объема безвозмездных поступлений.</w:t>
      </w:r>
    </w:p>
    <w:p w:rsidR="00013075" w:rsidRPr="007338A6" w:rsidRDefault="00013075" w:rsidP="00013075">
      <w:pPr>
        <w:ind w:firstLine="709"/>
        <w:jc w:val="both"/>
        <w:rPr>
          <w:iCs/>
          <w:sz w:val="24"/>
          <w:szCs w:val="24"/>
        </w:rPr>
      </w:pPr>
    </w:p>
    <w:p w:rsidR="00013075" w:rsidRPr="007338A6" w:rsidRDefault="00013075" w:rsidP="00013075">
      <w:pPr>
        <w:ind w:firstLine="709"/>
        <w:jc w:val="both"/>
        <w:rPr>
          <w:iCs/>
          <w:sz w:val="24"/>
          <w:szCs w:val="24"/>
        </w:rPr>
      </w:pPr>
    </w:p>
    <w:p w:rsidR="00013075" w:rsidRPr="007338A6" w:rsidRDefault="00013075" w:rsidP="00013075">
      <w:pPr>
        <w:ind w:firstLine="709"/>
        <w:jc w:val="both"/>
        <w:rPr>
          <w:iCs/>
          <w:sz w:val="24"/>
          <w:szCs w:val="24"/>
        </w:rPr>
      </w:pPr>
    </w:p>
    <w:p w:rsidR="00013075" w:rsidRPr="007338A6" w:rsidRDefault="00013075" w:rsidP="00013075">
      <w:pPr>
        <w:ind w:firstLine="709"/>
        <w:jc w:val="both"/>
        <w:rPr>
          <w:iCs/>
          <w:sz w:val="24"/>
          <w:szCs w:val="24"/>
        </w:rPr>
      </w:pPr>
    </w:p>
    <w:p w:rsidR="00013075" w:rsidRPr="007338A6" w:rsidRDefault="00013075" w:rsidP="00013075">
      <w:pPr>
        <w:ind w:firstLine="709"/>
        <w:jc w:val="both"/>
        <w:rPr>
          <w:iCs/>
          <w:sz w:val="24"/>
          <w:szCs w:val="24"/>
        </w:rPr>
      </w:pPr>
    </w:p>
    <w:p w:rsidR="00013075" w:rsidRPr="007338A6" w:rsidRDefault="00013075" w:rsidP="00013075">
      <w:pPr>
        <w:ind w:firstLine="709"/>
        <w:jc w:val="both"/>
        <w:rPr>
          <w:iCs/>
          <w:sz w:val="24"/>
          <w:szCs w:val="24"/>
        </w:rPr>
      </w:pPr>
    </w:p>
    <w:p w:rsidR="00013075" w:rsidRPr="00DB74A4" w:rsidRDefault="00013075" w:rsidP="00013075">
      <w:pPr>
        <w:numPr>
          <w:ilvl w:val="0"/>
          <w:numId w:val="2"/>
        </w:numPr>
        <w:ind w:left="0" w:right="-99" w:firstLine="0"/>
        <w:jc w:val="center"/>
        <w:rPr>
          <w:b/>
          <w:iCs/>
          <w:sz w:val="24"/>
          <w:szCs w:val="24"/>
          <w:u w:val="single"/>
        </w:rPr>
      </w:pPr>
      <w:r w:rsidRPr="00DB74A4">
        <w:rPr>
          <w:b/>
          <w:iCs/>
          <w:sz w:val="24"/>
          <w:szCs w:val="24"/>
          <w:u w:val="single"/>
        </w:rPr>
        <w:lastRenderedPageBreak/>
        <w:t>Исполнение основных параметров бюджета города за 2023 год</w:t>
      </w:r>
    </w:p>
    <w:p w:rsidR="00013075" w:rsidRPr="00F87B69" w:rsidRDefault="00013075" w:rsidP="00013075">
      <w:pPr>
        <w:ind w:right="-99"/>
        <w:jc w:val="both"/>
        <w:rPr>
          <w:b/>
          <w:iCs/>
          <w:sz w:val="24"/>
          <w:szCs w:val="24"/>
        </w:rPr>
      </w:pPr>
    </w:p>
    <w:p w:rsidR="00013075" w:rsidRPr="00F87B69" w:rsidRDefault="00013075" w:rsidP="00AB72AF">
      <w:pPr>
        <w:ind w:left="567" w:right="-285"/>
        <w:jc w:val="both"/>
        <w:rPr>
          <w:b/>
          <w:iCs/>
          <w:sz w:val="24"/>
          <w:szCs w:val="24"/>
        </w:rPr>
      </w:pPr>
      <w:r w:rsidRPr="00654F99">
        <w:rPr>
          <w:i/>
          <w:iCs/>
          <w:noProof/>
        </w:rPr>
        <w:drawing>
          <wp:anchor distT="0" distB="0" distL="114300" distR="114300" simplePos="0" relativeHeight="251659264" behindDoc="1" locked="0" layoutInCell="1" allowOverlap="1">
            <wp:simplePos x="0" y="0"/>
            <wp:positionH relativeFrom="column">
              <wp:posOffset>363220</wp:posOffset>
            </wp:positionH>
            <wp:positionV relativeFrom="paragraph">
              <wp:posOffset>1270</wp:posOffset>
            </wp:positionV>
            <wp:extent cx="5852160" cy="3939540"/>
            <wp:effectExtent l="0" t="0" r="0" b="3810"/>
            <wp:wrapTight wrapText="bothSides">
              <wp:wrapPolygon edited="0">
                <wp:start x="0" y="0"/>
                <wp:lineTo x="0" y="21621"/>
                <wp:lineTo x="21586" y="21621"/>
                <wp:lineTo x="21586" y="0"/>
                <wp:lineTo x="0" y="0"/>
              </wp:wrapPolygon>
            </wp:wrapTight>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013075" w:rsidRDefault="00013075" w:rsidP="00013075">
      <w:pPr>
        <w:jc w:val="both"/>
        <w:rPr>
          <w:b/>
          <w:iCs/>
          <w:sz w:val="24"/>
          <w:szCs w:val="24"/>
        </w:rPr>
      </w:pPr>
    </w:p>
    <w:p w:rsidR="00013075" w:rsidRDefault="00013075" w:rsidP="00013075">
      <w:pPr>
        <w:jc w:val="both"/>
        <w:rPr>
          <w:b/>
          <w:iCs/>
          <w:sz w:val="24"/>
          <w:szCs w:val="24"/>
        </w:rPr>
      </w:pPr>
    </w:p>
    <w:p w:rsidR="00013075" w:rsidRPr="00681FCD" w:rsidRDefault="00013075" w:rsidP="00AB72AF">
      <w:pPr>
        <w:ind w:right="-285" w:firstLine="709"/>
        <w:jc w:val="both"/>
        <w:rPr>
          <w:iCs/>
          <w:sz w:val="24"/>
          <w:szCs w:val="24"/>
        </w:rPr>
      </w:pPr>
      <w:r w:rsidRPr="00681FCD">
        <w:rPr>
          <w:iCs/>
          <w:sz w:val="24"/>
          <w:szCs w:val="24"/>
        </w:rPr>
        <w:t>По итогам 2023 года бюджет города исполнен по доходам в сумме 4 513 501 тыс. рублей или 96,0% к утвержденному плану</w:t>
      </w:r>
      <w:r w:rsidR="001B7361">
        <w:rPr>
          <w:iCs/>
          <w:sz w:val="24"/>
          <w:szCs w:val="24"/>
        </w:rPr>
        <w:t>,</w:t>
      </w:r>
      <w:r w:rsidRPr="00681FCD">
        <w:rPr>
          <w:iCs/>
          <w:sz w:val="24"/>
          <w:szCs w:val="24"/>
        </w:rPr>
        <w:t xml:space="preserve"> кассовые расходы составили 4 617 008 тыс. рублей или 95,7% к плановым показателям, дефицит составил – 103 507 тыс. рублей или 83,6%.</w:t>
      </w:r>
    </w:p>
    <w:p w:rsidR="00013075" w:rsidRPr="00681FCD" w:rsidRDefault="00013075" w:rsidP="00013075">
      <w:pPr>
        <w:jc w:val="center"/>
        <w:rPr>
          <w:b/>
          <w:bCs/>
          <w:sz w:val="24"/>
          <w:szCs w:val="24"/>
          <w:u w:val="single"/>
        </w:rPr>
      </w:pPr>
    </w:p>
    <w:p w:rsidR="00013075" w:rsidRDefault="00013075" w:rsidP="001B7361">
      <w:pPr>
        <w:jc w:val="center"/>
        <w:rPr>
          <w:b/>
          <w:bCs/>
          <w:sz w:val="24"/>
          <w:szCs w:val="24"/>
          <w:u w:val="single"/>
        </w:rPr>
      </w:pPr>
      <w:r w:rsidRPr="00DB74A4">
        <w:rPr>
          <w:b/>
          <w:bCs/>
          <w:sz w:val="24"/>
          <w:szCs w:val="24"/>
          <w:u w:val="single"/>
        </w:rPr>
        <w:t>4. Анализ исполнения бюджета города по доходам</w:t>
      </w:r>
    </w:p>
    <w:p w:rsidR="001B7361" w:rsidRPr="001B7361" w:rsidRDefault="001B7361" w:rsidP="001B7361">
      <w:pPr>
        <w:jc w:val="center"/>
        <w:rPr>
          <w:rFonts w:eastAsia="Calibri"/>
          <w:b/>
          <w:sz w:val="8"/>
          <w:szCs w:val="24"/>
          <w:lang w:eastAsia="en-US"/>
        </w:rPr>
      </w:pPr>
    </w:p>
    <w:p w:rsidR="00013075" w:rsidRPr="001B7361" w:rsidRDefault="00013075" w:rsidP="00013075">
      <w:pPr>
        <w:jc w:val="center"/>
        <w:rPr>
          <w:b/>
          <w:sz w:val="24"/>
          <w:szCs w:val="24"/>
        </w:rPr>
      </w:pPr>
      <w:r w:rsidRPr="001B7361">
        <w:rPr>
          <w:b/>
          <w:sz w:val="24"/>
          <w:szCs w:val="24"/>
        </w:rPr>
        <w:t>4.1. Исполнение доходов бюджета города по видам</w:t>
      </w:r>
    </w:p>
    <w:p w:rsidR="00013075" w:rsidRPr="001B7361" w:rsidRDefault="00013075" w:rsidP="00013075">
      <w:pPr>
        <w:ind w:left="720"/>
        <w:jc w:val="center"/>
        <w:rPr>
          <w:b/>
          <w:sz w:val="24"/>
          <w:szCs w:val="24"/>
        </w:rPr>
      </w:pPr>
    </w:p>
    <w:p w:rsidR="00013075" w:rsidRPr="00681FCD" w:rsidRDefault="00013075" w:rsidP="00013075">
      <w:pPr>
        <w:ind w:right="-285" w:firstLine="709"/>
        <w:jc w:val="both"/>
        <w:rPr>
          <w:snapToGrid w:val="0"/>
          <w:sz w:val="24"/>
          <w:szCs w:val="24"/>
        </w:rPr>
      </w:pPr>
      <w:r w:rsidRPr="00681FCD">
        <w:rPr>
          <w:snapToGrid w:val="0"/>
          <w:sz w:val="24"/>
          <w:szCs w:val="24"/>
        </w:rPr>
        <w:t xml:space="preserve">Доходы, поступающие в бюджет города, являются основой для реализации расходных обязательств муниципального образования город Усть-Илимск. </w:t>
      </w:r>
    </w:p>
    <w:p w:rsidR="00013075" w:rsidRPr="00681FCD" w:rsidRDefault="00013075" w:rsidP="00013075">
      <w:pPr>
        <w:ind w:right="-708" w:firstLine="709"/>
        <w:contextualSpacing/>
        <w:jc w:val="both"/>
        <w:rPr>
          <w:sz w:val="24"/>
          <w:szCs w:val="24"/>
        </w:rPr>
      </w:pPr>
      <w:r w:rsidRPr="00681FCD">
        <w:rPr>
          <w:sz w:val="24"/>
          <w:szCs w:val="24"/>
        </w:rPr>
        <w:t>Анализ исполнения и структура доходов бюджета города представлены в таблице № 1</w:t>
      </w:r>
      <w:r w:rsidR="00AB72AF">
        <w:rPr>
          <w:sz w:val="24"/>
          <w:szCs w:val="24"/>
        </w:rPr>
        <w:t>.</w:t>
      </w:r>
    </w:p>
    <w:p w:rsidR="00AB72AF" w:rsidRDefault="00AB72AF" w:rsidP="00AB72AF">
      <w:pPr>
        <w:ind w:right="-285" w:firstLine="709"/>
        <w:jc w:val="right"/>
        <w:rPr>
          <w:sz w:val="24"/>
          <w:szCs w:val="24"/>
        </w:rPr>
      </w:pPr>
      <w:r>
        <w:rPr>
          <w:sz w:val="24"/>
          <w:szCs w:val="24"/>
        </w:rPr>
        <w:t>Таблица № 1</w:t>
      </w:r>
    </w:p>
    <w:p w:rsidR="00AB72AF" w:rsidRDefault="00AB72AF" w:rsidP="00AB72AF">
      <w:pPr>
        <w:ind w:right="-285" w:firstLine="709"/>
        <w:jc w:val="right"/>
        <w:rPr>
          <w:sz w:val="24"/>
          <w:szCs w:val="24"/>
        </w:rPr>
      </w:pPr>
      <w:r>
        <w:rPr>
          <w:sz w:val="24"/>
          <w:szCs w:val="24"/>
        </w:rPr>
        <w:t>тыс. рублей</w:t>
      </w:r>
    </w:p>
    <w:tbl>
      <w:tblPr>
        <w:tblW w:w="9938" w:type="dxa"/>
        <w:tblInd w:w="93" w:type="dxa"/>
        <w:tblLayout w:type="fixed"/>
        <w:tblLook w:val="04A0" w:firstRow="1" w:lastRow="0" w:firstColumn="1" w:lastColumn="0" w:noHBand="0" w:noVBand="1"/>
      </w:tblPr>
      <w:tblGrid>
        <w:gridCol w:w="3701"/>
        <w:gridCol w:w="1559"/>
        <w:gridCol w:w="1701"/>
        <w:gridCol w:w="1560"/>
        <w:gridCol w:w="1417"/>
      </w:tblGrid>
      <w:tr w:rsidR="00013075" w:rsidRPr="00681FCD" w:rsidTr="007338A6">
        <w:trPr>
          <w:trHeight w:val="20"/>
          <w:tblHeader/>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075" w:rsidRPr="00681FCD" w:rsidRDefault="00013075" w:rsidP="007338A6">
            <w:pPr>
              <w:jc w:val="center"/>
            </w:pPr>
            <w:r w:rsidRPr="00681FCD">
              <w:t>Наименование показателя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13075" w:rsidRPr="00681FCD" w:rsidRDefault="00013075" w:rsidP="007338A6">
            <w:pPr>
              <w:jc w:val="center"/>
            </w:pPr>
            <w:r w:rsidRPr="00681FCD">
              <w:t>Утвержденный план на год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13075" w:rsidRPr="00681FCD" w:rsidRDefault="00013075" w:rsidP="007338A6">
            <w:pPr>
              <w:jc w:val="center"/>
            </w:pPr>
            <w:r w:rsidRPr="00681FCD">
              <w:t>Исполнено</w:t>
            </w:r>
          </w:p>
          <w:p w:rsidR="00013075" w:rsidRPr="00681FCD" w:rsidRDefault="00013075" w:rsidP="007338A6">
            <w:pPr>
              <w:jc w:val="center"/>
            </w:pPr>
            <w:r w:rsidRPr="00681FCD">
              <w:t xml:space="preserve"> за год</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013075" w:rsidRPr="00681FCD" w:rsidRDefault="00013075" w:rsidP="007338A6">
            <w:pPr>
              <w:ind w:right="-108"/>
              <w:jc w:val="center"/>
            </w:pPr>
            <w:r w:rsidRPr="00681FCD">
              <w:t>% исполнения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13075" w:rsidRPr="00681FCD" w:rsidRDefault="00013075" w:rsidP="007338A6">
            <w:pPr>
              <w:jc w:val="center"/>
              <w:rPr>
                <w:lang w:val="en-US"/>
              </w:rPr>
            </w:pPr>
            <w:r w:rsidRPr="00681FCD">
              <w:rPr>
                <w:bCs/>
              </w:rPr>
              <w:t>Удельный вес исполнения (%)</w:t>
            </w:r>
          </w:p>
        </w:tc>
      </w:tr>
      <w:tr w:rsidR="00013075" w:rsidRPr="00681FCD" w:rsidTr="007338A6">
        <w:trPr>
          <w:trHeight w:val="2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13075" w:rsidRPr="00681FCD" w:rsidRDefault="00013075" w:rsidP="007338A6">
            <w:r w:rsidRPr="00681FCD">
              <w:t>Налоговые и неналоговые доходы,</w:t>
            </w:r>
          </w:p>
          <w:p w:rsidR="00013075" w:rsidRPr="00681FCD" w:rsidRDefault="00013075" w:rsidP="007338A6">
            <w:r w:rsidRPr="00681FCD">
              <w:t>из них:</w:t>
            </w:r>
          </w:p>
        </w:tc>
        <w:tc>
          <w:tcPr>
            <w:tcW w:w="1559" w:type="dxa"/>
            <w:tcBorders>
              <w:top w:val="nil"/>
              <w:left w:val="nil"/>
              <w:bottom w:val="single" w:sz="4" w:space="0" w:color="auto"/>
              <w:right w:val="single" w:sz="4" w:space="0" w:color="auto"/>
            </w:tcBorders>
            <w:shd w:val="clear" w:color="auto" w:fill="auto"/>
            <w:noWrap/>
            <w:vAlign w:val="center"/>
            <w:hideMark/>
          </w:tcPr>
          <w:p w:rsidR="00013075" w:rsidRPr="00681FCD" w:rsidRDefault="00013075" w:rsidP="007338A6">
            <w:pPr>
              <w:jc w:val="center"/>
            </w:pPr>
            <w:r w:rsidRPr="00681FCD">
              <w:t>1 308 948</w:t>
            </w:r>
          </w:p>
        </w:tc>
        <w:tc>
          <w:tcPr>
            <w:tcW w:w="1701" w:type="dxa"/>
            <w:tcBorders>
              <w:top w:val="nil"/>
              <w:left w:val="nil"/>
              <w:bottom w:val="single" w:sz="4" w:space="0" w:color="auto"/>
              <w:right w:val="single" w:sz="4" w:space="0" w:color="auto"/>
            </w:tcBorders>
            <w:shd w:val="clear" w:color="auto" w:fill="auto"/>
            <w:noWrap/>
            <w:vAlign w:val="center"/>
            <w:hideMark/>
          </w:tcPr>
          <w:p w:rsidR="00013075" w:rsidRPr="00681FCD" w:rsidRDefault="00013075" w:rsidP="007338A6">
            <w:pPr>
              <w:jc w:val="center"/>
            </w:pPr>
            <w:r w:rsidRPr="00681FCD">
              <w:t>1 203 198</w:t>
            </w:r>
          </w:p>
        </w:tc>
        <w:tc>
          <w:tcPr>
            <w:tcW w:w="1560" w:type="dxa"/>
            <w:tcBorders>
              <w:top w:val="nil"/>
              <w:left w:val="nil"/>
              <w:bottom w:val="single" w:sz="4" w:space="0" w:color="auto"/>
              <w:right w:val="single" w:sz="4" w:space="0" w:color="auto"/>
            </w:tcBorders>
            <w:shd w:val="clear" w:color="auto" w:fill="auto"/>
            <w:noWrap/>
            <w:vAlign w:val="center"/>
            <w:hideMark/>
          </w:tcPr>
          <w:p w:rsidR="00013075" w:rsidRPr="00681FCD" w:rsidRDefault="00013075" w:rsidP="007338A6">
            <w:pPr>
              <w:jc w:val="center"/>
            </w:pPr>
            <w:r w:rsidRPr="00681FCD">
              <w:t>91,9</w:t>
            </w:r>
          </w:p>
        </w:tc>
        <w:tc>
          <w:tcPr>
            <w:tcW w:w="1417" w:type="dxa"/>
            <w:tcBorders>
              <w:top w:val="nil"/>
              <w:left w:val="nil"/>
              <w:bottom w:val="single" w:sz="4" w:space="0" w:color="auto"/>
              <w:right w:val="single" w:sz="4" w:space="0" w:color="auto"/>
            </w:tcBorders>
            <w:shd w:val="clear" w:color="auto" w:fill="auto"/>
            <w:noWrap/>
            <w:vAlign w:val="center"/>
          </w:tcPr>
          <w:p w:rsidR="00013075" w:rsidRPr="00681FCD" w:rsidRDefault="00013075" w:rsidP="007338A6">
            <w:pPr>
              <w:jc w:val="center"/>
            </w:pPr>
            <w:r w:rsidRPr="00681FCD">
              <w:t>26,7</w:t>
            </w:r>
          </w:p>
        </w:tc>
      </w:tr>
      <w:tr w:rsidR="00013075" w:rsidRPr="00681FCD" w:rsidTr="007338A6">
        <w:trPr>
          <w:trHeight w:val="2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13075" w:rsidRPr="00681FCD" w:rsidRDefault="00013075" w:rsidP="001B7361">
            <w:pPr>
              <w:jc w:val="right"/>
            </w:pPr>
            <w:r w:rsidRPr="00681FCD">
              <w:t>налоговые доходы</w:t>
            </w:r>
          </w:p>
        </w:tc>
        <w:tc>
          <w:tcPr>
            <w:tcW w:w="1559" w:type="dxa"/>
            <w:tcBorders>
              <w:top w:val="nil"/>
              <w:left w:val="nil"/>
              <w:bottom w:val="single" w:sz="4" w:space="0" w:color="auto"/>
              <w:right w:val="single" w:sz="4" w:space="0" w:color="auto"/>
            </w:tcBorders>
            <w:shd w:val="clear" w:color="auto" w:fill="auto"/>
            <w:noWrap/>
            <w:vAlign w:val="center"/>
          </w:tcPr>
          <w:p w:rsidR="00013075" w:rsidRPr="00681FCD" w:rsidRDefault="00013075" w:rsidP="007338A6">
            <w:pPr>
              <w:jc w:val="center"/>
            </w:pPr>
            <w:r w:rsidRPr="00681FCD">
              <w:t>1 057 886</w:t>
            </w:r>
          </w:p>
        </w:tc>
        <w:tc>
          <w:tcPr>
            <w:tcW w:w="1701" w:type="dxa"/>
            <w:tcBorders>
              <w:top w:val="nil"/>
              <w:left w:val="nil"/>
              <w:bottom w:val="single" w:sz="4" w:space="0" w:color="auto"/>
              <w:right w:val="single" w:sz="4" w:space="0" w:color="auto"/>
            </w:tcBorders>
            <w:shd w:val="clear" w:color="auto" w:fill="auto"/>
            <w:noWrap/>
            <w:vAlign w:val="center"/>
          </w:tcPr>
          <w:p w:rsidR="00013075" w:rsidRPr="00681FCD" w:rsidRDefault="00013075" w:rsidP="007338A6">
            <w:pPr>
              <w:jc w:val="center"/>
            </w:pPr>
            <w:r w:rsidRPr="00681FCD">
              <w:t>955 989</w:t>
            </w:r>
          </w:p>
        </w:tc>
        <w:tc>
          <w:tcPr>
            <w:tcW w:w="1560" w:type="dxa"/>
            <w:tcBorders>
              <w:top w:val="nil"/>
              <w:left w:val="nil"/>
              <w:bottom w:val="single" w:sz="4" w:space="0" w:color="auto"/>
              <w:right w:val="single" w:sz="4" w:space="0" w:color="auto"/>
            </w:tcBorders>
            <w:shd w:val="clear" w:color="auto" w:fill="auto"/>
            <w:noWrap/>
            <w:vAlign w:val="center"/>
            <w:hideMark/>
          </w:tcPr>
          <w:p w:rsidR="00013075" w:rsidRPr="00681FCD" w:rsidRDefault="00013075" w:rsidP="007338A6">
            <w:pPr>
              <w:jc w:val="center"/>
            </w:pPr>
            <w:r w:rsidRPr="00681FCD">
              <w:t>90,4</w:t>
            </w:r>
          </w:p>
        </w:tc>
        <w:tc>
          <w:tcPr>
            <w:tcW w:w="1417" w:type="dxa"/>
            <w:tcBorders>
              <w:top w:val="nil"/>
              <w:left w:val="nil"/>
              <w:bottom w:val="single" w:sz="4" w:space="0" w:color="auto"/>
              <w:right w:val="single" w:sz="4" w:space="0" w:color="auto"/>
            </w:tcBorders>
            <w:shd w:val="clear" w:color="auto" w:fill="auto"/>
            <w:noWrap/>
            <w:vAlign w:val="center"/>
          </w:tcPr>
          <w:p w:rsidR="00013075" w:rsidRPr="00681FCD" w:rsidRDefault="00013075" w:rsidP="007338A6">
            <w:pPr>
              <w:jc w:val="center"/>
            </w:pPr>
            <w:r w:rsidRPr="00681FCD">
              <w:t>21,2</w:t>
            </w:r>
          </w:p>
        </w:tc>
      </w:tr>
      <w:tr w:rsidR="00013075" w:rsidRPr="00681FCD" w:rsidTr="007338A6">
        <w:trPr>
          <w:trHeight w:val="2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13075" w:rsidRPr="00681FCD" w:rsidRDefault="00013075" w:rsidP="001B7361">
            <w:pPr>
              <w:jc w:val="right"/>
            </w:pPr>
            <w:r w:rsidRPr="00681FCD">
              <w:t>неналоговые доходы</w:t>
            </w:r>
          </w:p>
        </w:tc>
        <w:tc>
          <w:tcPr>
            <w:tcW w:w="1559" w:type="dxa"/>
            <w:tcBorders>
              <w:top w:val="nil"/>
              <w:left w:val="nil"/>
              <w:bottom w:val="single" w:sz="4" w:space="0" w:color="auto"/>
              <w:right w:val="single" w:sz="4" w:space="0" w:color="auto"/>
            </w:tcBorders>
            <w:shd w:val="clear" w:color="auto" w:fill="auto"/>
            <w:noWrap/>
            <w:vAlign w:val="center"/>
          </w:tcPr>
          <w:p w:rsidR="00013075" w:rsidRPr="00681FCD" w:rsidRDefault="00013075" w:rsidP="007338A6">
            <w:pPr>
              <w:jc w:val="center"/>
            </w:pPr>
            <w:r w:rsidRPr="00681FCD">
              <w:t>251 062</w:t>
            </w:r>
          </w:p>
        </w:tc>
        <w:tc>
          <w:tcPr>
            <w:tcW w:w="1701" w:type="dxa"/>
            <w:tcBorders>
              <w:top w:val="nil"/>
              <w:left w:val="nil"/>
              <w:bottom w:val="single" w:sz="4" w:space="0" w:color="auto"/>
              <w:right w:val="single" w:sz="4" w:space="0" w:color="auto"/>
            </w:tcBorders>
            <w:shd w:val="clear" w:color="auto" w:fill="auto"/>
            <w:noWrap/>
            <w:vAlign w:val="center"/>
          </w:tcPr>
          <w:p w:rsidR="00013075" w:rsidRPr="00681FCD" w:rsidRDefault="00013075" w:rsidP="007338A6">
            <w:pPr>
              <w:jc w:val="center"/>
            </w:pPr>
            <w:r w:rsidRPr="00681FCD">
              <w:t>247 209</w:t>
            </w:r>
          </w:p>
        </w:tc>
        <w:tc>
          <w:tcPr>
            <w:tcW w:w="1560" w:type="dxa"/>
            <w:tcBorders>
              <w:top w:val="nil"/>
              <w:left w:val="nil"/>
              <w:bottom w:val="single" w:sz="4" w:space="0" w:color="auto"/>
              <w:right w:val="single" w:sz="4" w:space="0" w:color="auto"/>
            </w:tcBorders>
            <w:shd w:val="clear" w:color="auto" w:fill="auto"/>
            <w:noWrap/>
            <w:vAlign w:val="center"/>
            <w:hideMark/>
          </w:tcPr>
          <w:p w:rsidR="00013075" w:rsidRPr="00681FCD" w:rsidRDefault="00013075" w:rsidP="007338A6">
            <w:pPr>
              <w:jc w:val="center"/>
            </w:pPr>
            <w:r w:rsidRPr="00681FCD">
              <w:t>98,5</w:t>
            </w:r>
          </w:p>
        </w:tc>
        <w:tc>
          <w:tcPr>
            <w:tcW w:w="1417" w:type="dxa"/>
            <w:tcBorders>
              <w:top w:val="nil"/>
              <w:left w:val="nil"/>
              <w:bottom w:val="single" w:sz="4" w:space="0" w:color="auto"/>
              <w:right w:val="single" w:sz="4" w:space="0" w:color="auto"/>
            </w:tcBorders>
            <w:shd w:val="clear" w:color="auto" w:fill="auto"/>
            <w:noWrap/>
            <w:vAlign w:val="center"/>
          </w:tcPr>
          <w:p w:rsidR="00013075" w:rsidRPr="00681FCD" w:rsidRDefault="00013075" w:rsidP="007338A6">
            <w:pPr>
              <w:jc w:val="center"/>
            </w:pPr>
            <w:r w:rsidRPr="00681FCD">
              <w:t>5,5</w:t>
            </w:r>
          </w:p>
        </w:tc>
      </w:tr>
      <w:tr w:rsidR="00013075" w:rsidRPr="00681FCD" w:rsidTr="007338A6">
        <w:trPr>
          <w:trHeight w:val="201"/>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075" w:rsidRPr="00681FCD" w:rsidRDefault="00013075" w:rsidP="007338A6">
            <w:r w:rsidRPr="00681FCD">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3075" w:rsidRPr="00681FCD" w:rsidRDefault="00013075" w:rsidP="007338A6">
            <w:pPr>
              <w:jc w:val="center"/>
            </w:pPr>
            <w:r w:rsidRPr="00681FCD">
              <w:rPr>
                <w:iCs/>
              </w:rPr>
              <w:t>3 391 299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3075" w:rsidRPr="00681FCD" w:rsidRDefault="00013075" w:rsidP="007338A6">
            <w:pPr>
              <w:jc w:val="center"/>
            </w:pPr>
            <w:r w:rsidRPr="00681FCD">
              <w:t>3 310 303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075" w:rsidRPr="00681FCD" w:rsidRDefault="00013075" w:rsidP="007338A6">
            <w:pPr>
              <w:jc w:val="center"/>
            </w:pPr>
            <w:r w:rsidRPr="00681FCD">
              <w:t>97,6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3075" w:rsidRPr="00681FCD" w:rsidRDefault="00013075" w:rsidP="007338A6">
            <w:pPr>
              <w:jc w:val="center"/>
            </w:pPr>
            <w:r w:rsidRPr="00681FCD">
              <w:t>73,3</w:t>
            </w:r>
          </w:p>
        </w:tc>
      </w:tr>
      <w:tr w:rsidR="00013075" w:rsidRPr="00681FCD" w:rsidTr="007338A6">
        <w:trPr>
          <w:trHeight w:val="20"/>
        </w:trPr>
        <w:tc>
          <w:tcPr>
            <w:tcW w:w="3701" w:type="dxa"/>
            <w:tcBorders>
              <w:top w:val="nil"/>
              <w:left w:val="single" w:sz="4" w:space="0" w:color="auto"/>
              <w:bottom w:val="single" w:sz="4" w:space="0" w:color="auto"/>
              <w:right w:val="single" w:sz="4" w:space="0" w:color="auto"/>
            </w:tcBorders>
            <w:shd w:val="clear" w:color="auto" w:fill="auto"/>
            <w:hideMark/>
          </w:tcPr>
          <w:p w:rsidR="00013075" w:rsidRPr="00681FCD" w:rsidRDefault="00013075" w:rsidP="007338A6">
            <w:r w:rsidRPr="00681FCD">
              <w:t>ИТОГО ДОХОДОВ</w:t>
            </w:r>
          </w:p>
        </w:tc>
        <w:tc>
          <w:tcPr>
            <w:tcW w:w="1559" w:type="dxa"/>
            <w:tcBorders>
              <w:top w:val="nil"/>
              <w:left w:val="nil"/>
              <w:bottom w:val="single" w:sz="4" w:space="0" w:color="auto"/>
              <w:right w:val="single" w:sz="4" w:space="0" w:color="auto"/>
            </w:tcBorders>
            <w:shd w:val="clear" w:color="auto" w:fill="auto"/>
            <w:noWrap/>
          </w:tcPr>
          <w:p w:rsidR="00013075" w:rsidRPr="00681FCD" w:rsidRDefault="00013075" w:rsidP="007338A6">
            <w:pPr>
              <w:jc w:val="center"/>
            </w:pPr>
            <w:r w:rsidRPr="00681FCD">
              <w:t>4 700 247</w:t>
            </w:r>
          </w:p>
        </w:tc>
        <w:tc>
          <w:tcPr>
            <w:tcW w:w="1701" w:type="dxa"/>
            <w:tcBorders>
              <w:top w:val="nil"/>
              <w:left w:val="nil"/>
              <w:bottom w:val="single" w:sz="4" w:space="0" w:color="auto"/>
              <w:right w:val="single" w:sz="4" w:space="0" w:color="auto"/>
            </w:tcBorders>
            <w:shd w:val="clear" w:color="auto" w:fill="auto"/>
            <w:noWrap/>
          </w:tcPr>
          <w:p w:rsidR="00013075" w:rsidRPr="00681FCD" w:rsidRDefault="00013075" w:rsidP="007338A6">
            <w:pPr>
              <w:jc w:val="center"/>
            </w:pPr>
            <w:r w:rsidRPr="00681FCD">
              <w:t>4 513 501</w:t>
            </w:r>
          </w:p>
        </w:tc>
        <w:tc>
          <w:tcPr>
            <w:tcW w:w="1560" w:type="dxa"/>
            <w:tcBorders>
              <w:top w:val="nil"/>
              <w:left w:val="nil"/>
              <w:bottom w:val="single" w:sz="4" w:space="0" w:color="auto"/>
              <w:right w:val="single" w:sz="4" w:space="0" w:color="auto"/>
            </w:tcBorders>
            <w:shd w:val="clear" w:color="auto" w:fill="auto"/>
            <w:noWrap/>
            <w:hideMark/>
          </w:tcPr>
          <w:p w:rsidR="00013075" w:rsidRPr="00681FCD" w:rsidRDefault="00013075" w:rsidP="007338A6">
            <w:pPr>
              <w:jc w:val="center"/>
            </w:pPr>
            <w:r w:rsidRPr="00681FCD">
              <w:t>96,0</w:t>
            </w:r>
          </w:p>
        </w:tc>
        <w:tc>
          <w:tcPr>
            <w:tcW w:w="1417" w:type="dxa"/>
            <w:tcBorders>
              <w:top w:val="nil"/>
              <w:left w:val="nil"/>
              <w:bottom w:val="single" w:sz="4" w:space="0" w:color="auto"/>
              <w:right w:val="single" w:sz="4" w:space="0" w:color="auto"/>
            </w:tcBorders>
            <w:shd w:val="clear" w:color="auto" w:fill="auto"/>
            <w:noWrap/>
            <w:hideMark/>
          </w:tcPr>
          <w:p w:rsidR="00013075" w:rsidRPr="00681FCD" w:rsidRDefault="00013075" w:rsidP="007338A6">
            <w:pPr>
              <w:jc w:val="center"/>
            </w:pPr>
            <w:r w:rsidRPr="00681FCD">
              <w:t>100,0</w:t>
            </w:r>
          </w:p>
        </w:tc>
      </w:tr>
    </w:tbl>
    <w:p w:rsidR="00013075" w:rsidRPr="00681FCD" w:rsidRDefault="00013075" w:rsidP="00013075">
      <w:pPr>
        <w:tabs>
          <w:tab w:val="left" w:pos="540"/>
          <w:tab w:val="left" w:pos="851"/>
        </w:tabs>
        <w:ind w:firstLine="709"/>
        <w:jc w:val="both"/>
        <w:rPr>
          <w:sz w:val="24"/>
          <w:szCs w:val="24"/>
        </w:rPr>
      </w:pPr>
    </w:p>
    <w:p w:rsidR="00013075" w:rsidRDefault="00013075" w:rsidP="00AB72AF">
      <w:pPr>
        <w:tabs>
          <w:tab w:val="left" w:pos="540"/>
          <w:tab w:val="left" w:pos="851"/>
        </w:tabs>
        <w:ind w:right="-285" w:firstLine="709"/>
        <w:jc w:val="both"/>
        <w:rPr>
          <w:sz w:val="24"/>
          <w:szCs w:val="24"/>
        </w:rPr>
      </w:pPr>
      <w:r w:rsidRPr="00681FCD">
        <w:rPr>
          <w:sz w:val="24"/>
          <w:szCs w:val="24"/>
        </w:rPr>
        <w:t>Структура доходов, фактически поступивших в бюджет города за 2023 год, приведена в следующей диаграмме:</w:t>
      </w:r>
    </w:p>
    <w:p w:rsidR="00013075" w:rsidRPr="00681FCD" w:rsidRDefault="00013075" w:rsidP="00350675">
      <w:pPr>
        <w:tabs>
          <w:tab w:val="left" w:pos="540"/>
          <w:tab w:val="left" w:pos="851"/>
        </w:tabs>
        <w:ind w:firstLine="709"/>
        <w:jc w:val="both"/>
        <w:rPr>
          <w:sz w:val="24"/>
          <w:szCs w:val="24"/>
        </w:rPr>
      </w:pPr>
      <w:r w:rsidRPr="002C7FA0">
        <w:rPr>
          <w:noProof/>
          <w:color w:val="000000"/>
          <w:sz w:val="24"/>
          <w:szCs w:val="24"/>
          <w:highlight w:val="cyan"/>
        </w:rPr>
        <w:lastRenderedPageBreak/>
        <w:drawing>
          <wp:anchor distT="0" distB="0" distL="114300" distR="114300" simplePos="0" relativeHeight="251658240" behindDoc="0" locked="0" layoutInCell="1" allowOverlap="1" wp14:anchorId="20480A73" wp14:editId="06C5A064">
            <wp:simplePos x="0" y="0"/>
            <wp:positionH relativeFrom="column">
              <wp:posOffset>635</wp:posOffset>
            </wp:positionH>
            <wp:positionV relativeFrom="paragraph">
              <wp:posOffset>1905</wp:posOffset>
            </wp:positionV>
            <wp:extent cx="6114415" cy="4714875"/>
            <wp:effectExtent l="0" t="0" r="635" b="0"/>
            <wp:wrapSquare wrapText="bothSides"/>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Pr="00681FCD">
        <w:rPr>
          <w:sz w:val="24"/>
          <w:szCs w:val="24"/>
        </w:rPr>
        <w:t>По итогам 2023 года на долю налоговых и неналоговых поступлений приходится 1 203 198 тыс. рублей или 26,7% от общего объема поступивших доходов, соответственно на долю безвозмездных поступлений 3 310 303 тыс. рублей или 73,3%.</w:t>
      </w:r>
    </w:p>
    <w:p w:rsidR="00013075" w:rsidRPr="00681FCD" w:rsidRDefault="00013075" w:rsidP="00013075">
      <w:pPr>
        <w:ind w:firstLine="709"/>
        <w:jc w:val="both"/>
        <w:rPr>
          <w:sz w:val="24"/>
          <w:szCs w:val="24"/>
        </w:rPr>
      </w:pPr>
      <w:r w:rsidRPr="00681FCD">
        <w:rPr>
          <w:sz w:val="24"/>
          <w:szCs w:val="24"/>
        </w:rPr>
        <w:t xml:space="preserve">Наибольший удельный вес в объеме налоговых и неналоговых доходов занимают: </w:t>
      </w:r>
    </w:p>
    <w:p w:rsidR="00013075" w:rsidRPr="00681FCD" w:rsidRDefault="00013075" w:rsidP="001B7361">
      <w:pPr>
        <w:ind w:firstLine="709"/>
        <w:jc w:val="both"/>
        <w:rPr>
          <w:sz w:val="24"/>
          <w:szCs w:val="24"/>
        </w:rPr>
      </w:pPr>
      <w:r w:rsidRPr="00681FCD">
        <w:rPr>
          <w:sz w:val="24"/>
          <w:szCs w:val="24"/>
        </w:rPr>
        <w:t>налог на доходы физических лиц – 56,5%;</w:t>
      </w:r>
    </w:p>
    <w:p w:rsidR="00013075" w:rsidRPr="00681FCD" w:rsidRDefault="00013075" w:rsidP="001B7361">
      <w:pPr>
        <w:ind w:firstLine="709"/>
        <w:jc w:val="both"/>
        <w:rPr>
          <w:sz w:val="24"/>
          <w:szCs w:val="24"/>
        </w:rPr>
      </w:pPr>
      <w:r w:rsidRPr="00681FCD">
        <w:rPr>
          <w:sz w:val="24"/>
          <w:szCs w:val="24"/>
        </w:rPr>
        <w:t>налоги на совокупный доход –15,1%;</w:t>
      </w:r>
    </w:p>
    <w:p w:rsidR="00013075" w:rsidRPr="00681FCD" w:rsidRDefault="00013075" w:rsidP="001B7361">
      <w:pPr>
        <w:ind w:firstLine="709"/>
        <w:jc w:val="both"/>
        <w:rPr>
          <w:sz w:val="24"/>
          <w:szCs w:val="24"/>
        </w:rPr>
      </w:pPr>
      <w:r w:rsidRPr="00681FCD">
        <w:rPr>
          <w:sz w:val="24"/>
          <w:szCs w:val="24"/>
        </w:rPr>
        <w:t>доходы от использования имущества, находящегося в муниципальной собственности – 8,4%;</w:t>
      </w:r>
    </w:p>
    <w:p w:rsidR="00013075" w:rsidRPr="00681FCD" w:rsidRDefault="00013075" w:rsidP="001B7361">
      <w:pPr>
        <w:ind w:firstLine="709"/>
        <w:jc w:val="both"/>
        <w:rPr>
          <w:sz w:val="24"/>
          <w:szCs w:val="24"/>
        </w:rPr>
      </w:pPr>
      <w:r w:rsidRPr="00681FCD">
        <w:rPr>
          <w:sz w:val="24"/>
          <w:szCs w:val="24"/>
        </w:rPr>
        <w:t>доходы от оказания платных услуг (работ) и компенсации затрат государства – 8,1%.</w:t>
      </w:r>
    </w:p>
    <w:p w:rsidR="00013075" w:rsidRPr="005D35A1" w:rsidRDefault="00013075" w:rsidP="00013075">
      <w:pPr>
        <w:spacing w:line="259" w:lineRule="auto"/>
        <w:jc w:val="both"/>
        <w:rPr>
          <w:sz w:val="24"/>
          <w:szCs w:val="24"/>
        </w:rPr>
      </w:pPr>
      <w:r>
        <w:rPr>
          <w:rFonts w:eastAsiaTheme="minorHAnsi"/>
          <w:sz w:val="24"/>
          <w:szCs w:val="24"/>
          <w:lang w:eastAsia="en-US"/>
        </w:rPr>
        <w:t xml:space="preserve">           </w:t>
      </w:r>
      <w:r w:rsidRPr="00681FCD">
        <w:rPr>
          <w:rFonts w:eastAsiaTheme="minorHAnsi"/>
          <w:sz w:val="24"/>
          <w:szCs w:val="24"/>
          <w:lang w:eastAsia="en-US"/>
        </w:rPr>
        <w:t xml:space="preserve">Такие крупные предприятия – налогоплательщики как филиал АО «Группа «Илим» в г. Усть-Илимске, ПАО «Иркутскэнерго», ООО «Байкальская энергетическая компания», </w:t>
      </w:r>
      <w:r w:rsidRPr="00681FCD">
        <w:rPr>
          <w:rFonts w:eastAsiaTheme="minorHAnsi"/>
          <w:bCs/>
          <w:sz w:val="24"/>
          <w:szCs w:val="24"/>
          <w:lang w:eastAsia="en-US"/>
        </w:rPr>
        <w:t>ф</w:t>
      </w:r>
      <w:r w:rsidRPr="00681FCD">
        <w:rPr>
          <w:rFonts w:eastAsiaTheme="minorHAnsi"/>
          <w:bCs/>
          <w:sz w:val="24"/>
          <w:szCs w:val="24"/>
          <w:lang w:eastAsia="en-US"/>
        </w:rPr>
        <w:t>и</w:t>
      </w:r>
      <w:r w:rsidRPr="00681FCD">
        <w:rPr>
          <w:rFonts w:eastAsiaTheme="minorHAnsi"/>
          <w:bCs/>
          <w:sz w:val="24"/>
          <w:szCs w:val="24"/>
          <w:lang w:eastAsia="en-US"/>
        </w:rPr>
        <w:t>лиал ООО «Илим Тимбер» в г. Усть-Илимске</w:t>
      </w:r>
      <w:r w:rsidRPr="00681FCD">
        <w:rPr>
          <w:rFonts w:eastAsiaTheme="minorHAnsi"/>
          <w:sz w:val="24"/>
          <w:szCs w:val="24"/>
          <w:lang w:eastAsia="en-US"/>
        </w:rPr>
        <w:t>, филиал ООО «Финтранс ГЛ», ОГБУЗ «УИ ГБ», МО МВД России «Усть-Илимский», ООО «Евросибэнерго - Гидрогенерация» обесп</w:t>
      </w:r>
      <w:r w:rsidRPr="00681FCD">
        <w:rPr>
          <w:rFonts w:eastAsiaTheme="minorHAnsi"/>
          <w:sz w:val="24"/>
          <w:szCs w:val="24"/>
          <w:lang w:eastAsia="en-US"/>
        </w:rPr>
        <w:t>е</w:t>
      </w:r>
      <w:r w:rsidRPr="00681FCD">
        <w:rPr>
          <w:rFonts w:eastAsiaTheme="minorHAnsi"/>
          <w:sz w:val="24"/>
          <w:szCs w:val="24"/>
          <w:lang w:eastAsia="en-US"/>
        </w:rPr>
        <w:t>чили 23,8% или 286 528 тыс. рублей поступлений налоговых и неналоговых доходов в бю</w:t>
      </w:r>
      <w:r w:rsidRPr="00681FCD">
        <w:rPr>
          <w:rFonts w:eastAsiaTheme="minorHAnsi"/>
          <w:sz w:val="24"/>
          <w:szCs w:val="24"/>
          <w:lang w:eastAsia="en-US"/>
        </w:rPr>
        <w:t>д</w:t>
      </w:r>
      <w:r w:rsidRPr="00681FCD">
        <w:rPr>
          <w:rFonts w:eastAsiaTheme="minorHAnsi"/>
          <w:sz w:val="24"/>
          <w:szCs w:val="24"/>
          <w:lang w:eastAsia="en-US"/>
        </w:rPr>
        <w:t>жет города, в том числе:</w:t>
      </w:r>
      <w:r w:rsidRPr="00681FCD">
        <w:rPr>
          <w:rFonts w:eastAsiaTheme="minorHAnsi"/>
          <w:color w:val="FF0000"/>
          <w:sz w:val="24"/>
          <w:szCs w:val="24"/>
          <w:lang w:eastAsia="en-US"/>
        </w:rPr>
        <w:t xml:space="preserve"> </w:t>
      </w:r>
      <w:r w:rsidRPr="00681FCD">
        <w:rPr>
          <w:rFonts w:eastAsiaTheme="minorHAnsi"/>
          <w:sz w:val="24"/>
          <w:szCs w:val="24"/>
          <w:lang w:eastAsia="en-US"/>
        </w:rPr>
        <w:t>НДФЛ 233 286 тыс. рублей или 34,3%,  земельного налога орган</w:t>
      </w:r>
      <w:r w:rsidRPr="00681FCD">
        <w:rPr>
          <w:rFonts w:eastAsiaTheme="minorHAnsi"/>
          <w:sz w:val="24"/>
          <w:szCs w:val="24"/>
          <w:lang w:eastAsia="en-US"/>
        </w:rPr>
        <w:t>и</w:t>
      </w:r>
      <w:r w:rsidRPr="00681FCD">
        <w:rPr>
          <w:rFonts w:eastAsiaTheme="minorHAnsi"/>
          <w:sz w:val="24"/>
          <w:szCs w:val="24"/>
          <w:lang w:eastAsia="en-US"/>
        </w:rPr>
        <w:t>заций 16 207 тыс. рублей или 66,0%, аренды земли – 18 056 тыс. рублей или 23,8%, плата за негативное воздействие</w:t>
      </w:r>
      <w:r w:rsidRPr="005D35A1">
        <w:rPr>
          <w:rFonts w:eastAsiaTheme="minorHAnsi"/>
          <w:sz w:val="24"/>
          <w:szCs w:val="24"/>
          <w:lang w:eastAsia="en-US"/>
        </w:rPr>
        <w:t xml:space="preserve"> на окружающую среду – 18 979 тыс. рублей или 101,7%.</w:t>
      </w:r>
      <w:r w:rsidRPr="005D35A1">
        <w:rPr>
          <w:sz w:val="24"/>
          <w:szCs w:val="24"/>
        </w:rPr>
        <w:t xml:space="preserve"> </w:t>
      </w:r>
    </w:p>
    <w:p w:rsidR="00013075" w:rsidRPr="00490930" w:rsidRDefault="00013075" w:rsidP="00C81F6D">
      <w:pPr>
        <w:spacing w:line="259" w:lineRule="auto"/>
        <w:ind w:firstLine="709"/>
        <w:jc w:val="both"/>
        <w:rPr>
          <w:b/>
          <w:snapToGrid w:val="0"/>
          <w:color w:val="FF0000"/>
          <w:sz w:val="24"/>
          <w:szCs w:val="24"/>
        </w:rPr>
      </w:pPr>
      <w:r w:rsidRPr="005D35A1">
        <w:rPr>
          <w:snapToGrid w:val="0"/>
          <w:sz w:val="24"/>
          <w:szCs w:val="24"/>
        </w:rPr>
        <w:t>По сравнению с 2022 годом поступления от крупных плательщиков немного умен</w:t>
      </w:r>
      <w:r w:rsidRPr="005D35A1">
        <w:rPr>
          <w:snapToGrid w:val="0"/>
          <w:sz w:val="24"/>
          <w:szCs w:val="24"/>
        </w:rPr>
        <w:t>ь</w:t>
      </w:r>
      <w:r w:rsidRPr="005D35A1">
        <w:rPr>
          <w:snapToGrid w:val="0"/>
          <w:sz w:val="24"/>
          <w:szCs w:val="24"/>
        </w:rPr>
        <w:t>шились на 495 тыс. рублей. При этом произошел рост поступлений по НДФЛ на 4,1% или 9 202 тыс. рублей, по земельно</w:t>
      </w:r>
      <w:r w:rsidR="001B7361">
        <w:rPr>
          <w:snapToGrid w:val="0"/>
          <w:sz w:val="24"/>
          <w:szCs w:val="24"/>
        </w:rPr>
        <w:t>му</w:t>
      </w:r>
      <w:r w:rsidRPr="005D35A1">
        <w:rPr>
          <w:snapToGrid w:val="0"/>
          <w:sz w:val="24"/>
          <w:szCs w:val="24"/>
        </w:rPr>
        <w:t xml:space="preserve"> налог</w:t>
      </w:r>
      <w:r w:rsidR="001B7361">
        <w:rPr>
          <w:snapToGrid w:val="0"/>
          <w:sz w:val="24"/>
          <w:szCs w:val="24"/>
        </w:rPr>
        <w:t>у</w:t>
      </w:r>
      <w:r w:rsidRPr="005D35A1">
        <w:rPr>
          <w:snapToGrid w:val="0"/>
          <w:sz w:val="24"/>
          <w:szCs w:val="24"/>
        </w:rPr>
        <w:t xml:space="preserve"> организаций на 42,7% или 4 849 тыс. рублей. Осно</w:t>
      </w:r>
      <w:r w:rsidRPr="005D35A1">
        <w:rPr>
          <w:snapToGrid w:val="0"/>
          <w:sz w:val="24"/>
          <w:szCs w:val="24"/>
        </w:rPr>
        <w:t>в</w:t>
      </w:r>
      <w:r w:rsidRPr="005D35A1">
        <w:rPr>
          <w:snapToGrid w:val="0"/>
          <w:sz w:val="24"/>
          <w:szCs w:val="24"/>
        </w:rPr>
        <w:t>ное снижение произошло за негативное воздействие на окружающую среду на 30,3% или 8 263 тыс. рублей и по арендной плат</w:t>
      </w:r>
      <w:r w:rsidR="001B7361">
        <w:rPr>
          <w:snapToGrid w:val="0"/>
          <w:sz w:val="24"/>
          <w:szCs w:val="24"/>
        </w:rPr>
        <w:t>е</w:t>
      </w:r>
      <w:r w:rsidRPr="005D35A1">
        <w:rPr>
          <w:snapToGrid w:val="0"/>
          <w:sz w:val="24"/>
          <w:szCs w:val="24"/>
        </w:rPr>
        <w:t xml:space="preserve"> за земельные участки на 25,8% или </w:t>
      </w:r>
      <w:r>
        <w:rPr>
          <w:snapToGrid w:val="0"/>
          <w:sz w:val="24"/>
          <w:szCs w:val="24"/>
        </w:rPr>
        <w:t>6 283</w:t>
      </w:r>
      <w:r w:rsidRPr="005D35A1">
        <w:rPr>
          <w:snapToGrid w:val="0"/>
          <w:sz w:val="24"/>
          <w:szCs w:val="24"/>
        </w:rPr>
        <w:t xml:space="preserve"> тыс. рублей.</w:t>
      </w:r>
    </w:p>
    <w:p w:rsidR="007810D4" w:rsidRDefault="007810D4" w:rsidP="00013075">
      <w:pPr>
        <w:jc w:val="center"/>
        <w:rPr>
          <w:b/>
          <w:snapToGrid w:val="0"/>
          <w:sz w:val="24"/>
          <w:szCs w:val="24"/>
        </w:rPr>
      </w:pPr>
    </w:p>
    <w:p w:rsidR="00013075" w:rsidRPr="001B7361" w:rsidRDefault="00013075" w:rsidP="00013075">
      <w:pPr>
        <w:jc w:val="center"/>
        <w:rPr>
          <w:b/>
          <w:snapToGrid w:val="0"/>
          <w:sz w:val="24"/>
          <w:szCs w:val="24"/>
        </w:rPr>
      </w:pPr>
      <w:r w:rsidRPr="001B7361">
        <w:rPr>
          <w:b/>
          <w:snapToGrid w:val="0"/>
          <w:sz w:val="24"/>
          <w:szCs w:val="24"/>
        </w:rPr>
        <w:lastRenderedPageBreak/>
        <w:t>4.2. Анализ исполнения бюджета города по доходам за 2023 год</w:t>
      </w:r>
    </w:p>
    <w:p w:rsidR="00013075" w:rsidRPr="001B7361" w:rsidRDefault="00013075" w:rsidP="00013075">
      <w:pPr>
        <w:jc w:val="center"/>
        <w:rPr>
          <w:b/>
          <w:snapToGrid w:val="0"/>
          <w:sz w:val="24"/>
          <w:szCs w:val="24"/>
        </w:rPr>
      </w:pPr>
      <w:r w:rsidRPr="001B7361">
        <w:rPr>
          <w:b/>
          <w:snapToGrid w:val="0"/>
          <w:sz w:val="24"/>
          <w:szCs w:val="24"/>
        </w:rPr>
        <w:t xml:space="preserve">по сравнению с 2022 годом </w:t>
      </w:r>
    </w:p>
    <w:p w:rsidR="00013075" w:rsidRPr="00681FCD" w:rsidRDefault="00013075" w:rsidP="00013075">
      <w:pPr>
        <w:ind w:firstLine="709"/>
        <w:jc w:val="center"/>
        <w:rPr>
          <w:snapToGrid w:val="0"/>
          <w:sz w:val="24"/>
          <w:szCs w:val="24"/>
        </w:rPr>
      </w:pPr>
    </w:p>
    <w:p w:rsidR="00013075" w:rsidRPr="00753370" w:rsidRDefault="00013075" w:rsidP="00013075">
      <w:pPr>
        <w:ind w:firstLine="709"/>
        <w:jc w:val="both"/>
        <w:rPr>
          <w:snapToGrid w:val="0"/>
          <w:sz w:val="24"/>
          <w:szCs w:val="24"/>
        </w:rPr>
      </w:pPr>
      <w:r w:rsidRPr="00681FCD">
        <w:rPr>
          <w:snapToGrid w:val="0"/>
          <w:sz w:val="24"/>
          <w:szCs w:val="24"/>
        </w:rPr>
        <w:t>Сравнительный анализ исполнения доходной части бюджета города за 2023 и 2022 годов представлен в таблице №2</w:t>
      </w:r>
      <w:r w:rsidR="007810D4">
        <w:rPr>
          <w:snapToGrid w:val="0"/>
          <w:sz w:val="24"/>
          <w:szCs w:val="24"/>
        </w:rPr>
        <w:t>.</w:t>
      </w:r>
    </w:p>
    <w:p w:rsidR="007810D4" w:rsidRDefault="00013075" w:rsidP="007810D4">
      <w:pPr>
        <w:ind w:firstLine="709"/>
        <w:jc w:val="right"/>
        <w:rPr>
          <w:sz w:val="24"/>
          <w:szCs w:val="24"/>
        </w:rPr>
      </w:pPr>
      <w:r w:rsidRPr="00753370">
        <w:rPr>
          <w:snapToGrid w:val="0"/>
        </w:rPr>
        <w:t xml:space="preserve">   </w:t>
      </w:r>
      <w:r>
        <w:rPr>
          <w:snapToGrid w:val="0"/>
        </w:rPr>
        <w:t xml:space="preserve">       </w:t>
      </w:r>
      <w:r w:rsidRPr="00753370">
        <w:rPr>
          <w:snapToGrid w:val="0"/>
        </w:rPr>
        <w:t xml:space="preserve"> </w:t>
      </w:r>
      <w:r w:rsidR="007810D4">
        <w:rPr>
          <w:sz w:val="24"/>
          <w:szCs w:val="24"/>
        </w:rPr>
        <w:t>Таблица № 2</w:t>
      </w:r>
    </w:p>
    <w:p w:rsidR="007810D4" w:rsidRDefault="007810D4" w:rsidP="007810D4">
      <w:pPr>
        <w:ind w:firstLine="709"/>
        <w:jc w:val="right"/>
        <w:rPr>
          <w:sz w:val="24"/>
          <w:szCs w:val="24"/>
        </w:rPr>
      </w:pPr>
      <w:r>
        <w:rPr>
          <w:sz w:val="24"/>
          <w:szCs w:val="24"/>
        </w:rPr>
        <w:t>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1276"/>
        <w:gridCol w:w="1134"/>
        <w:gridCol w:w="1276"/>
        <w:gridCol w:w="1134"/>
        <w:gridCol w:w="708"/>
        <w:gridCol w:w="567"/>
      </w:tblGrid>
      <w:tr w:rsidR="007810D4" w:rsidRPr="00386929" w:rsidTr="00FD11E0">
        <w:trPr>
          <w:cantSplit/>
          <w:trHeight w:val="20"/>
          <w:tblHeader/>
        </w:trPr>
        <w:tc>
          <w:tcPr>
            <w:tcW w:w="851" w:type="dxa"/>
            <w:vMerge w:val="restart"/>
            <w:vAlign w:val="center"/>
          </w:tcPr>
          <w:p w:rsidR="00013075" w:rsidRPr="00E84401" w:rsidRDefault="00013075" w:rsidP="007338A6">
            <w:pPr>
              <w:ind w:left="-108" w:right="-99"/>
              <w:jc w:val="center"/>
            </w:pPr>
            <w:r w:rsidRPr="00E84401">
              <w:t>№ п/п</w:t>
            </w:r>
          </w:p>
        </w:tc>
        <w:tc>
          <w:tcPr>
            <w:tcW w:w="2693" w:type="dxa"/>
            <w:vMerge w:val="restart"/>
            <w:vAlign w:val="center"/>
          </w:tcPr>
          <w:p w:rsidR="00013075" w:rsidRPr="00E84401" w:rsidRDefault="00013075" w:rsidP="007338A6">
            <w:pPr>
              <w:ind w:right="-99"/>
              <w:jc w:val="center"/>
            </w:pPr>
            <w:r w:rsidRPr="00E84401">
              <w:t>Наименование</w:t>
            </w:r>
          </w:p>
        </w:tc>
        <w:tc>
          <w:tcPr>
            <w:tcW w:w="1276" w:type="dxa"/>
            <w:vMerge w:val="restart"/>
            <w:vAlign w:val="center"/>
          </w:tcPr>
          <w:p w:rsidR="00013075" w:rsidRPr="00E84401" w:rsidRDefault="00013075" w:rsidP="007338A6">
            <w:pPr>
              <w:ind w:left="-108" w:right="-99"/>
              <w:jc w:val="center"/>
            </w:pPr>
            <w:r w:rsidRPr="00E84401">
              <w:t>Фактическое исполнение</w:t>
            </w:r>
          </w:p>
          <w:p w:rsidR="00013075" w:rsidRPr="00E84401" w:rsidRDefault="00013075" w:rsidP="007338A6">
            <w:pPr>
              <w:ind w:left="-108" w:right="-99"/>
              <w:jc w:val="center"/>
            </w:pPr>
            <w:r w:rsidRPr="00E84401">
              <w:t>за год</w:t>
            </w:r>
          </w:p>
          <w:p w:rsidR="00013075" w:rsidRPr="00E84401" w:rsidRDefault="00013075" w:rsidP="007338A6">
            <w:pPr>
              <w:ind w:left="-108" w:right="-99"/>
              <w:jc w:val="center"/>
            </w:pPr>
            <w:r w:rsidRPr="00E84401">
              <w:t>2022 года</w:t>
            </w:r>
          </w:p>
        </w:tc>
        <w:tc>
          <w:tcPr>
            <w:tcW w:w="1134" w:type="dxa"/>
            <w:vMerge w:val="restart"/>
            <w:vAlign w:val="center"/>
          </w:tcPr>
          <w:p w:rsidR="00013075" w:rsidRPr="00E84401" w:rsidRDefault="00013075" w:rsidP="007338A6">
            <w:pPr>
              <w:ind w:left="-108" w:right="-99"/>
              <w:jc w:val="center"/>
            </w:pPr>
            <w:r w:rsidRPr="00E84401">
              <w:t>Утверждё</w:t>
            </w:r>
            <w:r w:rsidRPr="00E84401">
              <w:t>н</w:t>
            </w:r>
            <w:r w:rsidRPr="00E84401">
              <w:t>ный</w:t>
            </w:r>
          </w:p>
          <w:p w:rsidR="00013075" w:rsidRPr="00E84401" w:rsidRDefault="00013075" w:rsidP="007338A6">
            <w:pPr>
              <w:ind w:left="-108" w:right="-99"/>
              <w:jc w:val="center"/>
            </w:pPr>
            <w:r w:rsidRPr="00E84401">
              <w:t>план на</w:t>
            </w:r>
          </w:p>
          <w:p w:rsidR="00013075" w:rsidRPr="00E84401" w:rsidRDefault="00013075" w:rsidP="007338A6">
            <w:pPr>
              <w:ind w:left="16" w:right="-99" w:hanging="124"/>
              <w:jc w:val="center"/>
            </w:pPr>
            <w:r w:rsidRPr="00E84401">
              <w:t>2023 год</w:t>
            </w:r>
          </w:p>
        </w:tc>
        <w:tc>
          <w:tcPr>
            <w:tcW w:w="1276" w:type="dxa"/>
            <w:vMerge w:val="restart"/>
            <w:vAlign w:val="center"/>
          </w:tcPr>
          <w:p w:rsidR="00013075" w:rsidRPr="00E84401" w:rsidRDefault="00013075" w:rsidP="007338A6">
            <w:pPr>
              <w:ind w:left="-108" w:right="-99"/>
              <w:jc w:val="center"/>
            </w:pPr>
            <w:r w:rsidRPr="00E84401">
              <w:t>Фактическое исполнение</w:t>
            </w:r>
          </w:p>
          <w:p w:rsidR="00013075" w:rsidRPr="00E84401" w:rsidRDefault="00013075" w:rsidP="007338A6">
            <w:pPr>
              <w:ind w:left="-108" w:right="-99"/>
              <w:jc w:val="center"/>
            </w:pPr>
            <w:r w:rsidRPr="00E84401">
              <w:t>за год 2023 года</w:t>
            </w:r>
          </w:p>
        </w:tc>
        <w:tc>
          <w:tcPr>
            <w:tcW w:w="1842" w:type="dxa"/>
            <w:gridSpan w:val="2"/>
            <w:vAlign w:val="center"/>
          </w:tcPr>
          <w:p w:rsidR="00013075" w:rsidRPr="00E84401" w:rsidRDefault="00013075" w:rsidP="007338A6">
            <w:pPr>
              <w:ind w:left="-108" w:right="-99"/>
              <w:jc w:val="center"/>
            </w:pPr>
            <w:r w:rsidRPr="00E84401">
              <w:t>Отклонение</w:t>
            </w:r>
          </w:p>
          <w:p w:rsidR="00013075" w:rsidRPr="00E84401" w:rsidRDefault="00013075" w:rsidP="007338A6">
            <w:pPr>
              <w:ind w:left="-108" w:right="-99"/>
              <w:jc w:val="center"/>
            </w:pPr>
            <w:r w:rsidRPr="00E84401">
              <w:t xml:space="preserve">за год 2023 г.- </w:t>
            </w:r>
          </w:p>
          <w:p w:rsidR="00013075" w:rsidRPr="00E84401" w:rsidRDefault="00013075" w:rsidP="007338A6">
            <w:pPr>
              <w:ind w:left="-108" w:right="-99"/>
              <w:jc w:val="center"/>
            </w:pPr>
            <w:r w:rsidRPr="00E84401">
              <w:t>за год 2022 г.</w:t>
            </w:r>
          </w:p>
        </w:tc>
        <w:tc>
          <w:tcPr>
            <w:tcW w:w="567" w:type="dxa"/>
            <w:vMerge w:val="restart"/>
            <w:vAlign w:val="center"/>
          </w:tcPr>
          <w:p w:rsidR="00013075" w:rsidRPr="00E84401" w:rsidRDefault="00013075" w:rsidP="007338A6">
            <w:pPr>
              <w:ind w:left="-108" w:right="-99"/>
              <w:jc w:val="center"/>
            </w:pPr>
            <w:r w:rsidRPr="00E84401">
              <w:t>% исп.  2023г.</w:t>
            </w:r>
          </w:p>
          <w:p w:rsidR="00013075" w:rsidRPr="00E84401" w:rsidRDefault="00013075" w:rsidP="007338A6">
            <w:pPr>
              <w:ind w:left="-108" w:right="-99"/>
              <w:jc w:val="center"/>
            </w:pPr>
            <w:r w:rsidRPr="00E84401">
              <w:t>к плану</w:t>
            </w:r>
          </w:p>
        </w:tc>
      </w:tr>
      <w:tr w:rsidR="007810D4" w:rsidRPr="00386929" w:rsidTr="00FD11E0">
        <w:trPr>
          <w:cantSplit/>
          <w:trHeight w:val="20"/>
        </w:trPr>
        <w:tc>
          <w:tcPr>
            <w:tcW w:w="851" w:type="dxa"/>
            <w:vMerge/>
          </w:tcPr>
          <w:p w:rsidR="00013075" w:rsidRPr="00E84401" w:rsidRDefault="00013075" w:rsidP="007338A6">
            <w:pPr>
              <w:ind w:left="-108" w:right="-99"/>
              <w:jc w:val="center"/>
            </w:pPr>
          </w:p>
        </w:tc>
        <w:tc>
          <w:tcPr>
            <w:tcW w:w="2693" w:type="dxa"/>
            <w:vMerge/>
          </w:tcPr>
          <w:p w:rsidR="00013075" w:rsidRPr="00E84401" w:rsidRDefault="00013075" w:rsidP="007338A6">
            <w:pPr>
              <w:ind w:right="-99"/>
              <w:jc w:val="center"/>
            </w:pPr>
          </w:p>
        </w:tc>
        <w:tc>
          <w:tcPr>
            <w:tcW w:w="1276" w:type="dxa"/>
            <w:vMerge/>
          </w:tcPr>
          <w:p w:rsidR="00013075" w:rsidRPr="00E84401" w:rsidRDefault="00013075" w:rsidP="007338A6">
            <w:pPr>
              <w:ind w:left="-108" w:right="-99"/>
              <w:jc w:val="center"/>
              <w:rPr>
                <w:b/>
              </w:rPr>
            </w:pPr>
          </w:p>
        </w:tc>
        <w:tc>
          <w:tcPr>
            <w:tcW w:w="1134" w:type="dxa"/>
            <w:vMerge/>
          </w:tcPr>
          <w:p w:rsidR="00013075" w:rsidRPr="00E84401" w:rsidRDefault="00013075" w:rsidP="007338A6">
            <w:pPr>
              <w:ind w:left="-108" w:right="-99"/>
              <w:jc w:val="center"/>
              <w:rPr>
                <w:b/>
              </w:rPr>
            </w:pPr>
          </w:p>
        </w:tc>
        <w:tc>
          <w:tcPr>
            <w:tcW w:w="1276" w:type="dxa"/>
            <w:vMerge/>
          </w:tcPr>
          <w:p w:rsidR="00013075" w:rsidRPr="00E84401" w:rsidRDefault="00013075" w:rsidP="007338A6">
            <w:pPr>
              <w:ind w:left="-108" w:right="-99"/>
              <w:jc w:val="center"/>
              <w:rPr>
                <w:b/>
              </w:rPr>
            </w:pPr>
          </w:p>
        </w:tc>
        <w:tc>
          <w:tcPr>
            <w:tcW w:w="1134" w:type="dxa"/>
            <w:vAlign w:val="center"/>
          </w:tcPr>
          <w:p w:rsidR="00013075" w:rsidRPr="00E84401" w:rsidRDefault="00013075" w:rsidP="007338A6">
            <w:pPr>
              <w:ind w:left="-108" w:right="-99"/>
              <w:jc w:val="center"/>
            </w:pPr>
            <w:r w:rsidRPr="00E84401">
              <w:t>тыс. руб.</w:t>
            </w:r>
          </w:p>
        </w:tc>
        <w:tc>
          <w:tcPr>
            <w:tcW w:w="708" w:type="dxa"/>
            <w:vAlign w:val="center"/>
          </w:tcPr>
          <w:p w:rsidR="00013075" w:rsidRPr="00E84401" w:rsidRDefault="00013075" w:rsidP="007338A6">
            <w:pPr>
              <w:ind w:left="-108" w:right="-99"/>
              <w:jc w:val="center"/>
            </w:pPr>
            <w:r w:rsidRPr="00E84401">
              <w:t xml:space="preserve"> %</w:t>
            </w:r>
          </w:p>
        </w:tc>
        <w:tc>
          <w:tcPr>
            <w:tcW w:w="567" w:type="dxa"/>
            <w:vMerge/>
          </w:tcPr>
          <w:p w:rsidR="00013075" w:rsidRPr="00E84401" w:rsidRDefault="00013075" w:rsidP="007338A6">
            <w:pPr>
              <w:ind w:left="-108" w:right="-99"/>
              <w:jc w:val="center"/>
              <w:rPr>
                <w:b/>
              </w:rPr>
            </w:pPr>
          </w:p>
        </w:tc>
      </w:tr>
      <w:tr w:rsidR="007810D4" w:rsidRPr="00386929" w:rsidTr="00FD11E0">
        <w:trPr>
          <w:trHeight w:val="20"/>
        </w:trPr>
        <w:tc>
          <w:tcPr>
            <w:tcW w:w="851" w:type="dxa"/>
          </w:tcPr>
          <w:p w:rsidR="00013075" w:rsidRPr="00681FCD" w:rsidRDefault="00013075" w:rsidP="007338A6">
            <w:pPr>
              <w:ind w:right="-99"/>
              <w:jc w:val="both"/>
              <w:rPr>
                <w:b/>
                <w:bCs/>
              </w:rPr>
            </w:pPr>
            <w:r w:rsidRPr="00681FCD">
              <w:rPr>
                <w:b/>
                <w:bCs/>
              </w:rPr>
              <w:t xml:space="preserve">     1.</w:t>
            </w:r>
          </w:p>
        </w:tc>
        <w:tc>
          <w:tcPr>
            <w:tcW w:w="2693" w:type="dxa"/>
            <w:vAlign w:val="center"/>
          </w:tcPr>
          <w:p w:rsidR="00013075" w:rsidRPr="00681FCD" w:rsidRDefault="00013075" w:rsidP="007338A6">
            <w:pPr>
              <w:ind w:left="23" w:right="-99"/>
              <w:rPr>
                <w:b/>
                <w:bCs/>
              </w:rPr>
            </w:pPr>
            <w:r w:rsidRPr="00681FCD">
              <w:rPr>
                <w:b/>
                <w:bCs/>
              </w:rPr>
              <w:t>Всего доходов</w:t>
            </w:r>
          </w:p>
        </w:tc>
        <w:tc>
          <w:tcPr>
            <w:tcW w:w="1276" w:type="dxa"/>
            <w:vAlign w:val="center"/>
          </w:tcPr>
          <w:p w:rsidR="00013075" w:rsidRPr="00681FCD" w:rsidRDefault="00013075" w:rsidP="007338A6">
            <w:pPr>
              <w:ind w:right="-99"/>
              <w:jc w:val="center"/>
              <w:rPr>
                <w:b/>
                <w:bCs/>
                <w:color w:val="000000" w:themeColor="text1"/>
              </w:rPr>
            </w:pPr>
            <w:r w:rsidRPr="00681FCD">
              <w:rPr>
                <w:b/>
                <w:bCs/>
                <w:color w:val="000000" w:themeColor="text1"/>
              </w:rPr>
              <w:t>4 060 182</w:t>
            </w:r>
          </w:p>
        </w:tc>
        <w:tc>
          <w:tcPr>
            <w:tcW w:w="1134" w:type="dxa"/>
            <w:vAlign w:val="center"/>
          </w:tcPr>
          <w:p w:rsidR="00013075" w:rsidRPr="00681FCD" w:rsidRDefault="00013075" w:rsidP="007338A6">
            <w:pPr>
              <w:ind w:left="-108" w:right="-99"/>
              <w:jc w:val="center"/>
              <w:rPr>
                <w:b/>
                <w:bCs/>
                <w:color w:val="000000" w:themeColor="text1"/>
              </w:rPr>
            </w:pPr>
            <w:r w:rsidRPr="00681FCD">
              <w:rPr>
                <w:b/>
                <w:bCs/>
                <w:color w:val="000000" w:themeColor="text1"/>
              </w:rPr>
              <w:t>4 700 247</w:t>
            </w:r>
          </w:p>
        </w:tc>
        <w:tc>
          <w:tcPr>
            <w:tcW w:w="1276" w:type="dxa"/>
            <w:vAlign w:val="center"/>
          </w:tcPr>
          <w:p w:rsidR="00013075" w:rsidRPr="00681FCD" w:rsidRDefault="00013075" w:rsidP="007338A6">
            <w:pPr>
              <w:ind w:left="-108" w:right="-99"/>
              <w:jc w:val="center"/>
              <w:rPr>
                <w:b/>
                <w:bCs/>
                <w:color w:val="000000" w:themeColor="text1"/>
              </w:rPr>
            </w:pPr>
            <w:r w:rsidRPr="00681FCD">
              <w:rPr>
                <w:b/>
                <w:bCs/>
                <w:color w:val="000000" w:themeColor="text1"/>
              </w:rPr>
              <w:t>4 513 501</w:t>
            </w:r>
          </w:p>
        </w:tc>
        <w:tc>
          <w:tcPr>
            <w:tcW w:w="1134" w:type="dxa"/>
            <w:vAlign w:val="center"/>
          </w:tcPr>
          <w:p w:rsidR="00013075" w:rsidRPr="00681FCD" w:rsidRDefault="00013075" w:rsidP="007338A6">
            <w:pPr>
              <w:ind w:left="-108" w:right="-99"/>
              <w:jc w:val="center"/>
              <w:rPr>
                <w:b/>
                <w:bCs/>
                <w:color w:val="000000" w:themeColor="text1"/>
              </w:rPr>
            </w:pPr>
            <w:r w:rsidRPr="00681FCD">
              <w:rPr>
                <w:b/>
                <w:bCs/>
                <w:color w:val="000000" w:themeColor="text1"/>
              </w:rPr>
              <w:t>453 319</w:t>
            </w:r>
          </w:p>
        </w:tc>
        <w:tc>
          <w:tcPr>
            <w:tcW w:w="708" w:type="dxa"/>
            <w:vAlign w:val="center"/>
          </w:tcPr>
          <w:p w:rsidR="00013075" w:rsidRPr="00681FCD" w:rsidRDefault="00013075" w:rsidP="007338A6">
            <w:pPr>
              <w:ind w:left="-108" w:right="-99"/>
              <w:jc w:val="center"/>
              <w:rPr>
                <w:b/>
                <w:bCs/>
                <w:color w:val="000000" w:themeColor="text1"/>
              </w:rPr>
            </w:pPr>
            <w:r w:rsidRPr="00681FCD">
              <w:rPr>
                <w:b/>
                <w:bCs/>
                <w:color w:val="000000" w:themeColor="text1"/>
              </w:rPr>
              <w:t>11,2</w:t>
            </w:r>
          </w:p>
        </w:tc>
        <w:tc>
          <w:tcPr>
            <w:tcW w:w="567" w:type="dxa"/>
            <w:vAlign w:val="center"/>
          </w:tcPr>
          <w:p w:rsidR="00013075" w:rsidRPr="00681FCD" w:rsidRDefault="00013075" w:rsidP="007338A6">
            <w:pPr>
              <w:ind w:left="-108" w:right="-99"/>
              <w:jc w:val="center"/>
              <w:rPr>
                <w:b/>
                <w:bCs/>
                <w:color w:val="000000" w:themeColor="text1"/>
              </w:rPr>
            </w:pPr>
            <w:r w:rsidRPr="00681FCD">
              <w:rPr>
                <w:b/>
                <w:bCs/>
                <w:color w:val="000000" w:themeColor="text1"/>
              </w:rPr>
              <w:t>96,0</w:t>
            </w:r>
          </w:p>
        </w:tc>
      </w:tr>
      <w:tr w:rsidR="007810D4" w:rsidRPr="00386929" w:rsidTr="00FD11E0">
        <w:trPr>
          <w:trHeight w:val="20"/>
        </w:trPr>
        <w:tc>
          <w:tcPr>
            <w:tcW w:w="851" w:type="dxa"/>
            <w:vAlign w:val="center"/>
          </w:tcPr>
          <w:p w:rsidR="00013075" w:rsidRPr="00681FCD" w:rsidRDefault="00013075" w:rsidP="007338A6">
            <w:pPr>
              <w:ind w:left="-108" w:right="-99"/>
              <w:jc w:val="center"/>
              <w:rPr>
                <w:b/>
              </w:rPr>
            </w:pPr>
            <w:r w:rsidRPr="00681FCD">
              <w:rPr>
                <w:b/>
              </w:rPr>
              <w:t>1.1.</w:t>
            </w:r>
          </w:p>
        </w:tc>
        <w:tc>
          <w:tcPr>
            <w:tcW w:w="2693" w:type="dxa"/>
            <w:vAlign w:val="center"/>
          </w:tcPr>
          <w:p w:rsidR="00013075" w:rsidRPr="00681FCD" w:rsidRDefault="00013075" w:rsidP="007338A6">
            <w:pPr>
              <w:ind w:left="23" w:right="-99"/>
              <w:rPr>
                <w:b/>
              </w:rPr>
            </w:pPr>
            <w:r w:rsidRPr="00681FCD">
              <w:rPr>
                <w:b/>
              </w:rPr>
              <w:t xml:space="preserve">Налоговые и неналоговые      доходы </w:t>
            </w:r>
          </w:p>
        </w:tc>
        <w:tc>
          <w:tcPr>
            <w:tcW w:w="1276" w:type="dxa"/>
            <w:vAlign w:val="center"/>
          </w:tcPr>
          <w:p w:rsidR="00013075" w:rsidRPr="00681FCD" w:rsidRDefault="00013075" w:rsidP="007338A6">
            <w:pPr>
              <w:ind w:left="-108" w:right="-99"/>
              <w:jc w:val="center"/>
              <w:rPr>
                <w:b/>
                <w:color w:val="000000" w:themeColor="text1"/>
              </w:rPr>
            </w:pPr>
            <w:r w:rsidRPr="00681FCD">
              <w:rPr>
                <w:b/>
                <w:color w:val="000000" w:themeColor="text1"/>
              </w:rPr>
              <w:t>1 088 529</w:t>
            </w:r>
          </w:p>
        </w:tc>
        <w:tc>
          <w:tcPr>
            <w:tcW w:w="1134" w:type="dxa"/>
            <w:vAlign w:val="center"/>
          </w:tcPr>
          <w:p w:rsidR="00013075" w:rsidRPr="00681FCD" w:rsidRDefault="00013075" w:rsidP="007338A6">
            <w:pPr>
              <w:ind w:left="-108" w:right="-99"/>
              <w:jc w:val="center"/>
              <w:rPr>
                <w:b/>
                <w:color w:val="000000" w:themeColor="text1"/>
              </w:rPr>
            </w:pPr>
            <w:r w:rsidRPr="00681FCD">
              <w:rPr>
                <w:b/>
                <w:color w:val="000000" w:themeColor="text1"/>
              </w:rPr>
              <w:t>1 308 948</w:t>
            </w:r>
          </w:p>
        </w:tc>
        <w:tc>
          <w:tcPr>
            <w:tcW w:w="1276" w:type="dxa"/>
            <w:vAlign w:val="center"/>
          </w:tcPr>
          <w:p w:rsidR="00013075" w:rsidRPr="00681FCD" w:rsidRDefault="00013075" w:rsidP="007338A6">
            <w:pPr>
              <w:ind w:left="-108" w:right="-99"/>
              <w:jc w:val="center"/>
              <w:rPr>
                <w:b/>
                <w:color w:val="000000" w:themeColor="text1"/>
              </w:rPr>
            </w:pPr>
            <w:r w:rsidRPr="00681FCD">
              <w:rPr>
                <w:b/>
                <w:color w:val="000000" w:themeColor="text1"/>
              </w:rPr>
              <w:t>1 203 198</w:t>
            </w:r>
          </w:p>
        </w:tc>
        <w:tc>
          <w:tcPr>
            <w:tcW w:w="1134" w:type="dxa"/>
            <w:vAlign w:val="center"/>
          </w:tcPr>
          <w:p w:rsidR="00013075" w:rsidRPr="00681FCD" w:rsidRDefault="00013075" w:rsidP="007338A6">
            <w:pPr>
              <w:ind w:left="-108" w:right="-99"/>
              <w:jc w:val="center"/>
              <w:rPr>
                <w:b/>
                <w:color w:val="000000" w:themeColor="text1"/>
              </w:rPr>
            </w:pPr>
            <w:r w:rsidRPr="00681FCD">
              <w:rPr>
                <w:b/>
                <w:color w:val="000000" w:themeColor="text1"/>
              </w:rPr>
              <w:t>114 669</w:t>
            </w:r>
          </w:p>
        </w:tc>
        <w:tc>
          <w:tcPr>
            <w:tcW w:w="708" w:type="dxa"/>
            <w:vAlign w:val="center"/>
          </w:tcPr>
          <w:p w:rsidR="00013075" w:rsidRPr="00681FCD" w:rsidRDefault="00013075" w:rsidP="007338A6">
            <w:pPr>
              <w:ind w:left="-108" w:right="-99"/>
              <w:jc w:val="center"/>
              <w:rPr>
                <w:b/>
                <w:color w:val="000000" w:themeColor="text1"/>
              </w:rPr>
            </w:pPr>
            <w:r w:rsidRPr="00681FCD">
              <w:rPr>
                <w:b/>
                <w:color w:val="000000" w:themeColor="text1"/>
              </w:rPr>
              <w:t>10,5</w:t>
            </w:r>
          </w:p>
        </w:tc>
        <w:tc>
          <w:tcPr>
            <w:tcW w:w="567" w:type="dxa"/>
            <w:vAlign w:val="center"/>
          </w:tcPr>
          <w:p w:rsidR="00013075" w:rsidRPr="00681FCD" w:rsidRDefault="00013075" w:rsidP="007338A6">
            <w:pPr>
              <w:ind w:left="-108" w:right="-99"/>
              <w:jc w:val="center"/>
              <w:rPr>
                <w:b/>
                <w:color w:val="000000" w:themeColor="text1"/>
              </w:rPr>
            </w:pPr>
            <w:r w:rsidRPr="00681FCD">
              <w:rPr>
                <w:b/>
                <w:color w:val="000000" w:themeColor="text1"/>
              </w:rPr>
              <w:t>91,9</w:t>
            </w:r>
          </w:p>
        </w:tc>
      </w:tr>
      <w:tr w:rsidR="007810D4" w:rsidRPr="00386929" w:rsidTr="00FD11E0">
        <w:trPr>
          <w:trHeight w:val="20"/>
        </w:trPr>
        <w:tc>
          <w:tcPr>
            <w:tcW w:w="851" w:type="dxa"/>
            <w:vAlign w:val="center"/>
          </w:tcPr>
          <w:p w:rsidR="00013075" w:rsidRPr="00681FCD" w:rsidRDefault="00013075" w:rsidP="007338A6">
            <w:pPr>
              <w:ind w:left="-108" w:right="-99"/>
              <w:jc w:val="center"/>
              <w:rPr>
                <w:b/>
              </w:rPr>
            </w:pPr>
            <w:r w:rsidRPr="00681FCD">
              <w:rPr>
                <w:b/>
              </w:rPr>
              <w:t>1.2.</w:t>
            </w:r>
          </w:p>
        </w:tc>
        <w:tc>
          <w:tcPr>
            <w:tcW w:w="2693" w:type="dxa"/>
            <w:vAlign w:val="center"/>
          </w:tcPr>
          <w:p w:rsidR="00013075" w:rsidRPr="00681FCD" w:rsidRDefault="00013075" w:rsidP="007338A6">
            <w:pPr>
              <w:ind w:left="23" w:right="-99"/>
              <w:rPr>
                <w:b/>
              </w:rPr>
            </w:pPr>
            <w:r w:rsidRPr="00681FCD">
              <w:rPr>
                <w:b/>
              </w:rPr>
              <w:t>Налоговые доходы, в т. ч. крупные</w:t>
            </w:r>
          </w:p>
        </w:tc>
        <w:tc>
          <w:tcPr>
            <w:tcW w:w="1276" w:type="dxa"/>
            <w:vAlign w:val="center"/>
          </w:tcPr>
          <w:p w:rsidR="00013075" w:rsidRPr="00681FCD" w:rsidRDefault="00013075" w:rsidP="007338A6">
            <w:pPr>
              <w:ind w:right="-99"/>
              <w:jc w:val="center"/>
              <w:rPr>
                <w:b/>
                <w:color w:val="000000" w:themeColor="text1"/>
              </w:rPr>
            </w:pPr>
            <w:r w:rsidRPr="00681FCD">
              <w:rPr>
                <w:b/>
                <w:color w:val="000000" w:themeColor="text1"/>
              </w:rPr>
              <w:t>919 437</w:t>
            </w:r>
          </w:p>
        </w:tc>
        <w:tc>
          <w:tcPr>
            <w:tcW w:w="1134" w:type="dxa"/>
            <w:vAlign w:val="center"/>
          </w:tcPr>
          <w:p w:rsidR="00013075" w:rsidRPr="00681FCD" w:rsidRDefault="00013075" w:rsidP="007338A6">
            <w:pPr>
              <w:ind w:left="-108" w:right="-99"/>
              <w:jc w:val="center"/>
              <w:rPr>
                <w:b/>
                <w:color w:val="000000" w:themeColor="text1"/>
              </w:rPr>
            </w:pPr>
            <w:r w:rsidRPr="00681FCD">
              <w:rPr>
                <w:b/>
                <w:color w:val="000000" w:themeColor="text1"/>
              </w:rPr>
              <w:t>1 057 886</w:t>
            </w:r>
          </w:p>
        </w:tc>
        <w:tc>
          <w:tcPr>
            <w:tcW w:w="1276" w:type="dxa"/>
            <w:vAlign w:val="center"/>
          </w:tcPr>
          <w:p w:rsidR="00013075" w:rsidRPr="00681FCD" w:rsidRDefault="00013075" w:rsidP="007338A6">
            <w:pPr>
              <w:ind w:right="-99"/>
              <w:jc w:val="center"/>
              <w:rPr>
                <w:b/>
                <w:color w:val="000000" w:themeColor="text1"/>
              </w:rPr>
            </w:pPr>
            <w:r w:rsidRPr="00681FCD">
              <w:rPr>
                <w:b/>
                <w:color w:val="000000" w:themeColor="text1"/>
              </w:rPr>
              <w:t>955 989</w:t>
            </w:r>
          </w:p>
        </w:tc>
        <w:tc>
          <w:tcPr>
            <w:tcW w:w="1134" w:type="dxa"/>
            <w:vAlign w:val="center"/>
          </w:tcPr>
          <w:p w:rsidR="00013075" w:rsidRPr="00681FCD" w:rsidRDefault="00013075" w:rsidP="007338A6">
            <w:pPr>
              <w:ind w:left="-108" w:right="-99"/>
              <w:jc w:val="center"/>
              <w:rPr>
                <w:b/>
                <w:color w:val="000000" w:themeColor="text1"/>
              </w:rPr>
            </w:pPr>
            <w:r w:rsidRPr="00681FCD">
              <w:rPr>
                <w:b/>
                <w:color w:val="000000" w:themeColor="text1"/>
              </w:rPr>
              <w:t>36 552</w:t>
            </w:r>
          </w:p>
        </w:tc>
        <w:tc>
          <w:tcPr>
            <w:tcW w:w="708" w:type="dxa"/>
            <w:vAlign w:val="center"/>
          </w:tcPr>
          <w:p w:rsidR="00013075" w:rsidRPr="00681FCD" w:rsidRDefault="00013075" w:rsidP="007338A6">
            <w:pPr>
              <w:ind w:left="-108" w:right="-99"/>
              <w:jc w:val="center"/>
              <w:rPr>
                <w:b/>
                <w:color w:val="000000" w:themeColor="text1"/>
              </w:rPr>
            </w:pPr>
            <w:r w:rsidRPr="00681FCD">
              <w:rPr>
                <w:b/>
                <w:color w:val="000000" w:themeColor="text1"/>
              </w:rPr>
              <w:t>4,0</w:t>
            </w:r>
          </w:p>
        </w:tc>
        <w:tc>
          <w:tcPr>
            <w:tcW w:w="567" w:type="dxa"/>
            <w:vAlign w:val="center"/>
          </w:tcPr>
          <w:p w:rsidR="00013075" w:rsidRPr="00681FCD" w:rsidRDefault="00013075" w:rsidP="007338A6">
            <w:pPr>
              <w:ind w:left="-108" w:right="-99"/>
              <w:jc w:val="center"/>
              <w:rPr>
                <w:b/>
                <w:color w:val="000000" w:themeColor="text1"/>
              </w:rPr>
            </w:pPr>
            <w:r w:rsidRPr="00681FCD">
              <w:rPr>
                <w:b/>
                <w:color w:val="000000" w:themeColor="text1"/>
              </w:rPr>
              <w:t>90,4</w:t>
            </w:r>
          </w:p>
        </w:tc>
      </w:tr>
      <w:tr w:rsidR="007810D4" w:rsidRPr="00522F85" w:rsidTr="00FD11E0">
        <w:trPr>
          <w:trHeight w:val="20"/>
        </w:trPr>
        <w:tc>
          <w:tcPr>
            <w:tcW w:w="851" w:type="dxa"/>
            <w:vAlign w:val="center"/>
          </w:tcPr>
          <w:p w:rsidR="00013075" w:rsidRPr="00681FCD" w:rsidRDefault="00013075" w:rsidP="007338A6">
            <w:pPr>
              <w:ind w:left="-108" w:right="-99"/>
              <w:jc w:val="center"/>
            </w:pPr>
            <w:r w:rsidRPr="00681FCD">
              <w:t>1.2.1.</w:t>
            </w:r>
          </w:p>
        </w:tc>
        <w:tc>
          <w:tcPr>
            <w:tcW w:w="2693" w:type="dxa"/>
            <w:vAlign w:val="center"/>
          </w:tcPr>
          <w:p w:rsidR="00013075" w:rsidRPr="00681FCD" w:rsidRDefault="00013075" w:rsidP="007338A6">
            <w:r w:rsidRPr="00681FCD">
              <w:t>Налог на доходы физич</w:t>
            </w:r>
            <w:r w:rsidRPr="00681FCD">
              <w:t>е</w:t>
            </w:r>
            <w:r w:rsidRPr="00681FCD">
              <w:t>ских лиц</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655 935</w:t>
            </w:r>
          </w:p>
        </w:tc>
        <w:tc>
          <w:tcPr>
            <w:tcW w:w="1134" w:type="dxa"/>
            <w:vAlign w:val="center"/>
          </w:tcPr>
          <w:p w:rsidR="00013075" w:rsidRPr="00681FCD" w:rsidRDefault="00013075" w:rsidP="007338A6">
            <w:pPr>
              <w:ind w:left="-108" w:right="-99"/>
              <w:jc w:val="center"/>
              <w:rPr>
                <w:color w:val="000000" w:themeColor="text1"/>
              </w:rPr>
            </w:pPr>
            <w:r w:rsidRPr="00681FCD">
              <w:rPr>
                <w:color w:val="000000" w:themeColor="text1"/>
              </w:rPr>
              <w:t>709 717</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679 370</w:t>
            </w:r>
          </w:p>
        </w:tc>
        <w:tc>
          <w:tcPr>
            <w:tcW w:w="1134" w:type="dxa"/>
            <w:vAlign w:val="center"/>
          </w:tcPr>
          <w:p w:rsidR="00013075" w:rsidRPr="00681FCD" w:rsidRDefault="00013075" w:rsidP="007338A6">
            <w:pPr>
              <w:ind w:left="-108" w:right="-99"/>
              <w:jc w:val="center"/>
              <w:rPr>
                <w:color w:val="000000" w:themeColor="text1"/>
              </w:rPr>
            </w:pPr>
            <w:r w:rsidRPr="00681FCD">
              <w:rPr>
                <w:color w:val="000000" w:themeColor="text1"/>
              </w:rPr>
              <w:t>23 435</w:t>
            </w:r>
          </w:p>
        </w:tc>
        <w:tc>
          <w:tcPr>
            <w:tcW w:w="708" w:type="dxa"/>
            <w:vAlign w:val="center"/>
          </w:tcPr>
          <w:p w:rsidR="00013075" w:rsidRPr="00681FCD" w:rsidRDefault="00013075" w:rsidP="007338A6">
            <w:pPr>
              <w:ind w:left="-108" w:right="-99"/>
              <w:jc w:val="center"/>
              <w:rPr>
                <w:color w:val="000000" w:themeColor="text1"/>
              </w:rPr>
            </w:pPr>
            <w:r w:rsidRPr="00681FCD">
              <w:rPr>
                <w:color w:val="000000" w:themeColor="text1"/>
              </w:rPr>
              <w:t>3,6</w:t>
            </w:r>
          </w:p>
        </w:tc>
        <w:tc>
          <w:tcPr>
            <w:tcW w:w="567" w:type="dxa"/>
            <w:vAlign w:val="center"/>
          </w:tcPr>
          <w:p w:rsidR="00013075" w:rsidRPr="00681FCD" w:rsidRDefault="00013075" w:rsidP="007338A6">
            <w:pPr>
              <w:ind w:left="-108" w:right="-99"/>
              <w:jc w:val="center"/>
              <w:rPr>
                <w:color w:val="000000" w:themeColor="text1"/>
              </w:rPr>
            </w:pPr>
            <w:r w:rsidRPr="00681FCD">
              <w:rPr>
                <w:color w:val="000000" w:themeColor="text1"/>
              </w:rPr>
              <w:t>95,7</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1.2.2.</w:t>
            </w:r>
          </w:p>
        </w:tc>
        <w:tc>
          <w:tcPr>
            <w:tcW w:w="2693" w:type="dxa"/>
            <w:vAlign w:val="center"/>
          </w:tcPr>
          <w:p w:rsidR="00013075" w:rsidRPr="00681FCD" w:rsidRDefault="00013075" w:rsidP="007338A6">
            <w:pPr>
              <w:ind w:left="23" w:right="-99"/>
            </w:pPr>
            <w:r w:rsidRPr="00681FCD">
              <w:t>Акцизы по подакцизным т</w:t>
            </w:r>
            <w:r w:rsidRPr="00681FCD">
              <w:t>о</w:t>
            </w:r>
            <w:r w:rsidRPr="00681FCD">
              <w:t>варам (продукции), произв</w:t>
            </w:r>
            <w:r w:rsidRPr="00681FCD">
              <w:t>о</w:t>
            </w:r>
            <w:r w:rsidRPr="00681FCD">
              <w:t>димым на территории Ро</w:t>
            </w:r>
            <w:r w:rsidRPr="00681FCD">
              <w:t>с</w:t>
            </w:r>
            <w:r w:rsidRPr="00681FCD">
              <w:t>сийской Федерации</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11 136</w:t>
            </w:r>
          </w:p>
        </w:tc>
        <w:tc>
          <w:tcPr>
            <w:tcW w:w="1134" w:type="dxa"/>
            <w:vAlign w:val="center"/>
          </w:tcPr>
          <w:p w:rsidR="00013075" w:rsidRPr="00681FCD" w:rsidRDefault="00013075" w:rsidP="007338A6">
            <w:pPr>
              <w:ind w:left="-108" w:right="-99"/>
              <w:jc w:val="center"/>
              <w:rPr>
                <w:color w:val="000000" w:themeColor="text1"/>
              </w:rPr>
            </w:pPr>
            <w:r w:rsidRPr="00681FCD">
              <w:rPr>
                <w:color w:val="000000" w:themeColor="text1"/>
              </w:rPr>
              <w:t>18 232</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18 412</w:t>
            </w:r>
          </w:p>
        </w:tc>
        <w:tc>
          <w:tcPr>
            <w:tcW w:w="1134" w:type="dxa"/>
            <w:vAlign w:val="center"/>
          </w:tcPr>
          <w:p w:rsidR="00013075" w:rsidRPr="00681FCD" w:rsidRDefault="00013075" w:rsidP="007338A6">
            <w:pPr>
              <w:ind w:left="-108" w:right="-99"/>
              <w:jc w:val="center"/>
              <w:rPr>
                <w:color w:val="000000" w:themeColor="text1"/>
              </w:rPr>
            </w:pPr>
            <w:r w:rsidRPr="00681FCD">
              <w:rPr>
                <w:color w:val="000000" w:themeColor="text1"/>
              </w:rPr>
              <w:t>7 276</w:t>
            </w:r>
          </w:p>
        </w:tc>
        <w:tc>
          <w:tcPr>
            <w:tcW w:w="708" w:type="dxa"/>
            <w:vAlign w:val="center"/>
          </w:tcPr>
          <w:p w:rsidR="00013075" w:rsidRPr="00681FCD" w:rsidRDefault="00013075" w:rsidP="007338A6">
            <w:pPr>
              <w:ind w:left="-108" w:right="-99"/>
              <w:jc w:val="center"/>
              <w:rPr>
                <w:color w:val="000000" w:themeColor="text1"/>
              </w:rPr>
            </w:pPr>
            <w:r w:rsidRPr="00681FCD">
              <w:rPr>
                <w:color w:val="000000" w:themeColor="text1"/>
              </w:rPr>
              <w:t>65,3</w:t>
            </w:r>
          </w:p>
        </w:tc>
        <w:tc>
          <w:tcPr>
            <w:tcW w:w="567" w:type="dxa"/>
            <w:vAlign w:val="center"/>
          </w:tcPr>
          <w:p w:rsidR="00013075" w:rsidRPr="00681FCD" w:rsidRDefault="00013075" w:rsidP="007338A6">
            <w:pPr>
              <w:ind w:left="-108" w:right="-99"/>
              <w:jc w:val="center"/>
              <w:rPr>
                <w:color w:val="000000" w:themeColor="text1"/>
              </w:rPr>
            </w:pPr>
            <w:r w:rsidRPr="00681FCD">
              <w:rPr>
                <w:color w:val="000000" w:themeColor="text1"/>
              </w:rPr>
              <w:t>101,0</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1.2.3.</w:t>
            </w:r>
          </w:p>
        </w:tc>
        <w:tc>
          <w:tcPr>
            <w:tcW w:w="2693" w:type="dxa"/>
            <w:vAlign w:val="center"/>
          </w:tcPr>
          <w:p w:rsidR="00013075" w:rsidRPr="00681FCD" w:rsidRDefault="00013075" w:rsidP="007338A6">
            <w:pPr>
              <w:ind w:left="23" w:right="-99"/>
            </w:pPr>
            <w:r w:rsidRPr="00681FCD">
              <w:t>Налог, взимаемый в связи с упрощенной системой нал</w:t>
            </w:r>
            <w:r w:rsidRPr="00681FCD">
              <w:t>о</w:t>
            </w:r>
            <w:r w:rsidRPr="00681FCD">
              <w:t>гообложения</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149 275</w:t>
            </w:r>
          </w:p>
        </w:tc>
        <w:tc>
          <w:tcPr>
            <w:tcW w:w="1134" w:type="dxa"/>
            <w:vAlign w:val="center"/>
          </w:tcPr>
          <w:p w:rsidR="00013075" w:rsidRPr="00681FCD" w:rsidRDefault="00013075" w:rsidP="007338A6">
            <w:pPr>
              <w:ind w:left="-108" w:right="-99"/>
              <w:jc w:val="center"/>
              <w:rPr>
                <w:color w:val="000000" w:themeColor="text1"/>
              </w:rPr>
            </w:pPr>
            <w:r w:rsidRPr="00681FCD">
              <w:rPr>
                <w:color w:val="000000" w:themeColor="text1"/>
              </w:rPr>
              <w:t>221 842</w:t>
            </w:r>
          </w:p>
        </w:tc>
        <w:tc>
          <w:tcPr>
            <w:tcW w:w="1276" w:type="dxa"/>
            <w:vAlign w:val="center"/>
          </w:tcPr>
          <w:p w:rsidR="00013075" w:rsidRPr="00681FCD" w:rsidRDefault="00013075" w:rsidP="007338A6">
            <w:pPr>
              <w:ind w:left="-108" w:right="-99"/>
              <w:jc w:val="center"/>
            </w:pPr>
            <w:r w:rsidRPr="00681FCD">
              <w:t>174 392</w:t>
            </w:r>
          </w:p>
        </w:tc>
        <w:tc>
          <w:tcPr>
            <w:tcW w:w="1134" w:type="dxa"/>
            <w:vAlign w:val="center"/>
          </w:tcPr>
          <w:p w:rsidR="00013075" w:rsidRPr="00681FCD" w:rsidRDefault="00013075" w:rsidP="007338A6">
            <w:pPr>
              <w:ind w:left="-108" w:right="-99"/>
              <w:jc w:val="center"/>
              <w:rPr>
                <w:color w:val="000000" w:themeColor="text1"/>
              </w:rPr>
            </w:pPr>
            <w:r w:rsidRPr="00681FCD">
              <w:rPr>
                <w:color w:val="000000" w:themeColor="text1"/>
              </w:rPr>
              <w:t>25 117</w:t>
            </w:r>
          </w:p>
        </w:tc>
        <w:tc>
          <w:tcPr>
            <w:tcW w:w="708" w:type="dxa"/>
            <w:vAlign w:val="center"/>
          </w:tcPr>
          <w:p w:rsidR="00013075" w:rsidRPr="00681FCD" w:rsidRDefault="00013075" w:rsidP="007338A6">
            <w:pPr>
              <w:ind w:left="-108" w:right="-99"/>
              <w:jc w:val="center"/>
              <w:rPr>
                <w:color w:val="000000" w:themeColor="text1"/>
              </w:rPr>
            </w:pPr>
            <w:r w:rsidRPr="00681FCD">
              <w:rPr>
                <w:color w:val="000000" w:themeColor="text1"/>
              </w:rPr>
              <w:t>16,8</w:t>
            </w:r>
          </w:p>
        </w:tc>
        <w:tc>
          <w:tcPr>
            <w:tcW w:w="567" w:type="dxa"/>
            <w:vAlign w:val="center"/>
          </w:tcPr>
          <w:p w:rsidR="00013075" w:rsidRPr="00681FCD" w:rsidRDefault="00013075" w:rsidP="007338A6">
            <w:pPr>
              <w:ind w:left="-108" w:right="-99"/>
              <w:jc w:val="center"/>
              <w:rPr>
                <w:color w:val="000000" w:themeColor="text1"/>
              </w:rPr>
            </w:pPr>
            <w:r w:rsidRPr="00681FCD">
              <w:rPr>
                <w:color w:val="000000" w:themeColor="text1"/>
              </w:rPr>
              <w:t>78,6</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1.2.4.</w:t>
            </w:r>
          </w:p>
        </w:tc>
        <w:tc>
          <w:tcPr>
            <w:tcW w:w="2693" w:type="dxa"/>
            <w:vAlign w:val="center"/>
          </w:tcPr>
          <w:p w:rsidR="00013075" w:rsidRPr="00681FCD" w:rsidRDefault="00013075" w:rsidP="007338A6">
            <w:pPr>
              <w:ind w:left="23" w:right="-99"/>
            </w:pPr>
            <w:r w:rsidRPr="00681FCD">
              <w:t>Единый налог на вмененный доход для отдельных видов деятельности</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232</w:t>
            </w:r>
          </w:p>
        </w:tc>
        <w:tc>
          <w:tcPr>
            <w:tcW w:w="1134" w:type="dxa"/>
            <w:vAlign w:val="center"/>
          </w:tcPr>
          <w:p w:rsidR="00013075" w:rsidRPr="00681FCD" w:rsidRDefault="00013075" w:rsidP="007338A6">
            <w:pPr>
              <w:ind w:left="-108" w:right="-99"/>
              <w:jc w:val="center"/>
              <w:rPr>
                <w:color w:val="000000" w:themeColor="text1"/>
              </w:rPr>
            </w:pPr>
            <w:r w:rsidRPr="00681FCD">
              <w:rPr>
                <w:color w:val="000000" w:themeColor="text1"/>
              </w:rPr>
              <w:t>-974</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-961</w:t>
            </w:r>
          </w:p>
        </w:tc>
        <w:tc>
          <w:tcPr>
            <w:tcW w:w="1134" w:type="dxa"/>
            <w:vAlign w:val="center"/>
          </w:tcPr>
          <w:p w:rsidR="00013075" w:rsidRPr="003A3998" w:rsidRDefault="00013075" w:rsidP="007338A6">
            <w:pPr>
              <w:ind w:left="-108" w:right="-99"/>
              <w:jc w:val="center"/>
              <w:rPr>
                <w:color w:val="FF0000"/>
              </w:rPr>
            </w:pPr>
            <w:r w:rsidRPr="003A3998">
              <w:rPr>
                <w:color w:val="FF0000"/>
              </w:rPr>
              <w:t>-1 193</w:t>
            </w:r>
          </w:p>
        </w:tc>
        <w:tc>
          <w:tcPr>
            <w:tcW w:w="708" w:type="dxa"/>
            <w:vAlign w:val="center"/>
          </w:tcPr>
          <w:p w:rsidR="00013075" w:rsidRPr="00681FCD" w:rsidRDefault="00013075" w:rsidP="007338A6">
            <w:pPr>
              <w:ind w:left="-108" w:right="-99"/>
              <w:jc w:val="center"/>
              <w:rPr>
                <w:color w:val="C00000"/>
              </w:rPr>
            </w:pPr>
            <w:r>
              <w:rPr>
                <w:color w:val="C00000"/>
              </w:rPr>
              <w:t>-</w:t>
            </w:r>
          </w:p>
        </w:tc>
        <w:tc>
          <w:tcPr>
            <w:tcW w:w="567" w:type="dxa"/>
            <w:vAlign w:val="center"/>
          </w:tcPr>
          <w:p w:rsidR="00013075" w:rsidRPr="00681FCD" w:rsidRDefault="00013075" w:rsidP="007338A6">
            <w:pPr>
              <w:ind w:left="-108" w:right="-99"/>
              <w:jc w:val="center"/>
              <w:rPr>
                <w:color w:val="000000" w:themeColor="text1"/>
              </w:rPr>
            </w:pPr>
            <w:r w:rsidRPr="00681FCD">
              <w:rPr>
                <w:color w:val="000000" w:themeColor="text1"/>
              </w:rPr>
              <w:t>98,7</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1.2.5.</w:t>
            </w:r>
          </w:p>
        </w:tc>
        <w:tc>
          <w:tcPr>
            <w:tcW w:w="2693" w:type="dxa"/>
            <w:vAlign w:val="center"/>
          </w:tcPr>
          <w:p w:rsidR="00013075" w:rsidRPr="00681FCD" w:rsidRDefault="00013075" w:rsidP="007338A6">
            <w:pPr>
              <w:ind w:left="23" w:right="-99"/>
            </w:pPr>
            <w:r w:rsidRPr="00681FCD">
              <w:t>Единый сельскохозяйстве</w:t>
            </w:r>
            <w:r w:rsidRPr="00681FCD">
              <w:t>н</w:t>
            </w:r>
            <w:r w:rsidRPr="00681FCD">
              <w:t>ный налог</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26</w:t>
            </w:r>
          </w:p>
        </w:tc>
        <w:tc>
          <w:tcPr>
            <w:tcW w:w="1134" w:type="dxa"/>
            <w:vAlign w:val="center"/>
          </w:tcPr>
          <w:p w:rsidR="00013075" w:rsidRPr="00681FCD" w:rsidRDefault="00013075" w:rsidP="007338A6">
            <w:pPr>
              <w:ind w:left="-108" w:right="-99"/>
              <w:jc w:val="center"/>
              <w:rPr>
                <w:color w:val="000000" w:themeColor="text1"/>
              </w:rPr>
            </w:pPr>
            <w:r w:rsidRPr="00681FCD">
              <w:rPr>
                <w:color w:val="000000" w:themeColor="text1"/>
              </w:rPr>
              <w:t>94</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94</w:t>
            </w:r>
          </w:p>
        </w:tc>
        <w:tc>
          <w:tcPr>
            <w:tcW w:w="1134" w:type="dxa"/>
            <w:vAlign w:val="center"/>
          </w:tcPr>
          <w:p w:rsidR="00013075" w:rsidRPr="00681FCD" w:rsidRDefault="00013075" w:rsidP="007338A6">
            <w:pPr>
              <w:ind w:left="-108" w:right="-99"/>
              <w:jc w:val="center"/>
              <w:rPr>
                <w:color w:val="000000" w:themeColor="text1"/>
              </w:rPr>
            </w:pPr>
            <w:r w:rsidRPr="00681FCD">
              <w:rPr>
                <w:color w:val="000000" w:themeColor="text1"/>
              </w:rPr>
              <w:t>68</w:t>
            </w:r>
          </w:p>
        </w:tc>
        <w:tc>
          <w:tcPr>
            <w:tcW w:w="708" w:type="dxa"/>
            <w:vAlign w:val="center"/>
          </w:tcPr>
          <w:p w:rsidR="00013075" w:rsidRPr="00681FCD" w:rsidRDefault="00013075" w:rsidP="007338A6">
            <w:pPr>
              <w:ind w:left="-108" w:right="-99"/>
              <w:jc w:val="center"/>
              <w:rPr>
                <w:color w:val="000000" w:themeColor="text1"/>
              </w:rPr>
            </w:pPr>
            <w:r w:rsidRPr="00681FCD">
              <w:rPr>
                <w:color w:val="000000" w:themeColor="text1"/>
              </w:rPr>
              <w:t>Свыше 200%</w:t>
            </w:r>
          </w:p>
        </w:tc>
        <w:tc>
          <w:tcPr>
            <w:tcW w:w="567" w:type="dxa"/>
            <w:vAlign w:val="center"/>
          </w:tcPr>
          <w:p w:rsidR="00013075" w:rsidRPr="00681FCD" w:rsidRDefault="00013075" w:rsidP="007338A6">
            <w:pPr>
              <w:ind w:left="-108" w:right="-99"/>
              <w:jc w:val="center"/>
              <w:rPr>
                <w:color w:val="000000" w:themeColor="text1"/>
              </w:rPr>
            </w:pPr>
            <w:r w:rsidRPr="00681FCD">
              <w:rPr>
                <w:color w:val="000000" w:themeColor="text1"/>
              </w:rPr>
              <w:t>100,0</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1.2.6.</w:t>
            </w:r>
          </w:p>
        </w:tc>
        <w:tc>
          <w:tcPr>
            <w:tcW w:w="2693" w:type="dxa"/>
            <w:vAlign w:val="center"/>
          </w:tcPr>
          <w:p w:rsidR="00013075" w:rsidRPr="00681FCD" w:rsidRDefault="00013075" w:rsidP="007338A6">
            <w:pPr>
              <w:ind w:left="23" w:right="-99"/>
            </w:pPr>
            <w:r w:rsidRPr="00681FCD">
              <w:t>Налог, взимаемый в связи с применением патентной с</w:t>
            </w:r>
            <w:r w:rsidRPr="00681FCD">
              <w:t>и</w:t>
            </w:r>
            <w:r w:rsidRPr="00681FCD">
              <w:t>стемы налогообложения</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22 578</w:t>
            </w:r>
          </w:p>
        </w:tc>
        <w:tc>
          <w:tcPr>
            <w:tcW w:w="1134" w:type="dxa"/>
            <w:vAlign w:val="center"/>
          </w:tcPr>
          <w:p w:rsidR="00013075" w:rsidRPr="00681FCD" w:rsidRDefault="00013075" w:rsidP="007338A6">
            <w:pPr>
              <w:ind w:left="-108" w:right="-99"/>
              <w:jc w:val="center"/>
              <w:rPr>
                <w:color w:val="000000" w:themeColor="text1"/>
              </w:rPr>
            </w:pPr>
            <w:r w:rsidRPr="00681FCD">
              <w:rPr>
                <w:color w:val="000000" w:themeColor="text1"/>
              </w:rPr>
              <w:t>12 500</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8 354</w:t>
            </w:r>
          </w:p>
        </w:tc>
        <w:tc>
          <w:tcPr>
            <w:tcW w:w="1134" w:type="dxa"/>
            <w:vAlign w:val="center"/>
          </w:tcPr>
          <w:p w:rsidR="00013075" w:rsidRPr="007338A6" w:rsidRDefault="00013075" w:rsidP="007338A6">
            <w:pPr>
              <w:ind w:left="-108" w:right="-99"/>
              <w:jc w:val="center"/>
              <w:rPr>
                <w:color w:val="FF0000"/>
              </w:rPr>
            </w:pPr>
            <w:r w:rsidRPr="007338A6">
              <w:rPr>
                <w:color w:val="FF0000"/>
              </w:rPr>
              <w:t>-14 224</w:t>
            </w:r>
          </w:p>
        </w:tc>
        <w:tc>
          <w:tcPr>
            <w:tcW w:w="708" w:type="dxa"/>
            <w:vAlign w:val="center"/>
          </w:tcPr>
          <w:p w:rsidR="00013075" w:rsidRPr="007338A6" w:rsidRDefault="00013075" w:rsidP="007338A6">
            <w:pPr>
              <w:ind w:left="-108" w:right="-99"/>
              <w:jc w:val="center"/>
              <w:rPr>
                <w:color w:val="FF0000"/>
              </w:rPr>
            </w:pPr>
            <w:r w:rsidRPr="007338A6">
              <w:rPr>
                <w:color w:val="FF0000"/>
              </w:rPr>
              <w:t>-63,0</w:t>
            </w:r>
          </w:p>
        </w:tc>
        <w:tc>
          <w:tcPr>
            <w:tcW w:w="567" w:type="dxa"/>
            <w:vAlign w:val="center"/>
          </w:tcPr>
          <w:p w:rsidR="00013075" w:rsidRPr="00681FCD" w:rsidRDefault="00013075" w:rsidP="007338A6">
            <w:pPr>
              <w:ind w:left="-108" w:right="-99"/>
              <w:jc w:val="center"/>
              <w:rPr>
                <w:color w:val="000000" w:themeColor="text1"/>
              </w:rPr>
            </w:pPr>
            <w:r w:rsidRPr="00681FCD">
              <w:rPr>
                <w:color w:val="000000" w:themeColor="text1"/>
              </w:rPr>
              <w:t>66,8</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1.2.7.</w:t>
            </w:r>
          </w:p>
        </w:tc>
        <w:tc>
          <w:tcPr>
            <w:tcW w:w="2693" w:type="dxa"/>
            <w:vAlign w:val="center"/>
          </w:tcPr>
          <w:p w:rsidR="00013075" w:rsidRPr="00681FCD" w:rsidRDefault="00013075" w:rsidP="007338A6">
            <w:pPr>
              <w:ind w:left="23" w:right="-99"/>
            </w:pPr>
            <w:r w:rsidRPr="00681FCD">
              <w:t>Налог на имущество физич</w:t>
            </w:r>
            <w:r w:rsidRPr="00681FCD">
              <w:t>е</w:t>
            </w:r>
            <w:r w:rsidRPr="00681FCD">
              <w:t>ских лиц</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15 408</w:t>
            </w:r>
          </w:p>
        </w:tc>
        <w:tc>
          <w:tcPr>
            <w:tcW w:w="1134" w:type="dxa"/>
            <w:vAlign w:val="center"/>
          </w:tcPr>
          <w:p w:rsidR="00013075" w:rsidRPr="00681FCD" w:rsidRDefault="00013075" w:rsidP="007338A6">
            <w:pPr>
              <w:ind w:left="-108" w:right="-99"/>
              <w:jc w:val="center"/>
              <w:rPr>
                <w:color w:val="000000" w:themeColor="text1"/>
              </w:rPr>
            </w:pPr>
            <w:r w:rsidRPr="00681FCD">
              <w:rPr>
                <w:color w:val="000000" w:themeColor="text1"/>
              </w:rPr>
              <w:t>15 134</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16 577</w:t>
            </w:r>
          </w:p>
        </w:tc>
        <w:tc>
          <w:tcPr>
            <w:tcW w:w="1134" w:type="dxa"/>
            <w:vAlign w:val="center"/>
          </w:tcPr>
          <w:p w:rsidR="00013075" w:rsidRPr="00681FCD" w:rsidRDefault="00013075" w:rsidP="007338A6">
            <w:pPr>
              <w:ind w:left="-108" w:right="-99"/>
              <w:jc w:val="center"/>
              <w:rPr>
                <w:color w:val="000000" w:themeColor="text1"/>
              </w:rPr>
            </w:pPr>
            <w:r w:rsidRPr="00681FCD">
              <w:rPr>
                <w:color w:val="000000" w:themeColor="text1"/>
              </w:rPr>
              <w:t>1 169</w:t>
            </w:r>
          </w:p>
        </w:tc>
        <w:tc>
          <w:tcPr>
            <w:tcW w:w="708" w:type="dxa"/>
            <w:vAlign w:val="center"/>
          </w:tcPr>
          <w:p w:rsidR="00013075" w:rsidRPr="00681FCD" w:rsidRDefault="00013075" w:rsidP="007338A6">
            <w:pPr>
              <w:ind w:left="-108" w:right="-99"/>
              <w:jc w:val="center"/>
              <w:rPr>
                <w:color w:val="000000" w:themeColor="text1"/>
              </w:rPr>
            </w:pPr>
            <w:r w:rsidRPr="00681FCD">
              <w:rPr>
                <w:color w:val="000000" w:themeColor="text1"/>
              </w:rPr>
              <w:t>7,6</w:t>
            </w:r>
          </w:p>
        </w:tc>
        <w:tc>
          <w:tcPr>
            <w:tcW w:w="567" w:type="dxa"/>
            <w:vAlign w:val="center"/>
          </w:tcPr>
          <w:p w:rsidR="00013075" w:rsidRPr="00681FCD" w:rsidRDefault="00013075" w:rsidP="007338A6">
            <w:pPr>
              <w:ind w:left="-108" w:right="-99"/>
              <w:jc w:val="center"/>
              <w:rPr>
                <w:color w:val="000000" w:themeColor="text1"/>
              </w:rPr>
            </w:pPr>
            <w:r w:rsidRPr="00681FCD">
              <w:rPr>
                <w:color w:val="000000" w:themeColor="text1"/>
              </w:rPr>
              <w:t>109,5</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1.2.8.</w:t>
            </w:r>
          </w:p>
        </w:tc>
        <w:tc>
          <w:tcPr>
            <w:tcW w:w="2693" w:type="dxa"/>
            <w:vAlign w:val="center"/>
          </w:tcPr>
          <w:p w:rsidR="00013075" w:rsidRPr="00681FCD" w:rsidRDefault="00013075" w:rsidP="007338A6">
            <w:pPr>
              <w:ind w:left="23" w:right="-99"/>
            </w:pPr>
            <w:r w:rsidRPr="00681FCD">
              <w:t>Земельный налог</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41 034</w:t>
            </w:r>
          </w:p>
        </w:tc>
        <w:tc>
          <w:tcPr>
            <w:tcW w:w="1134" w:type="dxa"/>
            <w:vAlign w:val="center"/>
          </w:tcPr>
          <w:p w:rsidR="00013075" w:rsidRPr="00681FCD" w:rsidRDefault="00013075" w:rsidP="007338A6">
            <w:pPr>
              <w:ind w:left="-108" w:right="-99"/>
              <w:jc w:val="center"/>
              <w:rPr>
                <w:color w:val="000000" w:themeColor="text1"/>
              </w:rPr>
            </w:pPr>
            <w:r w:rsidRPr="00681FCD">
              <w:rPr>
                <w:color w:val="000000" w:themeColor="text1"/>
              </w:rPr>
              <w:t>59 646</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38 951</w:t>
            </w:r>
          </w:p>
        </w:tc>
        <w:tc>
          <w:tcPr>
            <w:tcW w:w="1134" w:type="dxa"/>
            <w:vAlign w:val="center"/>
          </w:tcPr>
          <w:p w:rsidR="00013075" w:rsidRPr="007338A6" w:rsidRDefault="00013075" w:rsidP="007338A6">
            <w:pPr>
              <w:ind w:left="-108" w:right="-99"/>
              <w:jc w:val="center"/>
              <w:rPr>
                <w:color w:val="FF0000"/>
              </w:rPr>
            </w:pPr>
            <w:r w:rsidRPr="007338A6">
              <w:rPr>
                <w:color w:val="FF0000"/>
              </w:rPr>
              <w:t>-2 083</w:t>
            </w:r>
          </w:p>
        </w:tc>
        <w:tc>
          <w:tcPr>
            <w:tcW w:w="708" w:type="dxa"/>
            <w:vAlign w:val="center"/>
          </w:tcPr>
          <w:p w:rsidR="00013075" w:rsidRPr="007338A6" w:rsidRDefault="00013075" w:rsidP="007338A6">
            <w:pPr>
              <w:ind w:left="-108" w:right="-99"/>
              <w:jc w:val="center"/>
              <w:rPr>
                <w:color w:val="FF0000"/>
              </w:rPr>
            </w:pPr>
            <w:r w:rsidRPr="007338A6">
              <w:rPr>
                <w:color w:val="FF0000"/>
              </w:rPr>
              <w:t>-5,1</w:t>
            </w:r>
          </w:p>
        </w:tc>
        <w:tc>
          <w:tcPr>
            <w:tcW w:w="567" w:type="dxa"/>
            <w:vAlign w:val="center"/>
          </w:tcPr>
          <w:p w:rsidR="00013075" w:rsidRPr="00681FCD" w:rsidRDefault="00013075" w:rsidP="007338A6">
            <w:pPr>
              <w:ind w:left="-108" w:right="-99"/>
              <w:jc w:val="center"/>
              <w:rPr>
                <w:color w:val="000000" w:themeColor="text1"/>
              </w:rPr>
            </w:pPr>
            <w:r w:rsidRPr="00681FCD">
              <w:rPr>
                <w:color w:val="000000" w:themeColor="text1"/>
              </w:rPr>
              <w:t>65,3</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1.2.9.</w:t>
            </w:r>
          </w:p>
        </w:tc>
        <w:tc>
          <w:tcPr>
            <w:tcW w:w="2693" w:type="dxa"/>
            <w:vAlign w:val="center"/>
          </w:tcPr>
          <w:p w:rsidR="00013075" w:rsidRPr="00681FCD" w:rsidRDefault="00013075" w:rsidP="007338A6">
            <w:pPr>
              <w:ind w:left="23" w:right="-99"/>
            </w:pPr>
            <w:r w:rsidRPr="00681FCD">
              <w:t>Государственная пошлина</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23 813</w:t>
            </w:r>
          </w:p>
        </w:tc>
        <w:tc>
          <w:tcPr>
            <w:tcW w:w="1134" w:type="dxa"/>
            <w:vAlign w:val="center"/>
          </w:tcPr>
          <w:p w:rsidR="00013075" w:rsidRPr="00681FCD" w:rsidRDefault="00013075" w:rsidP="007338A6">
            <w:pPr>
              <w:ind w:left="-108" w:right="-99"/>
              <w:jc w:val="center"/>
              <w:rPr>
                <w:color w:val="000000" w:themeColor="text1"/>
              </w:rPr>
            </w:pPr>
            <w:r w:rsidRPr="00681FCD">
              <w:rPr>
                <w:color w:val="000000" w:themeColor="text1"/>
              </w:rPr>
              <w:t>21 695</w:t>
            </w:r>
          </w:p>
        </w:tc>
        <w:tc>
          <w:tcPr>
            <w:tcW w:w="1276" w:type="dxa"/>
            <w:vAlign w:val="center"/>
          </w:tcPr>
          <w:p w:rsidR="00013075" w:rsidRPr="00681FCD" w:rsidRDefault="00013075" w:rsidP="007338A6">
            <w:pPr>
              <w:ind w:left="-108" w:right="-99"/>
              <w:jc w:val="center"/>
              <w:rPr>
                <w:color w:val="000000" w:themeColor="text1"/>
              </w:rPr>
            </w:pPr>
            <w:r w:rsidRPr="00681FCD">
              <w:rPr>
                <w:color w:val="000000" w:themeColor="text1"/>
              </w:rPr>
              <w:t>20 800</w:t>
            </w:r>
          </w:p>
        </w:tc>
        <w:tc>
          <w:tcPr>
            <w:tcW w:w="1134" w:type="dxa"/>
            <w:vAlign w:val="center"/>
          </w:tcPr>
          <w:p w:rsidR="00013075" w:rsidRPr="007338A6" w:rsidRDefault="00013075" w:rsidP="007338A6">
            <w:pPr>
              <w:ind w:left="-108" w:right="-99"/>
              <w:jc w:val="center"/>
              <w:rPr>
                <w:color w:val="FF0000"/>
              </w:rPr>
            </w:pPr>
            <w:r w:rsidRPr="007338A6">
              <w:rPr>
                <w:color w:val="FF0000"/>
              </w:rPr>
              <w:t>-3 013</w:t>
            </w:r>
          </w:p>
        </w:tc>
        <w:tc>
          <w:tcPr>
            <w:tcW w:w="708" w:type="dxa"/>
            <w:vAlign w:val="center"/>
          </w:tcPr>
          <w:p w:rsidR="00013075" w:rsidRPr="007338A6" w:rsidRDefault="00013075" w:rsidP="007338A6">
            <w:pPr>
              <w:ind w:left="-108" w:right="-99"/>
              <w:jc w:val="center"/>
              <w:rPr>
                <w:color w:val="FF0000"/>
              </w:rPr>
            </w:pPr>
            <w:r w:rsidRPr="007338A6">
              <w:rPr>
                <w:color w:val="FF0000"/>
              </w:rPr>
              <w:t>-12,7</w:t>
            </w:r>
          </w:p>
        </w:tc>
        <w:tc>
          <w:tcPr>
            <w:tcW w:w="567" w:type="dxa"/>
            <w:vAlign w:val="center"/>
          </w:tcPr>
          <w:p w:rsidR="00013075" w:rsidRPr="00681FCD" w:rsidRDefault="00013075" w:rsidP="007338A6">
            <w:pPr>
              <w:ind w:left="-108" w:right="-99"/>
              <w:jc w:val="center"/>
              <w:rPr>
                <w:color w:val="000000" w:themeColor="text1"/>
              </w:rPr>
            </w:pPr>
            <w:r w:rsidRPr="00681FCD">
              <w:rPr>
                <w:color w:val="000000" w:themeColor="text1"/>
              </w:rPr>
              <w:t>95,9</w:t>
            </w:r>
          </w:p>
        </w:tc>
      </w:tr>
      <w:tr w:rsidR="007810D4" w:rsidRPr="00386929" w:rsidTr="00FD11E0">
        <w:trPr>
          <w:trHeight w:val="20"/>
        </w:trPr>
        <w:tc>
          <w:tcPr>
            <w:tcW w:w="851" w:type="dxa"/>
            <w:vAlign w:val="center"/>
          </w:tcPr>
          <w:p w:rsidR="00013075" w:rsidRPr="00681FCD" w:rsidRDefault="00013075" w:rsidP="007338A6">
            <w:pPr>
              <w:ind w:left="-108" w:right="-99"/>
              <w:jc w:val="center"/>
              <w:rPr>
                <w:b/>
              </w:rPr>
            </w:pPr>
            <w:r w:rsidRPr="00681FCD">
              <w:rPr>
                <w:b/>
              </w:rPr>
              <w:t>1.3.</w:t>
            </w:r>
          </w:p>
        </w:tc>
        <w:tc>
          <w:tcPr>
            <w:tcW w:w="2693" w:type="dxa"/>
            <w:vAlign w:val="center"/>
          </w:tcPr>
          <w:p w:rsidR="00013075" w:rsidRPr="00681FCD" w:rsidRDefault="00013075" w:rsidP="007338A6">
            <w:pPr>
              <w:ind w:left="23" w:right="-99"/>
              <w:jc w:val="both"/>
              <w:rPr>
                <w:b/>
              </w:rPr>
            </w:pPr>
            <w:r w:rsidRPr="00681FCD">
              <w:rPr>
                <w:b/>
              </w:rPr>
              <w:t>Неналоговые доходы, в т.ч крупные:</w:t>
            </w:r>
          </w:p>
        </w:tc>
        <w:tc>
          <w:tcPr>
            <w:tcW w:w="1276" w:type="dxa"/>
            <w:vAlign w:val="center"/>
          </w:tcPr>
          <w:p w:rsidR="00013075" w:rsidRPr="00681FCD" w:rsidRDefault="00013075" w:rsidP="007338A6">
            <w:pPr>
              <w:ind w:left="-108" w:right="-99"/>
              <w:jc w:val="center"/>
              <w:rPr>
                <w:b/>
                <w:noProof/>
                <w:color w:val="000000" w:themeColor="text1"/>
              </w:rPr>
            </w:pPr>
            <w:r w:rsidRPr="00681FCD">
              <w:rPr>
                <w:b/>
                <w:noProof/>
                <w:color w:val="000000" w:themeColor="text1"/>
              </w:rPr>
              <w:t>169 092</w:t>
            </w:r>
          </w:p>
        </w:tc>
        <w:tc>
          <w:tcPr>
            <w:tcW w:w="1134" w:type="dxa"/>
            <w:vAlign w:val="center"/>
          </w:tcPr>
          <w:p w:rsidR="00013075" w:rsidRPr="00681FCD" w:rsidRDefault="00013075" w:rsidP="007338A6">
            <w:pPr>
              <w:ind w:left="-108" w:right="-99"/>
              <w:jc w:val="center"/>
              <w:rPr>
                <w:b/>
                <w:color w:val="000000" w:themeColor="text1"/>
              </w:rPr>
            </w:pPr>
            <w:r w:rsidRPr="00681FCD">
              <w:rPr>
                <w:b/>
                <w:color w:val="000000" w:themeColor="text1"/>
              </w:rPr>
              <w:t>251 062</w:t>
            </w:r>
          </w:p>
        </w:tc>
        <w:tc>
          <w:tcPr>
            <w:tcW w:w="1276" w:type="dxa"/>
            <w:vAlign w:val="center"/>
          </w:tcPr>
          <w:p w:rsidR="00013075" w:rsidRPr="00681FCD" w:rsidRDefault="00013075" w:rsidP="007338A6">
            <w:pPr>
              <w:ind w:left="-108" w:right="-99"/>
              <w:jc w:val="center"/>
              <w:rPr>
                <w:b/>
                <w:noProof/>
                <w:color w:val="000000" w:themeColor="text1"/>
              </w:rPr>
            </w:pPr>
            <w:r w:rsidRPr="00681FCD">
              <w:rPr>
                <w:b/>
                <w:noProof/>
                <w:color w:val="000000" w:themeColor="text1"/>
              </w:rPr>
              <w:t>247 209</w:t>
            </w:r>
          </w:p>
        </w:tc>
        <w:tc>
          <w:tcPr>
            <w:tcW w:w="1134" w:type="dxa"/>
            <w:vAlign w:val="center"/>
          </w:tcPr>
          <w:p w:rsidR="00013075" w:rsidRPr="00681FCD" w:rsidRDefault="00013075" w:rsidP="007338A6">
            <w:pPr>
              <w:ind w:left="-108" w:right="-99"/>
              <w:jc w:val="center"/>
              <w:rPr>
                <w:b/>
                <w:color w:val="000000" w:themeColor="text1"/>
              </w:rPr>
            </w:pPr>
            <w:r w:rsidRPr="00681FCD">
              <w:rPr>
                <w:b/>
                <w:color w:val="000000" w:themeColor="text1"/>
              </w:rPr>
              <w:t>78 117</w:t>
            </w:r>
          </w:p>
        </w:tc>
        <w:tc>
          <w:tcPr>
            <w:tcW w:w="708" w:type="dxa"/>
            <w:vAlign w:val="center"/>
          </w:tcPr>
          <w:p w:rsidR="00013075" w:rsidRPr="00681FCD" w:rsidRDefault="00013075" w:rsidP="007338A6">
            <w:pPr>
              <w:ind w:left="-108" w:right="-99"/>
              <w:jc w:val="center"/>
              <w:rPr>
                <w:b/>
                <w:color w:val="000000" w:themeColor="text1"/>
              </w:rPr>
            </w:pPr>
            <w:r w:rsidRPr="00681FCD">
              <w:rPr>
                <w:b/>
                <w:color w:val="000000" w:themeColor="text1"/>
              </w:rPr>
              <w:t>46,2</w:t>
            </w:r>
          </w:p>
        </w:tc>
        <w:tc>
          <w:tcPr>
            <w:tcW w:w="567" w:type="dxa"/>
            <w:vAlign w:val="center"/>
          </w:tcPr>
          <w:p w:rsidR="00013075" w:rsidRPr="00681FCD" w:rsidRDefault="00013075" w:rsidP="007338A6">
            <w:pPr>
              <w:ind w:left="-108" w:right="-99"/>
              <w:jc w:val="center"/>
              <w:rPr>
                <w:b/>
                <w:color w:val="000000" w:themeColor="text1"/>
              </w:rPr>
            </w:pPr>
            <w:r w:rsidRPr="00681FCD">
              <w:rPr>
                <w:b/>
                <w:color w:val="000000" w:themeColor="text1"/>
              </w:rPr>
              <w:t>98,5</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1.3.1.</w:t>
            </w:r>
          </w:p>
        </w:tc>
        <w:tc>
          <w:tcPr>
            <w:tcW w:w="2693" w:type="dxa"/>
            <w:vAlign w:val="center"/>
          </w:tcPr>
          <w:p w:rsidR="00013075" w:rsidRPr="00681FCD" w:rsidRDefault="00013075" w:rsidP="007338A6">
            <w:pPr>
              <w:ind w:left="23" w:right="-99"/>
            </w:pPr>
            <w:r w:rsidRPr="00681FCD">
              <w:t>Доходы от использования имущества, находящегося в государственной и муниц</w:t>
            </w:r>
            <w:r w:rsidRPr="00681FCD">
              <w:t>и</w:t>
            </w:r>
            <w:r w:rsidRPr="00681FCD">
              <w:t>пальной собственности, в т.ч.:</w:t>
            </w:r>
          </w:p>
        </w:tc>
        <w:tc>
          <w:tcPr>
            <w:tcW w:w="1276" w:type="dxa"/>
            <w:vAlign w:val="center"/>
          </w:tcPr>
          <w:p w:rsidR="00013075" w:rsidRPr="00681FCD" w:rsidRDefault="00013075" w:rsidP="007338A6">
            <w:pPr>
              <w:ind w:left="-108" w:right="-99"/>
              <w:jc w:val="center"/>
              <w:rPr>
                <w:b/>
                <w:noProof/>
                <w:color w:val="000000" w:themeColor="text1"/>
              </w:rPr>
            </w:pPr>
            <w:r w:rsidRPr="00681FCD">
              <w:rPr>
                <w:b/>
                <w:noProof/>
                <w:color w:val="000000" w:themeColor="text1"/>
              </w:rPr>
              <w:t>97 798</w:t>
            </w:r>
          </w:p>
        </w:tc>
        <w:tc>
          <w:tcPr>
            <w:tcW w:w="1134" w:type="dxa"/>
            <w:vAlign w:val="center"/>
          </w:tcPr>
          <w:p w:rsidR="00013075" w:rsidRPr="00681FCD" w:rsidRDefault="00013075" w:rsidP="007338A6">
            <w:pPr>
              <w:ind w:left="-108" w:right="-99"/>
              <w:jc w:val="center"/>
              <w:rPr>
                <w:b/>
                <w:noProof/>
                <w:color w:val="000000" w:themeColor="text1"/>
              </w:rPr>
            </w:pPr>
            <w:r w:rsidRPr="00681FCD">
              <w:rPr>
                <w:b/>
                <w:noProof/>
                <w:color w:val="000000" w:themeColor="text1"/>
              </w:rPr>
              <w:t>102 219</w:t>
            </w:r>
          </w:p>
        </w:tc>
        <w:tc>
          <w:tcPr>
            <w:tcW w:w="1276" w:type="dxa"/>
            <w:vAlign w:val="center"/>
          </w:tcPr>
          <w:p w:rsidR="00013075" w:rsidRPr="00681FCD" w:rsidRDefault="00013075" w:rsidP="007338A6">
            <w:pPr>
              <w:ind w:left="-108" w:right="-99"/>
              <w:jc w:val="center"/>
              <w:rPr>
                <w:b/>
                <w:noProof/>
              </w:rPr>
            </w:pPr>
            <w:r w:rsidRPr="00681FCD">
              <w:rPr>
                <w:b/>
                <w:noProof/>
              </w:rPr>
              <w:t>101 006</w:t>
            </w:r>
          </w:p>
        </w:tc>
        <w:tc>
          <w:tcPr>
            <w:tcW w:w="1134" w:type="dxa"/>
            <w:vAlign w:val="center"/>
          </w:tcPr>
          <w:p w:rsidR="00013075" w:rsidRPr="00681FCD" w:rsidRDefault="00013075" w:rsidP="007338A6">
            <w:pPr>
              <w:ind w:left="-108" w:right="-99"/>
              <w:jc w:val="center"/>
              <w:rPr>
                <w:b/>
                <w:noProof/>
                <w:color w:val="000000" w:themeColor="text1"/>
              </w:rPr>
            </w:pPr>
            <w:r w:rsidRPr="00681FCD">
              <w:rPr>
                <w:b/>
                <w:noProof/>
                <w:color w:val="000000" w:themeColor="text1"/>
              </w:rPr>
              <w:t>3 208</w:t>
            </w:r>
          </w:p>
        </w:tc>
        <w:tc>
          <w:tcPr>
            <w:tcW w:w="708" w:type="dxa"/>
            <w:vAlign w:val="center"/>
          </w:tcPr>
          <w:p w:rsidR="00013075" w:rsidRPr="00681FCD" w:rsidRDefault="00013075" w:rsidP="007338A6">
            <w:pPr>
              <w:ind w:left="-108" w:right="-99"/>
              <w:jc w:val="center"/>
              <w:rPr>
                <w:b/>
                <w:noProof/>
                <w:color w:val="000000" w:themeColor="text1"/>
              </w:rPr>
            </w:pPr>
            <w:r w:rsidRPr="00681FCD">
              <w:rPr>
                <w:b/>
                <w:noProof/>
                <w:color w:val="000000" w:themeColor="text1"/>
              </w:rPr>
              <w:t>3,3</w:t>
            </w:r>
          </w:p>
        </w:tc>
        <w:tc>
          <w:tcPr>
            <w:tcW w:w="567" w:type="dxa"/>
            <w:vAlign w:val="center"/>
          </w:tcPr>
          <w:p w:rsidR="00013075" w:rsidRPr="00681FCD" w:rsidRDefault="00013075" w:rsidP="007338A6">
            <w:pPr>
              <w:ind w:left="-108" w:right="-99"/>
              <w:jc w:val="center"/>
              <w:rPr>
                <w:b/>
                <w:noProof/>
                <w:color w:val="000000" w:themeColor="text1"/>
              </w:rPr>
            </w:pPr>
            <w:r w:rsidRPr="00681FCD">
              <w:rPr>
                <w:b/>
                <w:noProof/>
                <w:color w:val="000000" w:themeColor="text1"/>
              </w:rPr>
              <w:t>98,8</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1.3.1.1.</w:t>
            </w:r>
          </w:p>
        </w:tc>
        <w:tc>
          <w:tcPr>
            <w:tcW w:w="2693" w:type="dxa"/>
            <w:vAlign w:val="center"/>
          </w:tcPr>
          <w:p w:rsidR="00013075" w:rsidRPr="00681FCD" w:rsidRDefault="00013075" w:rsidP="007338A6">
            <w:pPr>
              <w:ind w:left="23" w:right="-99"/>
            </w:pPr>
            <w:r w:rsidRPr="00681FCD">
              <w:t>арендная плата за использ</w:t>
            </w:r>
            <w:r w:rsidRPr="00681FCD">
              <w:t>о</w:t>
            </w:r>
            <w:r w:rsidRPr="00681FCD">
              <w:t>вание земельных участков</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74 155</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75 773</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75 901</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1 746</w:t>
            </w:r>
          </w:p>
        </w:tc>
        <w:tc>
          <w:tcPr>
            <w:tcW w:w="708"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2,4</w:t>
            </w:r>
          </w:p>
        </w:tc>
        <w:tc>
          <w:tcPr>
            <w:tcW w:w="567"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100,2</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1.3.1.2.</w:t>
            </w:r>
          </w:p>
        </w:tc>
        <w:tc>
          <w:tcPr>
            <w:tcW w:w="2693" w:type="dxa"/>
            <w:vAlign w:val="center"/>
          </w:tcPr>
          <w:p w:rsidR="00013075" w:rsidRPr="00681FCD" w:rsidRDefault="00013075" w:rsidP="007338A6">
            <w:r w:rsidRPr="00681FCD">
              <w:rPr>
                <w:color w:val="000000"/>
              </w:rPr>
              <w:t>доходы от сдачи в аренду имущества, составляющего государственную (муниц</w:t>
            </w:r>
            <w:r w:rsidRPr="00681FCD">
              <w:rPr>
                <w:color w:val="000000"/>
              </w:rPr>
              <w:t>и</w:t>
            </w:r>
            <w:r w:rsidRPr="00681FCD">
              <w:rPr>
                <w:color w:val="000000"/>
              </w:rPr>
              <w:t xml:space="preserve">пальную) казну </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4 731</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5 195</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5 416</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685</w:t>
            </w:r>
          </w:p>
        </w:tc>
        <w:tc>
          <w:tcPr>
            <w:tcW w:w="708"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14,5</w:t>
            </w:r>
          </w:p>
        </w:tc>
        <w:tc>
          <w:tcPr>
            <w:tcW w:w="567"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104,3</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1.3.1.3.</w:t>
            </w:r>
          </w:p>
          <w:p w:rsidR="00013075" w:rsidRPr="00681FCD" w:rsidRDefault="00013075" w:rsidP="007338A6"/>
          <w:p w:rsidR="00013075" w:rsidRPr="00681FCD" w:rsidRDefault="00013075" w:rsidP="007338A6"/>
        </w:tc>
        <w:tc>
          <w:tcPr>
            <w:tcW w:w="2693" w:type="dxa"/>
            <w:vAlign w:val="center"/>
          </w:tcPr>
          <w:p w:rsidR="00013075" w:rsidRPr="00681FCD" w:rsidRDefault="00013075" w:rsidP="007338A6">
            <w:pPr>
              <w:jc w:val="both"/>
              <w:rPr>
                <w:color w:val="000000"/>
              </w:rPr>
            </w:pPr>
            <w:r w:rsidRPr="00681FCD">
              <w:rPr>
                <w:color w:val="000000"/>
              </w:rPr>
              <w:t>плата по соглашениям об установлении сервитута в отношении земельных участков, находящихся в государственной или мун</w:t>
            </w:r>
            <w:r w:rsidRPr="00681FCD">
              <w:rPr>
                <w:color w:val="000000"/>
              </w:rPr>
              <w:t>и</w:t>
            </w:r>
            <w:r w:rsidRPr="00681FCD">
              <w:rPr>
                <w:color w:val="000000"/>
              </w:rPr>
              <w:t>ципальной собственности; плата за публичный серв</w:t>
            </w:r>
            <w:r w:rsidRPr="00681FCD">
              <w:rPr>
                <w:color w:val="000000"/>
              </w:rPr>
              <w:t>и</w:t>
            </w:r>
            <w:r w:rsidRPr="00681FCD">
              <w:rPr>
                <w:color w:val="000000"/>
              </w:rPr>
              <w:t>тут, предусмотренная реш</w:t>
            </w:r>
            <w:r w:rsidRPr="00681FCD">
              <w:rPr>
                <w:color w:val="000000"/>
              </w:rPr>
              <w:t>е</w:t>
            </w:r>
            <w:r w:rsidRPr="00681FCD">
              <w:rPr>
                <w:color w:val="000000"/>
              </w:rPr>
              <w:t>нием уполномоченного о</w:t>
            </w:r>
            <w:r w:rsidRPr="00681FCD">
              <w:rPr>
                <w:color w:val="000000"/>
              </w:rPr>
              <w:t>р</w:t>
            </w:r>
            <w:r w:rsidRPr="00681FCD">
              <w:rPr>
                <w:color w:val="000000"/>
              </w:rPr>
              <w:lastRenderedPageBreak/>
              <w:t>гана об установлении пу</w:t>
            </w:r>
            <w:r w:rsidRPr="00681FCD">
              <w:rPr>
                <w:color w:val="000000"/>
              </w:rPr>
              <w:t>б</w:t>
            </w:r>
            <w:r w:rsidRPr="00681FCD">
              <w:rPr>
                <w:color w:val="000000"/>
              </w:rPr>
              <w:t>личного сервитута в отн</w:t>
            </w:r>
            <w:r w:rsidRPr="00681FCD">
              <w:rPr>
                <w:color w:val="000000"/>
              </w:rPr>
              <w:t>о</w:t>
            </w:r>
            <w:r w:rsidRPr="00681FCD">
              <w:rPr>
                <w:color w:val="000000"/>
              </w:rPr>
              <w:t xml:space="preserve">шении </w:t>
            </w:r>
            <w:r w:rsidRPr="00681FCD">
              <w:t>земельных участков, находящихся в госуда</w:t>
            </w:r>
            <w:r w:rsidRPr="00681FCD">
              <w:t>р</w:t>
            </w:r>
            <w:r w:rsidRPr="00681FCD">
              <w:t>ственной или муниципал</w:t>
            </w:r>
            <w:r w:rsidRPr="00681FCD">
              <w:t>ь</w:t>
            </w:r>
            <w:r w:rsidRPr="00681FCD">
              <w:t>ной собственности</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lastRenderedPageBreak/>
              <w:t>86</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555</w:t>
            </w:r>
          </w:p>
        </w:tc>
        <w:tc>
          <w:tcPr>
            <w:tcW w:w="1276" w:type="dxa"/>
            <w:vAlign w:val="center"/>
          </w:tcPr>
          <w:p w:rsidR="00013075" w:rsidRPr="00EA6782" w:rsidRDefault="00013075" w:rsidP="007338A6">
            <w:pPr>
              <w:ind w:left="-108" w:right="-99"/>
              <w:jc w:val="center"/>
              <w:rPr>
                <w:noProof/>
              </w:rPr>
            </w:pPr>
            <w:r w:rsidRPr="00EA6782">
              <w:rPr>
                <w:noProof/>
              </w:rPr>
              <w:t>569</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483</w:t>
            </w:r>
          </w:p>
        </w:tc>
        <w:tc>
          <w:tcPr>
            <w:tcW w:w="708"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Свыше 200%</w:t>
            </w:r>
          </w:p>
          <w:p w:rsidR="00013075" w:rsidRPr="00681FCD" w:rsidRDefault="00013075" w:rsidP="007338A6">
            <w:pPr>
              <w:ind w:left="-108" w:right="-99"/>
              <w:jc w:val="center"/>
              <w:rPr>
                <w:noProof/>
                <w:color w:val="000000" w:themeColor="text1"/>
              </w:rPr>
            </w:pPr>
          </w:p>
        </w:tc>
        <w:tc>
          <w:tcPr>
            <w:tcW w:w="567"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102,5</w:t>
            </w:r>
          </w:p>
          <w:p w:rsidR="00013075" w:rsidRPr="00681FCD" w:rsidRDefault="00013075" w:rsidP="007338A6">
            <w:pPr>
              <w:ind w:left="-108" w:right="-99"/>
              <w:jc w:val="center"/>
              <w:rPr>
                <w:noProof/>
                <w:color w:val="000000" w:themeColor="text1"/>
              </w:rPr>
            </w:pP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lastRenderedPageBreak/>
              <w:t>1.3.1.4.</w:t>
            </w:r>
          </w:p>
        </w:tc>
        <w:tc>
          <w:tcPr>
            <w:tcW w:w="2693" w:type="dxa"/>
            <w:vAlign w:val="center"/>
          </w:tcPr>
          <w:p w:rsidR="00013075" w:rsidRPr="00681FCD" w:rsidRDefault="00013075" w:rsidP="007338A6">
            <w:pPr>
              <w:ind w:left="23" w:right="-99"/>
            </w:pPr>
            <w:r w:rsidRPr="00681FCD">
              <w:t>платежи от государственных и муниципальных унитарных предприятий</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938</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366</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366</w:t>
            </w:r>
          </w:p>
        </w:tc>
        <w:tc>
          <w:tcPr>
            <w:tcW w:w="1134" w:type="dxa"/>
            <w:vAlign w:val="center"/>
          </w:tcPr>
          <w:p w:rsidR="00013075" w:rsidRPr="007338A6" w:rsidRDefault="00013075" w:rsidP="007338A6">
            <w:pPr>
              <w:ind w:left="-108" w:right="-99"/>
              <w:jc w:val="center"/>
              <w:rPr>
                <w:noProof/>
                <w:color w:val="FF0000"/>
              </w:rPr>
            </w:pPr>
            <w:r w:rsidRPr="007338A6">
              <w:rPr>
                <w:noProof/>
                <w:color w:val="FF0000"/>
              </w:rPr>
              <w:t>-572</w:t>
            </w:r>
          </w:p>
        </w:tc>
        <w:tc>
          <w:tcPr>
            <w:tcW w:w="708" w:type="dxa"/>
            <w:vAlign w:val="center"/>
          </w:tcPr>
          <w:p w:rsidR="00013075" w:rsidRPr="007338A6" w:rsidRDefault="00013075" w:rsidP="007338A6">
            <w:pPr>
              <w:ind w:left="-108" w:right="-99"/>
              <w:jc w:val="center"/>
              <w:rPr>
                <w:noProof/>
                <w:color w:val="FF0000"/>
              </w:rPr>
            </w:pPr>
            <w:r w:rsidRPr="007338A6">
              <w:rPr>
                <w:noProof/>
                <w:color w:val="FF0000"/>
              </w:rPr>
              <w:t>-61,0</w:t>
            </w:r>
          </w:p>
        </w:tc>
        <w:tc>
          <w:tcPr>
            <w:tcW w:w="567"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100,0</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1.3.1.5</w:t>
            </w:r>
          </w:p>
        </w:tc>
        <w:tc>
          <w:tcPr>
            <w:tcW w:w="2693" w:type="dxa"/>
            <w:vAlign w:val="center"/>
          </w:tcPr>
          <w:p w:rsidR="00013075" w:rsidRPr="00681FCD" w:rsidRDefault="00013075" w:rsidP="007338A6">
            <w:pPr>
              <w:ind w:left="23" w:right="-99"/>
            </w:pPr>
            <w:r w:rsidRPr="00681FCD">
              <w:t>прочие поступления от и</w:t>
            </w:r>
            <w:r w:rsidRPr="00681FCD">
              <w:t>с</w:t>
            </w:r>
            <w:r w:rsidRPr="00681FCD">
              <w:t>пользования имущества, находящегося в муниципал</w:t>
            </w:r>
            <w:r w:rsidRPr="00681FCD">
              <w:t>ь</w:t>
            </w:r>
            <w:r w:rsidRPr="00681FCD">
              <w:t>ной собственности, в т.ч:</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17 888</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20 330</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18 754</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866</w:t>
            </w:r>
          </w:p>
        </w:tc>
        <w:tc>
          <w:tcPr>
            <w:tcW w:w="708"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4,8</w:t>
            </w:r>
          </w:p>
        </w:tc>
        <w:tc>
          <w:tcPr>
            <w:tcW w:w="567"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92,2</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1.3.1.5.1</w:t>
            </w:r>
          </w:p>
        </w:tc>
        <w:tc>
          <w:tcPr>
            <w:tcW w:w="2693" w:type="dxa"/>
            <w:vAlign w:val="center"/>
          </w:tcPr>
          <w:p w:rsidR="00013075" w:rsidRPr="00681FCD" w:rsidRDefault="00013075" w:rsidP="007338A6">
            <w:pPr>
              <w:ind w:left="23" w:right="-99"/>
            </w:pPr>
            <w:r w:rsidRPr="00681FCD">
              <w:t>прочие поступления от и</w:t>
            </w:r>
            <w:r w:rsidRPr="00681FCD">
              <w:t>с</w:t>
            </w:r>
            <w:r w:rsidRPr="00681FCD">
              <w:t>пользования имущества, находящегося в муниципал</w:t>
            </w:r>
            <w:r w:rsidRPr="00681FCD">
              <w:t>ь</w:t>
            </w:r>
            <w:r w:rsidRPr="00681FCD">
              <w:t>ной собственности (плата за пользование жилым помещ</w:t>
            </w:r>
            <w:r w:rsidRPr="00681FCD">
              <w:t>е</w:t>
            </w:r>
            <w:r w:rsidRPr="00681FCD">
              <w:t>нием по договорам соц. на</w:t>
            </w:r>
            <w:r w:rsidRPr="00681FCD">
              <w:t>й</w:t>
            </w:r>
            <w:r w:rsidRPr="00681FCD">
              <w:t>ма)</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7 584</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7 500</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6 425</w:t>
            </w:r>
          </w:p>
        </w:tc>
        <w:tc>
          <w:tcPr>
            <w:tcW w:w="1134" w:type="dxa"/>
            <w:vAlign w:val="center"/>
          </w:tcPr>
          <w:p w:rsidR="00013075" w:rsidRPr="007338A6" w:rsidRDefault="00013075" w:rsidP="007338A6">
            <w:pPr>
              <w:ind w:left="-108" w:right="-99"/>
              <w:jc w:val="center"/>
              <w:rPr>
                <w:noProof/>
                <w:color w:val="FF0000"/>
              </w:rPr>
            </w:pPr>
            <w:r w:rsidRPr="007338A6">
              <w:rPr>
                <w:noProof/>
                <w:color w:val="FF0000"/>
              </w:rPr>
              <w:t>-1 159</w:t>
            </w:r>
          </w:p>
        </w:tc>
        <w:tc>
          <w:tcPr>
            <w:tcW w:w="708" w:type="dxa"/>
            <w:vAlign w:val="center"/>
          </w:tcPr>
          <w:p w:rsidR="00013075" w:rsidRPr="007338A6" w:rsidRDefault="00013075" w:rsidP="007338A6">
            <w:pPr>
              <w:ind w:left="-108" w:right="-99"/>
              <w:jc w:val="center"/>
              <w:rPr>
                <w:noProof/>
                <w:color w:val="FF0000"/>
              </w:rPr>
            </w:pPr>
            <w:r w:rsidRPr="007338A6">
              <w:rPr>
                <w:noProof/>
                <w:color w:val="FF0000"/>
              </w:rPr>
              <w:t>-15,3</w:t>
            </w:r>
          </w:p>
        </w:tc>
        <w:tc>
          <w:tcPr>
            <w:tcW w:w="567"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85,7</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1.3.1.5.2</w:t>
            </w:r>
          </w:p>
        </w:tc>
        <w:tc>
          <w:tcPr>
            <w:tcW w:w="2693" w:type="dxa"/>
            <w:vAlign w:val="center"/>
          </w:tcPr>
          <w:p w:rsidR="00013075" w:rsidRPr="00681FCD" w:rsidRDefault="00013075" w:rsidP="007338A6">
            <w:pPr>
              <w:ind w:left="23" w:right="-99"/>
              <w:jc w:val="both"/>
            </w:pPr>
            <w:r w:rsidRPr="00681FCD">
              <w:t>плата, поступившая в рамках договора за предоставление права на размещение и эк</w:t>
            </w:r>
            <w:r w:rsidRPr="00681FCD">
              <w:t>с</w:t>
            </w:r>
            <w:r w:rsidRPr="00681FCD">
              <w:t>плуатацию нестационарного торгового объекта, установку и эксплуатацию рекламных конструкций, плата за ра</w:t>
            </w:r>
            <w:r w:rsidRPr="00681FCD">
              <w:t>з</w:t>
            </w:r>
            <w:r w:rsidRPr="00681FCD">
              <w:t>мещение объектов</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10 304</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12 830</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12 329</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2 025</w:t>
            </w:r>
          </w:p>
        </w:tc>
        <w:tc>
          <w:tcPr>
            <w:tcW w:w="708"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19,7</w:t>
            </w:r>
          </w:p>
        </w:tc>
        <w:tc>
          <w:tcPr>
            <w:tcW w:w="567"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96,1</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1.3.2.</w:t>
            </w:r>
          </w:p>
        </w:tc>
        <w:tc>
          <w:tcPr>
            <w:tcW w:w="2693" w:type="dxa"/>
            <w:vAlign w:val="center"/>
          </w:tcPr>
          <w:p w:rsidR="00013075" w:rsidRPr="00681FCD" w:rsidRDefault="00013075" w:rsidP="007338A6">
            <w:pPr>
              <w:ind w:left="23" w:right="-99"/>
            </w:pPr>
            <w:r w:rsidRPr="00681FCD">
              <w:t>Платежи при пользовании природными ресурсами</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30 709</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18 957</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19 131</w:t>
            </w:r>
          </w:p>
        </w:tc>
        <w:tc>
          <w:tcPr>
            <w:tcW w:w="1134" w:type="dxa"/>
            <w:vAlign w:val="center"/>
          </w:tcPr>
          <w:p w:rsidR="00013075" w:rsidRPr="007338A6" w:rsidRDefault="00013075" w:rsidP="007338A6">
            <w:pPr>
              <w:ind w:left="-108" w:right="-99"/>
              <w:jc w:val="center"/>
              <w:rPr>
                <w:noProof/>
                <w:color w:val="FF0000"/>
              </w:rPr>
            </w:pPr>
            <w:r w:rsidRPr="007338A6">
              <w:rPr>
                <w:noProof/>
                <w:color w:val="FF0000"/>
              </w:rPr>
              <w:t>-11 578</w:t>
            </w:r>
          </w:p>
        </w:tc>
        <w:tc>
          <w:tcPr>
            <w:tcW w:w="708" w:type="dxa"/>
            <w:vAlign w:val="center"/>
          </w:tcPr>
          <w:p w:rsidR="00013075" w:rsidRPr="007338A6" w:rsidRDefault="00013075" w:rsidP="007338A6">
            <w:pPr>
              <w:ind w:left="-108" w:right="-99"/>
              <w:jc w:val="center"/>
              <w:rPr>
                <w:noProof/>
                <w:color w:val="FF0000"/>
              </w:rPr>
            </w:pPr>
            <w:r w:rsidRPr="007338A6">
              <w:rPr>
                <w:noProof/>
                <w:color w:val="FF0000"/>
              </w:rPr>
              <w:t>-37,7</w:t>
            </w:r>
          </w:p>
        </w:tc>
        <w:tc>
          <w:tcPr>
            <w:tcW w:w="567"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100,9</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1.3.3.</w:t>
            </w:r>
          </w:p>
        </w:tc>
        <w:tc>
          <w:tcPr>
            <w:tcW w:w="2693" w:type="dxa"/>
            <w:vAlign w:val="center"/>
          </w:tcPr>
          <w:p w:rsidR="00013075" w:rsidRPr="00681FCD" w:rsidRDefault="00013075" w:rsidP="007338A6">
            <w:pPr>
              <w:ind w:left="23" w:right="-99"/>
            </w:pPr>
            <w:r w:rsidRPr="00681FCD">
              <w:t>Доходы от оказания платных услуг (работ) и компенсации затрат государства</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3 094</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97 100</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96 979</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93 885</w:t>
            </w:r>
          </w:p>
        </w:tc>
        <w:tc>
          <w:tcPr>
            <w:tcW w:w="708"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Свыше 200%</w:t>
            </w:r>
          </w:p>
        </w:tc>
        <w:tc>
          <w:tcPr>
            <w:tcW w:w="567"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99,9</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1.3.4.</w:t>
            </w:r>
          </w:p>
        </w:tc>
        <w:tc>
          <w:tcPr>
            <w:tcW w:w="2693" w:type="dxa"/>
            <w:vAlign w:val="center"/>
          </w:tcPr>
          <w:p w:rsidR="00013075" w:rsidRPr="00681FCD" w:rsidRDefault="00013075" w:rsidP="007338A6">
            <w:pPr>
              <w:ind w:left="23" w:right="-99"/>
            </w:pPr>
            <w:r w:rsidRPr="00681FCD">
              <w:t>Доходы от продажи матер</w:t>
            </w:r>
            <w:r w:rsidRPr="00681FCD">
              <w:t>и</w:t>
            </w:r>
            <w:r w:rsidRPr="00681FCD">
              <w:t>альных и нематериальных активов</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19 485</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16 095</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16 797</w:t>
            </w:r>
          </w:p>
        </w:tc>
        <w:tc>
          <w:tcPr>
            <w:tcW w:w="1134" w:type="dxa"/>
            <w:vAlign w:val="center"/>
          </w:tcPr>
          <w:p w:rsidR="00013075" w:rsidRPr="007338A6" w:rsidRDefault="00013075" w:rsidP="007338A6">
            <w:pPr>
              <w:ind w:left="-108" w:right="-99"/>
              <w:jc w:val="center"/>
              <w:rPr>
                <w:noProof/>
                <w:color w:val="FF0000"/>
              </w:rPr>
            </w:pPr>
            <w:r w:rsidRPr="007338A6">
              <w:rPr>
                <w:noProof/>
                <w:color w:val="FF0000"/>
              </w:rPr>
              <w:t>-2 688</w:t>
            </w:r>
          </w:p>
        </w:tc>
        <w:tc>
          <w:tcPr>
            <w:tcW w:w="708" w:type="dxa"/>
            <w:vAlign w:val="center"/>
          </w:tcPr>
          <w:p w:rsidR="00013075" w:rsidRPr="007338A6" w:rsidRDefault="00013075" w:rsidP="007338A6">
            <w:pPr>
              <w:ind w:left="-108" w:right="-99"/>
              <w:jc w:val="center"/>
              <w:rPr>
                <w:noProof/>
                <w:color w:val="FF0000"/>
              </w:rPr>
            </w:pPr>
            <w:r w:rsidRPr="007338A6">
              <w:rPr>
                <w:noProof/>
                <w:color w:val="FF0000"/>
              </w:rPr>
              <w:t>-13,8</w:t>
            </w:r>
          </w:p>
        </w:tc>
        <w:tc>
          <w:tcPr>
            <w:tcW w:w="567"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104,4</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1.3.5.</w:t>
            </w:r>
          </w:p>
        </w:tc>
        <w:tc>
          <w:tcPr>
            <w:tcW w:w="2693" w:type="dxa"/>
            <w:vAlign w:val="center"/>
          </w:tcPr>
          <w:p w:rsidR="00013075" w:rsidRPr="00681FCD" w:rsidRDefault="00013075" w:rsidP="007338A6">
            <w:pPr>
              <w:ind w:left="23" w:right="-99"/>
            </w:pPr>
            <w:r w:rsidRPr="00681FCD">
              <w:t>Штрафы, санкции, возмещ</w:t>
            </w:r>
            <w:r w:rsidRPr="00681FCD">
              <w:t>е</w:t>
            </w:r>
            <w:r w:rsidRPr="00681FCD">
              <w:t>ние ущерба</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13 848</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12 956</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9 753</w:t>
            </w:r>
          </w:p>
        </w:tc>
        <w:tc>
          <w:tcPr>
            <w:tcW w:w="1134" w:type="dxa"/>
            <w:vAlign w:val="center"/>
          </w:tcPr>
          <w:p w:rsidR="00013075" w:rsidRPr="007338A6" w:rsidRDefault="00013075" w:rsidP="007338A6">
            <w:pPr>
              <w:ind w:left="-108" w:right="-99"/>
              <w:jc w:val="center"/>
              <w:rPr>
                <w:noProof/>
                <w:color w:val="FF0000"/>
              </w:rPr>
            </w:pPr>
            <w:r w:rsidRPr="007338A6">
              <w:rPr>
                <w:noProof/>
                <w:color w:val="FF0000"/>
              </w:rPr>
              <w:t>-4 095</w:t>
            </w:r>
          </w:p>
        </w:tc>
        <w:tc>
          <w:tcPr>
            <w:tcW w:w="708" w:type="dxa"/>
            <w:vAlign w:val="center"/>
          </w:tcPr>
          <w:p w:rsidR="00013075" w:rsidRPr="007338A6" w:rsidRDefault="00013075" w:rsidP="007338A6">
            <w:pPr>
              <w:ind w:left="-108" w:right="-99"/>
              <w:jc w:val="center"/>
              <w:rPr>
                <w:noProof/>
                <w:color w:val="FF0000"/>
              </w:rPr>
            </w:pPr>
            <w:r w:rsidRPr="007338A6">
              <w:rPr>
                <w:noProof/>
                <w:color w:val="FF0000"/>
              </w:rPr>
              <w:t>-29,6</w:t>
            </w:r>
          </w:p>
        </w:tc>
        <w:tc>
          <w:tcPr>
            <w:tcW w:w="567"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75,3</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1.3.6.</w:t>
            </w:r>
          </w:p>
        </w:tc>
        <w:tc>
          <w:tcPr>
            <w:tcW w:w="2693" w:type="dxa"/>
            <w:vAlign w:val="center"/>
          </w:tcPr>
          <w:p w:rsidR="00013075" w:rsidRPr="00681FCD" w:rsidRDefault="00013075" w:rsidP="007338A6">
            <w:pPr>
              <w:ind w:left="23" w:right="-99"/>
            </w:pPr>
            <w:r w:rsidRPr="00681FCD">
              <w:t>Инициативные платежи, з</w:t>
            </w:r>
            <w:r w:rsidRPr="00681FCD">
              <w:t>а</w:t>
            </w:r>
            <w:r w:rsidRPr="00681FCD">
              <w:t>числяемые в бюджеты горо</w:t>
            </w:r>
            <w:r w:rsidRPr="00681FCD">
              <w:t>д</w:t>
            </w:r>
            <w:r w:rsidRPr="00681FCD">
              <w:t>ских округов</w:t>
            </w:r>
          </w:p>
        </w:tc>
        <w:tc>
          <w:tcPr>
            <w:tcW w:w="1276" w:type="dxa"/>
            <w:vAlign w:val="center"/>
          </w:tcPr>
          <w:p w:rsidR="00013075" w:rsidRPr="00681FCD" w:rsidRDefault="00013075" w:rsidP="007338A6">
            <w:pPr>
              <w:ind w:left="-108" w:right="-99"/>
              <w:jc w:val="center"/>
              <w:rPr>
                <w:noProof/>
              </w:rPr>
            </w:pPr>
            <w:r w:rsidRPr="00681FCD">
              <w:rPr>
                <w:noProof/>
              </w:rPr>
              <w:t>3 277</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3 061</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3 061</w:t>
            </w:r>
          </w:p>
        </w:tc>
        <w:tc>
          <w:tcPr>
            <w:tcW w:w="1134" w:type="dxa"/>
            <w:vAlign w:val="center"/>
          </w:tcPr>
          <w:p w:rsidR="00013075" w:rsidRPr="007338A6" w:rsidRDefault="00013075" w:rsidP="007338A6">
            <w:pPr>
              <w:ind w:left="-108" w:right="-99"/>
              <w:jc w:val="center"/>
              <w:rPr>
                <w:noProof/>
                <w:color w:val="FF0000"/>
              </w:rPr>
            </w:pPr>
            <w:r w:rsidRPr="007338A6">
              <w:rPr>
                <w:noProof/>
                <w:color w:val="FF0000"/>
              </w:rPr>
              <w:t>-216</w:t>
            </w:r>
          </w:p>
        </w:tc>
        <w:tc>
          <w:tcPr>
            <w:tcW w:w="708" w:type="dxa"/>
            <w:vAlign w:val="center"/>
          </w:tcPr>
          <w:p w:rsidR="00013075" w:rsidRPr="007338A6" w:rsidRDefault="00013075" w:rsidP="007338A6">
            <w:pPr>
              <w:ind w:left="-108" w:right="-99"/>
              <w:jc w:val="center"/>
              <w:rPr>
                <w:noProof/>
                <w:color w:val="FF0000"/>
              </w:rPr>
            </w:pPr>
            <w:r w:rsidRPr="007338A6">
              <w:rPr>
                <w:noProof/>
                <w:color w:val="FF0000"/>
              </w:rPr>
              <w:t>-6,6</w:t>
            </w:r>
          </w:p>
        </w:tc>
        <w:tc>
          <w:tcPr>
            <w:tcW w:w="567"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100,0</w:t>
            </w:r>
          </w:p>
        </w:tc>
      </w:tr>
      <w:tr w:rsidR="007810D4" w:rsidRPr="00386929" w:rsidTr="00FD11E0">
        <w:trPr>
          <w:trHeight w:val="20"/>
        </w:trPr>
        <w:tc>
          <w:tcPr>
            <w:tcW w:w="851" w:type="dxa"/>
            <w:vAlign w:val="center"/>
          </w:tcPr>
          <w:p w:rsidR="00013075" w:rsidRPr="00681FCD" w:rsidRDefault="00013075" w:rsidP="007338A6">
            <w:pPr>
              <w:ind w:left="-108" w:right="-99"/>
              <w:jc w:val="center"/>
              <w:rPr>
                <w:b/>
              </w:rPr>
            </w:pPr>
            <w:r w:rsidRPr="00681FCD">
              <w:rPr>
                <w:b/>
              </w:rPr>
              <w:t>1.4.</w:t>
            </w:r>
          </w:p>
        </w:tc>
        <w:tc>
          <w:tcPr>
            <w:tcW w:w="2693" w:type="dxa"/>
            <w:vAlign w:val="center"/>
          </w:tcPr>
          <w:p w:rsidR="00013075" w:rsidRPr="00681FCD" w:rsidRDefault="00013075" w:rsidP="007338A6">
            <w:pPr>
              <w:ind w:left="23" w:right="-18"/>
              <w:rPr>
                <w:b/>
                <w:color w:val="000000"/>
              </w:rPr>
            </w:pPr>
            <w:r w:rsidRPr="00681FCD">
              <w:rPr>
                <w:b/>
                <w:color w:val="000000"/>
              </w:rPr>
              <w:t>Безвозмездные поступл</w:t>
            </w:r>
            <w:r w:rsidRPr="00681FCD">
              <w:rPr>
                <w:b/>
                <w:color w:val="000000"/>
              </w:rPr>
              <w:t>е</w:t>
            </w:r>
            <w:r w:rsidRPr="00681FCD">
              <w:rPr>
                <w:b/>
                <w:color w:val="000000"/>
              </w:rPr>
              <w:t>ния – всего, в т.ч.:</w:t>
            </w:r>
          </w:p>
        </w:tc>
        <w:tc>
          <w:tcPr>
            <w:tcW w:w="1276" w:type="dxa"/>
            <w:vAlign w:val="center"/>
          </w:tcPr>
          <w:p w:rsidR="00013075" w:rsidRPr="00681FCD" w:rsidRDefault="00013075" w:rsidP="007338A6">
            <w:pPr>
              <w:ind w:left="-108" w:right="-99"/>
              <w:jc w:val="center"/>
              <w:rPr>
                <w:b/>
                <w:noProof/>
                <w:color w:val="000000" w:themeColor="text1"/>
              </w:rPr>
            </w:pPr>
            <w:r w:rsidRPr="00681FCD">
              <w:rPr>
                <w:b/>
                <w:noProof/>
                <w:color w:val="000000" w:themeColor="text1"/>
              </w:rPr>
              <w:t xml:space="preserve"> 2 971 653</w:t>
            </w:r>
          </w:p>
        </w:tc>
        <w:tc>
          <w:tcPr>
            <w:tcW w:w="1134" w:type="dxa"/>
            <w:vAlign w:val="center"/>
          </w:tcPr>
          <w:p w:rsidR="00013075" w:rsidRPr="00681FCD" w:rsidRDefault="00013075" w:rsidP="007338A6">
            <w:pPr>
              <w:ind w:left="-108" w:right="-99"/>
              <w:jc w:val="center"/>
              <w:rPr>
                <w:b/>
                <w:noProof/>
                <w:color w:val="000000" w:themeColor="text1"/>
              </w:rPr>
            </w:pPr>
            <w:r w:rsidRPr="00681FCD">
              <w:rPr>
                <w:b/>
                <w:noProof/>
                <w:color w:val="000000" w:themeColor="text1"/>
              </w:rPr>
              <w:t>3 391 299</w:t>
            </w:r>
          </w:p>
        </w:tc>
        <w:tc>
          <w:tcPr>
            <w:tcW w:w="1276" w:type="dxa"/>
            <w:vAlign w:val="center"/>
          </w:tcPr>
          <w:p w:rsidR="00013075" w:rsidRPr="00681FCD" w:rsidRDefault="00013075" w:rsidP="007338A6">
            <w:pPr>
              <w:ind w:left="-108" w:right="-99"/>
              <w:jc w:val="center"/>
              <w:rPr>
                <w:b/>
                <w:noProof/>
                <w:color w:val="000000" w:themeColor="text1"/>
              </w:rPr>
            </w:pPr>
            <w:r w:rsidRPr="00681FCD">
              <w:rPr>
                <w:b/>
                <w:noProof/>
                <w:color w:val="000000" w:themeColor="text1"/>
              </w:rPr>
              <w:t>3 310 303</w:t>
            </w:r>
          </w:p>
        </w:tc>
        <w:tc>
          <w:tcPr>
            <w:tcW w:w="1134" w:type="dxa"/>
            <w:vAlign w:val="center"/>
          </w:tcPr>
          <w:p w:rsidR="00013075" w:rsidRPr="00681FCD" w:rsidRDefault="00013075" w:rsidP="007338A6">
            <w:pPr>
              <w:ind w:left="-108" w:right="-99"/>
              <w:jc w:val="center"/>
              <w:rPr>
                <w:b/>
                <w:noProof/>
                <w:color w:val="000000" w:themeColor="text1"/>
              </w:rPr>
            </w:pPr>
            <w:r w:rsidRPr="00681FCD">
              <w:rPr>
                <w:b/>
                <w:noProof/>
                <w:color w:val="000000" w:themeColor="text1"/>
              </w:rPr>
              <w:t>338 650</w:t>
            </w:r>
          </w:p>
        </w:tc>
        <w:tc>
          <w:tcPr>
            <w:tcW w:w="708" w:type="dxa"/>
            <w:vAlign w:val="center"/>
          </w:tcPr>
          <w:p w:rsidR="00013075" w:rsidRPr="00681FCD" w:rsidRDefault="00013075" w:rsidP="007338A6">
            <w:pPr>
              <w:ind w:left="-108" w:right="-99"/>
              <w:jc w:val="center"/>
              <w:rPr>
                <w:b/>
                <w:color w:val="000000" w:themeColor="text1"/>
              </w:rPr>
            </w:pPr>
            <w:r w:rsidRPr="00681FCD">
              <w:rPr>
                <w:b/>
                <w:color w:val="000000" w:themeColor="text1"/>
              </w:rPr>
              <w:t>11,4</w:t>
            </w:r>
          </w:p>
        </w:tc>
        <w:tc>
          <w:tcPr>
            <w:tcW w:w="567" w:type="dxa"/>
            <w:vAlign w:val="center"/>
          </w:tcPr>
          <w:p w:rsidR="00013075" w:rsidRPr="00681FCD" w:rsidRDefault="00013075" w:rsidP="007338A6">
            <w:pPr>
              <w:ind w:left="-108" w:right="-99"/>
              <w:jc w:val="center"/>
              <w:rPr>
                <w:b/>
                <w:color w:val="000000" w:themeColor="text1"/>
              </w:rPr>
            </w:pPr>
            <w:r w:rsidRPr="00681FCD">
              <w:rPr>
                <w:b/>
                <w:color w:val="000000" w:themeColor="text1"/>
              </w:rPr>
              <w:t>97,6</w:t>
            </w:r>
          </w:p>
        </w:tc>
      </w:tr>
      <w:tr w:rsidR="007810D4" w:rsidRPr="00386929" w:rsidTr="00FD11E0">
        <w:trPr>
          <w:trHeight w:val="20"/>
        </w:trPr>
        <w:tc>
          <w:tcPr>
            <w:tcW w:w="851" w:type="dxa"/>
            <w:vAlign w:val="center"/>
          </w:tcPr>
          <w:p w:rsidR="00013075" w:rsidRPr="007810D4" w:rsidRDefault="00013075" w:rsidP="007338A6">
            <w:pPr>
              <w:ind w:left="-108" w:right="-99"/>
              <w:jc w:val="center"/>
            </w:pPr>
            <w:r w:rsidRPr="007810D4">
              <w:t>1.4.1</w:t>
            </w:r>
          </w:p>
        </w:tc>
        <w:tc>
          <w:tcPr>
            <w:tcW w:w="2693" w:type="dxa"/>
            <w:vAlign w:val="center"/>
          </w:tcPr>
          <w:p w:rsidR="00013075" w:rsidRPr="007810D4" w:rsidRDefault="00013075" w:rsidP="007338A6">
            <w:pPr>
              <w:ind w:left="23" w:right="-18"/>
              <w:rPr>
                <w:color w:val="000000"/>
              </w:rPr>
            </w:pPr>
            <w:r w:rsidRPr="007810D4">
              <w:rPr>
                <w:color w:val="000000"/>
              </w:rPr>
              <w:t>безвозмездные поступления от других бюджетов бю</w:t>
            </w:r>
            <w:r w:rsidRPr="007810D4">
              <w:rPr>
                <w:color w:val="000000"/>
              </w:rPr>
              <w:t>д</w:t>
            </w:r>
            <w:r w:rsidRPr="007810D4">
              <w:rPr>
                <w:color w:val="000000"/>
              </w:rPr>
              <w:t>жетной системы, из них:</w:t>
            </w:r>
          </w:p>
        </w:tc>
        <w:tc>
          <w:tcPr>
            <w:tcW w:w="1276" w:type="dxa"/>
            <w:vAlign w:val="center"/>
          </w:tcPr>
          <w:p w:rsidR="00013075" w:rsidRPr="007810D4" w:rsidRDefault="00013075" w:rsidP="007338A6">
            <w:pPr>
              <w:ind w:left="-108" w:right="-99"/>
              <w:jc w:val="center"/>
              <w:rPr>
                <w:noProof/>
                <w:color w:val="000000" w:themeColor="text1"/>
              </w:rPr>
            </w:pPr>
            <w:r w:rsidRPr="007810D4">
              <w:rPr>
                <w:noProof/>
                <w:color w:val="000000" w:themeColor="text1"/>
              </w:rPr>
              <w:t>2 969 902</w:t>
            </w:r>
          </w:p>
        </w:tc>
        <w:tc>
          <w:tcPr>
            <w:tcW w:w="1134" w:type="dxa"/>
            <w:vAlign w:val="center"/>
          </w:tcPr>
          <w:p w:rsidR="00013075" w:rsidRPr="007810D4" w:rsidRDefault="00013075" w:rsidP="007338A6">
            <w:pPr>
              <w:ind w:left="-108" w:right="-99"/>
              <w:jc w:val="center"/>
              <w:rPr>
                <w:noProof/>
                <w:color w:val="000000" w:themeColor="text1"/>
              </w:rPr>
            </w:pPr>
            <w:r w:rsidRPr="007810D4">
              <w:rPr>
                <w:noProof/>
                <w:color w:val="000000" w:themeColor="text1"/>
              </w:rPr>
              <w:t>3 391 221</w:t>
            </w:r>
          </w:p>
        </w:tc>
        <w:tc>
          <w:tcPr>
            <w:tcW w:w="1276" w:type="dxa"/>
            <w:vAlign w:val="center"/>
          </w:tcPr>
          <w:p w:rsidR="00013075" w:rsidRPr="007810D4" w:rsidRDefault="00013075" w:rsidP="007338A6">
            <w:pPr>
              <w:ind w:left="-108" w:right="-99"/>
              <w:jc w:val="center"/>
              <w:rPr>
                <w:color w:val="000000" w:themeColor="text1"/>
              </w:rPr>
            </w:pPr>
            <w:r w:rsidRPr="007810D4">
              <w:rPr>
                <w:color w:val="000000" w:themeColor="text1"/>
              </w:rPr>
              <w:t>2 310 113</w:t>
            </w:r>
          </w:p>
        </w:tc>
        <w:tc>
          <w:tcPr>
            <w:tcW w:w="1134" w:type="dxa"/>
            <w:vAlign w:val="center"/>
          </w:tcPr>
          <w:p w:rsidR="00013075" w:rsidRPr="007810D4" w:rsidRDefault="00013075" w:rsidP="007338A6">
            <w:pPr>
              <w:ind w:left="-108" w:right="-99"/>
              <w:jc w:val="center"/>
              <w:rPr>
                <w:noProof/>
                <w:color w:val="000000" w:themeColor="text1"/>
              </w:rPr>
            </w:pPr>
            <w:r w:rsidRPr="007810D4">
              <w:rPr>
                <w:noProof/>
                <w:color w:val="000000" w:themeColor="text1"/>
              </w:rPr>
              <w:t>340 211</w:t>
            </w:r>
          </w:p>
        </w:tc>
        <w:tc>
          <w:tcPr>
            <w:tcW w:w="708" w:type="dxa"/>
            <w:vAlign w:val="center"/>
          </w:tcPr>
          <w:p w:rsidR="00013075" w:rsidRPr="007810D4" w:rsidRDefault="00013075" w:rsidP="007338A6">
            <w:pPr>
              <w:ind w:left="-108" w:right="-99"/>
              <w:jc w:val="center"/>
              <w:rPr>
                <w:color w:val="000000" w:themeColor="text1"/>
              </w:rPr>
            </w:pPr>
            <w:r w:rsidRPr="007810D4">
              <w:rPr>
                <w:color w:val="000000" w:themeColor="text1"/>
              </w:rPr>
              <w:t>11,5</w:t>
            </w:r>
          </w:p>
        </w:tc>
        <w:tc>
          <w:tcPr>
            <w:tcW w:w="567" w:type="dxa"/>
            <w:vAlign w:val="center"/>
          </w:tcPr>
          <w:p w:rsidR="00013075" w:rsidRPr="007810D4" w:rsidRDefault="00013075" w:rsidP="007338A6">
            <w:pPr>
              <w:ind w:left="-108" w:right="-99"/>
              <w:jc w:val="center"/>
              <w:rPr>
                <w:color w:val="000000" w:themeColor="text1"/>
              </w:rPr>
            </w:pPr>
            <w:r w:rsidRPr="007810D4">
              <w:rPr>
                <w:color w:val="000000" w:themeColor="text1"/>
              </w:rPr>
              <w:t>97,6</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1.4.1.1</w:t>
            </w:r>
          </w:p>
        </w:tc>
        <w:tc>
          <w:tcPr>
            <w:tcW w:w="2693" w:type="dxa"/>
            <w:vAlign w:val="center"/>
          </w:tcPr>
          <w:p w:rsidR="00013075" w:rsidRPr="00681FCD" w:rsidRDefault="00013075" w:rsidP="007338A6">
            <w:pPr>
              <w:ind w:left="23" w:right="-99"/>
            </w:pPr>
            <w:r w:rsidRPr="00681FCD">
              <w:t>Дотации</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272 983</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281 336</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281 336</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8 353</w:t>
            </w:r>
          </w:p>
        </w:tc>
        <w:tc>
          <w:tcPr>
            <w:tcW w:w="708"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3,1</w:t>
            </w:r>
          </w:p>
        </w:tc>
        <w:tc>
          <w:tcPr>
            <w:tcW w:w="567"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100,0</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1.4.1.2.</w:t>
            </w:r>
          </w:p>
        </w:tc>
        <w:tc>
          <w:tcPr>
            <w:tcW w:w="2693" w:type="dxa"/>
            <w:vAlign w:val="center"/>
          </w:tcPr>
          <w:p w:rsidR="00013075" w:rsidRPr="00681FCD" w:rsidRDefault="00013075" w:rsidP="007338A6">
            <w:pPr>
              <w:ind w:left="23" w:right="-99"/>
            </w:pPr>
            <w:r w:rsidRPr="00681FCD">
              <w:t>Субсидии</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563 384</w:t>
            </w:r>
          </w:p>
        </w:tc>
        <w:tc>
          <w:tcPr>
            <w:tcW w:w="1134" w:type="dxa"/>
            <w:vAlign w:val="center"/>
          </w:tcPr>
          <w:p w:rsidR="00013075" w:rsidRPr="00681FCD" w:rsidRDefault="00013075" w:rsidP="007338A6">
            <w:pPr>
              <w:ind w:left="-108" w:right="-99"/>
              <w:jc w:val="center"/>
              <w:rPr>
                <w:color w:val="000000" w:themeColor="text1"/>
              </w:rPr>
            </w:pPr>
            <w:r w:rsidRPr="00681FCD">
              <w:rPr>
                <w:color w:val="000000" w:themeColor="text1"/>
              </w:rPr>
              <w:t>820 661</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794 625</w:t>
            </w:r>
          </w:p>
        </w:tc>
        <w:tc>
          <w:tcPr>
            <w:tcW w:w="1134" w:type="dxa"/>
            <w:vAlign w:val="center"/>
          </w:tcPr>
          <w:p w:rsidR="00013075" w:rsidRPr="00681FCD" w:rsidRDefault="00013075" w:rsidP="007338A6">
            <w:pPr>
              <w:ind w:left="-108" w:right="-99"/>
              <w:jc w:val="center"/>
              <w:rPr>
                <w:color w:val="000000" w:themeColor="text1"/>
              </w:rPr>
            </w:pPr>
            <w:r w:rsidRPr="00681FCD">
              <w:rPr>
                <w:color w:val="000000" w:themeColor="text1"/>
              </w:rPr>
              <w:t>231 241</w:t>
            </w:r>
          </w:p>
        </w:tc>
        <w:tc>
          <w:tcPr>
            <w:tcW w:w="708" w:type="dxa"/>
            <w:vAlign w:val="center"/>
          </w:tcPr>
          <w:p w:rsidR="00013075" w:rsidRPr="00681FCD" w:rsidRDefault="00013075" w:rsidP="007338A6">
            <w:pPr>
              <w:ind w:left="-108" w:right="-99"/>
              <w:jc w:val="center"/>
              <w:rPr>
                <w:color w:val="000000" w:themeColor="text1"/>
              </w:rPr>
            </w:pPr>
            <w:r w:rsidRPr="00681FCD">
              <w:rPr>
                <w:color w:val="000000" w:themeColor="text1"/>
              </w:rPr>
              <w:t>41,0</w:t>
            </w:r>
          </w:p>
        </w:tc>
        <w:tc>
          <w:tcPr>
            <w:tcW w:w="567" w:type="dxa"/>
            <w:vAlign w:val="center"/>
          </w:tcPr>
          <w:p w:rsidR="00013075" w:rsidRPr="00681FCD" w:rsidRDefault="00013075" w:rsidP="007338A6">
            <w:pPr>
              <w:ind w:left="-108" w:right="-99"/>
              <w:jc w:val="center"/>
              <w:rPr>
                <w:color w:val="000000" w:themeColor="text1"/>
              </w:rPr>
            </w:pPr>
            <w:r w:rsidRPr="00681FCD">
              <w:rPr>
                <w:color w:val="000000" w:themeColor="text1"/>
              </w:rPr>
              <w:t>96,8</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1.4.1.3.</w:t>
            </w:r>
          </w:p>
        </w:tc>
        <w:tc>
          <w:tcPr>
            <w:tcW w:w="2693" w:type="dxa"/>
            <w:vAlign w:val="center"/>
          </w:tcPr>
          <w:p w:rsidR="00013075" w:rsidRPr="00681FCD" w:rsidRDefault="00013075" w:rsidP="007338A6">
            <w:pPr>
              <w:ind w:left="23" w:right="-99"/>
            </w:pPr>
            <w:r w:rsidRPr="00681FCD">
              <w:t>Субвенции</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1 964 945</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2 213 819</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2 160 848</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195 903</w:t>
            </w:r>
          </w:p>
        </w:tc>
        <w:tc>
          <w:tcPr>
            <w:tcW w:w="708"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10,0</w:t>
            </w:r>
          </w:p>
        </w:tc>
        <w:tc>
          <w:tcPr>
            <w:tcW w:w="567"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97,6</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1.4.1.4.</w:t>
            </w:r>
          </w:p>
        </w:tc>
        <w:tc>
          <w:tcPr>
            <w:tcW w:w="2693" w:type="dxa"/>
            <w:vAlign w:val="center"/>
          </w:tcPr>
          <w:p w:rsidR="00013075" w:rsidRPr="00681FCD" w:rsidRDefault="00013075" w:rsidP="007338A6">
            <w:pPr>
              <w:ind w:left="23" w:right="-99"/>
            </w:pPr>
            <w:r w:rsidRPr="00681FCD">
              <w:t>Иные межбюджетные тран</w:t>
            </w:r>
            <w:r w:rsidRPr="00681FCD">
              <w:t>с</w:t>
            </w:r>
            <w:r w:rsidRPr="00681FCD">
              <w:t>ферты</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168 590</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75 405</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73 304</w:t>
            </w:r>
          </w:p>
        </w:tc>
        <w:tc>
          <w:tcPr>
            <w:tcW w:w="1134" w:type="dxa"/>
            <w:vAlign w:val="center"/>
          </w:tcPr>
          <w:p w:rsidR="00013075" w:rsidRPr="007338A6" w:rsidRDefault="00013075" w:rsidP="007338A6">
            <w:pPr>
              <w:ind w:left="-108" w:right="-99"/>
              <w:jc w:val="center"/>
              <w:rPr>
                <w:noProof/>
                <w:color w:val="FF0000"/>
              </w:rPr>
            </w:pPr>
            <w:r w:rsidRPr="007338A6">
              <w:rPr>
                <w:noProof/>
                <w:color w:val="FF0000"/>
              </w:rPr>
              <w:t>-95 286</w:t>
            </w:r>
          </w:p>
        </w:tc>
        <w:tc>
          <w:tcPr>
            <w:tcW w:w="708" w:type="dxa"/>
            <w:vAlign w:val="center"/>
          </w:tcPr>
          <w:p w:rsidR="00013075" w:rsidRPr="007338A6" w:rsidRDefault="00013075" w:rsidP="007338A6">
            <w:pPr>
              <w:ind w:left="-108" w:right="-99"/>
              <w:jc w:val="center"/>
              <w:rPr>
                <w:noProof/>
                <w:color w:val="FF0000"/>
              </w:rPr>
            </w:pPr>
            <w:r w:rsidRPr="007338A6">
              <w:rPr>
                <w:noProof/>
                <w:color w:val="FF0000"/>
              </w:rPr>
              <w:t>-56,5</w:t>
            </w:r>
          </w:p>
        </w:tc>
        <w:tc>
          <w:tcPr>
            <w:tcW w:w="567"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97,2</w:t>
            </w:r>
          </w:p>
        </w:tc>
      </w:tr>
      <w:tr w:rsidR="007810D4" w:rsidRPr="00386929" w:rsidTr="00FD11E0">
        <w:trPr>
          <w:trHeight w:val="401"/>
        </w:trPr>
        <w:tc>
          <w:tcPr>
            <w:tcW w:w="851" w:type="dxa"/>
            <w:vAlign w:val="center"/>
          </w:tcPr>
          <w:p w:rsidR="00013075" w:rsidRPr="00681FCD" w:rsidRDefault="00013075" w:rsidP="007338A6">
            <w:pPr>
              <w:ind w:left="-108" w:right="-99"/>
              <w:jc w:val="center"/>
            </w:pPr>
            <w:r w:rsidRPr="00681FCD">
              <w:t>1.4.2.</w:t>
            </w:r>
          </w:p>
        </w:tc>
        <w:tc>
          <w:tcPr>
            <w:tcW w:w="2693" w:type="dxa"/>
            <w:vAlign w:val="center"/>
          </w:tcPr>
          <w:p w:rsidR="00013075" w:rsidRPr="00681FCD" w:rsidRDefault="00013075" w:rsidP="007338A6">
            <w:pPr>
              <w:ind w:left="23" w:right="-18"/>
              <w:rPr>
                <w:iCs/>
              </w:rPr>
            </w:pPr>
            <w:r w:rsidRPr="00681FCD">
              <w:rPr>
                <w:iCs/>
              </w:rPr>
              <w:t>Прочие безвозмездные п</w:t>
            </w:r>
            <w:r w:rsidRPr="00681FCD">
              <w:rPr>
                <w:iCs/>
              </w:rPr>
              <w:t>о</w:t>
            </w:r>
            <w:r w:rsidRPr="00681FCD">
              <w:rPr>
                <w:iCs/>
              </w:rPr>
              <w:t>ступления</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2 220</w:t>
            </w:r>
          </w:p>
        </w:tc>
        <w:tc>
          <w:tcPr>
            <w:tcW w:w="1134" w:type="dxa"/>
            <w:vAlign w:val="center"/>
          </w:tcPr>
          <w:p w:rsidR="00013075" w:rsidRPr="00681FCD" w:rsidRDefault="00013075" w:rsidP="007338A6">
            <w:pPr>
              <w:ind w:right="-99"/>
              <w:jc w:val="center"/>
              <w:rPr>
                <w:noProof/>
                <w:color w:val="000000" w:themeColor="text1"/>
              </w:rPr>
            </w:pPr>
            <w:r w:rsidRPr="00681FCD">
              <w:rPr>
                <w:noProof/>
                <w:color w:val="000000" w:themeColor="text1"/>
              </w:rPr>
              <w:t>89</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201</w:t>
            </w:r>
          </w:p>
        </w:tc>
        <w:tc>
          <w:tcPr>
            <w:tcW w:w="1134" w:type="dxa"/>
            <w:vAlign w:val="center"/>
          </w:tcPr>
          <w:p w:rsidR="00013075" w:rsidRPr="007338A6" w:rsidRDefault="00013075" w:rsidP="007338A6">
            <w:pPr>
              <w:ind w:left="-108" w:right="-99"/>
              <w:jc w:val="center"/>
              <w:rPr>
                <w:noProof/>
                <w:color w:val="FF0000"/>
              </w:rPr>
            </w:pPr>
            <w:r w:rsidRPr="007338A6">
              <w:rPr>
                <w:noProof/>
                <w:color w:val="FF0000"/>
              </w:rPr>
              <w:t>-2 019</w:t>
            </w:r>
          </w:p>
        </w:tc>
        <w:tc>
          <w:tcPr>
            <w:tcW w:w="708" w:type="dxa"/>
            <w:vAlign w:val="center"/>
          </w:tcPr>
          <w:p w:rsidR="00013075" w:rsidRPr="007338A6" w:rsidRDefault="00013075" w:rsidP="007338A6">
            <w:pPr>
              <w:ind w:left="-108" w:right="-99"/>
              <w:jc w:val="center"/>
              <w:rPr>
                <w:color w:val="FF0000"/>
              </w:rPr>
            </w:pPr>
            <w:r w:rsidRPr="007338A6">
              <w:rPr>
                <w:color w:val="FF0000"/>
              </w:rPr>
              <w:t>-90,9</w:t>
            </w:r>
          </w:p>
        </w:tc>
        <w:tc>
          <w:tcPr>
            <w:tcW w:w="567" w:type="dxa"/>
            <w:vAlign w:val="center"/>
          </w:tcPr>
          <w:p w:rsidR="00013075" w:rsidRPr="00681FCD" w:rsidRDefault="00013075" w:rsidP="007338A6">
            <w:pPr>
              <w:ind w:right="-99"/>
              <w:rPr>
                <w:color w:val="000000" w:themeColor="text1"/>
              </w:rPr>
            </w:pPr>
          </w:p>
          <w:p w:rsidR="00013075" w:rsidRPr="00681FCD" w:rsidRDefault="00013075" w:rsidP="007338A6">
            <w:pPr>
              <w:ind w:right="-99"/>
              <w:jc w:val="center"/>
              <w:rPr>
                <w:color w:val="000000" w:themeColor="text1"/>
              </w:rPr>
            </w:pPr>
            <w:r w:rsidRPr="00681FCD">
              <w:rPr>
                <w:color w:val="000000" w:themeColor="text1"/>
              </w:rPr>
              <w:t>225,8</w:t>
            </w:r>
          </w:p>
          <w:p w:rsidR="00013075" w:rsidRPr="00681FCD" w:rsidRDefault="00013075" w:rsidP="007338A6">
            <w:pPr>
              <w:ind w:left="-108" w:right="-99"/>
              <w:jc w:val="center"/>
              <w:rPr>
                <w:color w:val="000000" w:themeColor="text1"/>
              </w:rPr>
            </w:pP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1.4.3.</w:t>
            </w:r>
          </w:p>
        </w:tc>
        <w:tc>
          <w:tcPr>
            <w:tcW w:w="2693" w:type="dxa"/>
            <w:vAlign w:val="center"/>
          </w:tcPr>
          <w:p w:rsidR="00013075" w:rsidRPr="00681FCD" w:rsidRDefault="00013075" w:rsidP="007338A6">
            <w:pPr>
              <w:ind w:left="23" w:right="-18"/>
              <w:rPr>
                <w:iCs/>
              </w:rPr>
            </w:pPr>
            <w:r w:rsidRPr="00681FCD">
              <w:rPr>
                <w:iCs/>
              </w:rPr>
              <w:t>Доходы от возврата оста</w:t>
            </w:r>
            <w:r w:rsidRPr="00681FCD">
              <w:rPr>
                <w:iCs/>
              </w:rPr>
              <w:t>т</w:t>
            </w:r>
            <w:r w:rsidRPr="00681FCD">
              <w:rPr>
                <w:iCs/>
              </w:rPr>
              <w:t>ков субсиди</w:t>
            </w:r>
            <w:r>
              <w:rPr>
                <w:iCs/>
              </w:rPr>
              <w:t>й, субвенций и иных МБТ</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214</w:t>
            </w:r>
          </w:p>
        </w:tc>
        <w:tc>
          <w:tcPr>
            <w:tcW w:w="1134" w:type="dxa"/>
            <w:vAlign w:val="center"/>
          </w:tcPr>
          <w:p w:rsidR="00013075" w:rsidRPr="00681FCD" w:rsidRDefault="00013075" w:rsidP="007338A6">
            <w:pPr>
              <w:ind w:right="-99"/>
              <w:jc w:val="center"/>
              <w:rPr>
                <w:noProof/>
                <w:color w:val="000000" w:themeColor="text1"/>
              </w:rPr>
            </w:pPr>
            <w:r w:rsidRPr="00681FCD">
              <w:rPr>
                <w:noProof/>
                <w:color w:val="000000" w:themeColor="text1"/>
              </w:rPr>
              <w:t>327</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327</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113</w:t>
            </w:r>
          </w:p>
        </w:tc>
        <w:tc>
          <w:tcPr>
            <w:tcW w:w="708" w:type="dxa"/>
            <w:vAlign w:val="center"/>
          </w:tcPr>
          <w:p w:rsidR="00013075" w:rsidRPr="00681FCD" w:rsidRDefault="00013075" w:rsidP="007338A6">
            <w:pPr>
              <w:ind w:left="-108" w:right="-99"/>
              <w:jc w:val="center"/>
              <w:rPr>
                <w:color w:val="000000" w:themeColor="text1"/>
              </w:rPr>
            </w:pPr>
            <w:r w:rsidRPr="00681FCD">
              <w:rPr>
                <w:color w:val="000000" w:themeColor="text1"/>
              </w:rPr>
              <w:t>52,8</w:t>
            </w:r>
          </w:p>
        </w:tc>
        <w:tc>
          <w:tcPr>
            <w:tcW w:w="567" w:type="dxa"/>
            <w:vAlign w:val="center"/>
          </w:tcPr>
          <w:p w:rsidR="00013075" w:rsidRPr="00681FCD" w:rsidRDefault="00013075" w:rsidP="007338A6">
            <w:pPr>
              <w:ind w:left="-108" w:right="-99"/>
              <w:jc w:val="center"/>
              <w:rPr>
                <w:color w:val="000000" w:themeColor="text1"/>
              </w:rPr>
            </w:pPr>
            <w:r w:rsidRPr="00681FCD">
              <w:rPr>
                <w:color w:val="000000" w:themeColor="text1"/>
              </w:rPr>
              <w:t>100</w:t>
            </w:r>
            <w:r>
              <w:rPr>
                <w:color w:val="000000" w:themeColor="text1"/>
              </w:rPr>
              <w:t>,0</w:t>
            </w:r>
          </w:p>
        </w:tc>
      </w:tr>
      <w:tr w:rsidR="007810D4" w:rsidRPr="00386929" w:rsidTr="00FD11E0">
        <w:trPr>
          <w:trHeight w:val="20"/>
        </w:trPr>
        <w:tc>
          <w:tcPr>
            <w:tcW w:w="851" w:type="dxa"/>
            <w:vAlign w:val="center"/>
          </w:tcPr>
          <w:p w:rsidR="00013075" w:rsidRPr="00681FCD" w:rsidRDefault="00013075" w:rsidP="007338A6">
            <w:pPr>
              <w:ind w:left="-108" w:right="-99"/>
              <w:jc w:val="center"/>
            </w:pPr>
            <w:r w:rsidRPr="00681FCD">
              <w:t>1.4.4.</w:t>
            </w:r>
          </w:p>
        </w:tc>
        <w:tc>
          <w:tcPr>
            <w:tcW w:w="2693" w:type="dxa"/>
            <w:vAlign w:val="center"/>
          </w:tcPr>
          <w:p w:rsidR="00013075" w:rsidRPr="00681FCD" w:rsidRDefault="00013075" w:rsidP="007338A6">
            <w:pPr>
              <w:ind w:left="23" w:right="-18"/>
              <w:rPr>
                <w:iCs/>
              </w:rPr>
            </w:pPr>
            <w:r w:rsidRPr="00681FCD">
              <w:rPr>
                <w:iCs/>
              </w:rPr>
              <w:t>Возврат остатков суб</w:t>
            </w:r>
            <w:r>
              <w:rPr>
                <w:iCs/>
              </w:rPr>
              <w:t xml:space="preserve">сидий, </w:t>
            </w:r>
            <w:r>
              <w:rPr>
                <w:iCs/>
              </w:rPr>
              <w:lastRenderedPageBreak/>
              <w:t>субвенций и иных МБТ</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lastRenderedPageBreak/>
              <w:t>-683</w:t>
            </w:r>
          </w:p>
        </w:tc>
        <w:tc>
          <w:tcPr>
            <w:tcW w:w="1134" w:type="dxa"/>
            <w:vAlign w:val="center"/>
          </w:tcPr>
          <w:p w:rsidR="00013075" w:rsidRPr="00681FCD" w:rsidRDefault="00013075" w:rsidP="007338A6">
            <w:pPr>
              <w:ind w:right="-99"/>
              <w:jc w:val="center"/>
              <w:rPr>
                <w:noProof/>
                <w:color w:val="000000" w:themeColor="text1"/>
              </w:rPr>
            </w:pPr>
            <w:r w:rsidRPr="00681FCD">
              <w:rPr>
                <w:noProof/>
                <w:color w:val="000000" w:themeColor="text1"/>
              </w:rPr>
              <w:t>-338</w:t>
            </w:r>
          </w:p>
        </w:tc>
        <w:tc>
          <w:tcPr>
            <w:tcW w:w="1276"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-338</w:t>
            </w:r>
          </w:p>
        </w:tc>
        <w:tc>
          <w:tcPr>
            <w:tcW w:w="1134" w:type="dxa"/>
            <w:vAlign w:val="center"/>
          </w:tcPr>
          <w:p w:rsidR="00013075" w:rsidRPr="00681FCD" w:rsidRDefault="00013075" w:rsidP="007338A6">
            <w:pPr>
              <w:ind w:left="-108" w:right="-99"/>
              <w:jc w:val="center"/>
              <w:rPr>
                <w:noProof/>
                <w:color w:val="000000" w:themeColor="text1"/>
              </w:rPr>
            </w:pPr>
            <w:r w:rsidRPr="00681FCD">
              <w:rPr>
                <w:noProof/>
                <w:color w:val="000000" w:themeColor="text1"/>
              </w:rPr>
              <w:t>345</w:t>
            </w:r>
          </w:p>
        </w:tc>
        <w:tc>
          <w:tcPr>
            <w:tcW w:w="708" w:type="dxa"/>
            <w:vAlign w:val="center"/>
          </w:tcPr>
          <w:p w:rsidR="00013075" w:rsidRPr="00681FCD" w:rsidRDefault="00013075" w:rsidP="007338A6">
            <w:pPr>
              <w:ind w:left="-108" w:right="-99"/>
              <w:jc w:val="center"/>
              <w:rPr>
                <w:color w:val="000000" w:themeColor="text1"/>
              </w:rPr>
            </w:pPr>
            <w:r w:rsidRPr="00681FCD">
              <w:rPr>
                <w:color w:val="000000" w:themeColor="text1"/>
              </w:rPr>
              <w:t>-50,5</w:t>
            </w:r>
          </w:p>
        </w:tc>
        <w:tc>
          <w:tcPr>
            <w:tcW w:w="567" w:type="dxa"/>
            <w:vAlign w:val="center"/>
          </w:tcPr>
          <w:p w:rsidR="00013075" w:rsidRPr="00681FCD" w:rsidRDefault="00013075" w:rsidP="007338A6">
            <w:pPr>
              <w:ind w:left="-108" w:right="-99"/>
              <w:jc w:val="center"/>
              <w:rPr>
                <w:color w:val="000000" w:themeColor="text1"/>
              </w:rPr>
            </w:pPr>
            <w:r w:rsidRPr="00681FCD">
              <w:rPr>
                <w:color w:val="000000" w:themeColor="text1"/>
              </w:rPr>
              <w:t>100</w:t>
            </w:r>
            <w:r>
              <w:rPr>
                <w:color w:val="000000" w:themeColor="text1"/>
              </w:rPr>
              <w:t>,0</w:t>
            </w:r>
          </w:p>
        </w:tc>
      </w:tr>
    </w:tbl>
    <w:p w:rsidR="00013075" w:rsidRPr="00EA6782" w:rsidRDefault="00013075" w:rsidP="00013075">
      <w:pPr>
        <w:widowControl w:val="0"/>
        <w:tabs>
          <w:tab w:val="left" w:pos="709"/>
          <w:tab w:val="left" w:pos="851"/>
        </w:tabs>
        <w:ind w:firstLine="709"/>
        <w:jc w:val="both"/>
        <w:rPr>
          <w:sz w:val="24"/>
          <w:szCs w:val="24"/>
        </w:rPr>
      </w:pPr>
      <w:r w:rsidRPr="00EA6782">
        <w:rPr>
          <w:sz w:val="24"/>
          <w:szCs w:val="24"/>
        </w:rPr>
        <w:lastRenderedPageBreak/>
        <w:t>Поступление доходов в бюджет города за 2023 год по сравнению с 2022 годом увел</w:t>
      </w:r>
      <w:r w:rsidRPr="00EA6782">
        <w:rPr>
          <w:sz w:val="24"/>
          <w:szCs w:val="24"/>
        </w:rPr>
        <w:t>и</w:t>
      </w:r>
      <w:r w:rsidRPr="00EA6782">
        <w:rPr>
          <w:sz w:val="24"/>
          <w:szCs w:val="24"/>
        </w:rPr>
        <w:t>чились на 11,2% или 453 319 тыс. рублей, в том числе, по налоговым и неналоговым доходам увеличились на 10,5% или 114 669 тыс. рублей, по безвозмездным поступлениям увелич</w:t>
      </w:r>
      <w:r w:rsidRPr="00EA6782">
        <w:rPr>
          <w:sz w:val="24"/>
          <w:szCs w:val="24"/>
        </w:rPr>
        <w:t>и</w:t>
      </w:r>
      <w:r w:rsidRPr="00EA6782">
        <w:rPr>
          <w:sz w:val="24"/>
          <w:szCs w:val="24"/>
        </w:rPr>
        <w:t>лись на 11,4% или 338 650 тыс. рублей.</w:t>
      </w:r>
    </w:p>
    <w:p w:rsidR="00013075" w:rsidRPr="00EA6782" w:rsidRDefault="00013075" w:rsidP="00013075">
      <w:pPr>
        <w:widowControl w:val="0"/>
        <w:tabs>
          <w:tab w:val="left" w:pos="709"/>
        </w:tabs>
        <w:ind w:firstLine="709"/>
        <w:jc w:val="both"/>
        <w:rPr>
          <w:sz w:val="24"/>
          <w:szCs w:val="24"/>
        </w:rPr>
      </w:pPr>
      <w:r w:rsidRPr="00EA6782">
        <w:rPr>
          <w:sz w:val="24"/>
          <w:szCs w:val="24"/>
        </w:rPr>
        <w:t>При этом, налоговые доходы увеличились на 4,0% или 36 552 тыс. рублей и неналог</w:t>
      </w:r>
      <w:r w:rsidRPr="00EA6782">
        <w:rPr>
          <w:sz w:val="24"/>
          <w:szCs w:val="24"/>
        </w:rPr>
        <w:t>о</w:t>
      </w:r>
      <w:r w:rsidRPr="00EA6782">
        <w:rPr>
          <w:sz w:val="24"/>
          <w:szCs w:val="24"/>
        </w:rPr>
        <w:t>вые доходы выросли на 46,2% или 78 117 тыс. рублей.</w:t>
      </w:r>
    </w:p>
    <w:p w:rsidR="00013075" w:rsidRPr="007338A6" w:rsidRDefault="00013075" w:rsidP="00013075">
      <w:pPr>
        <w:ind w:firstLine="709"/>
        <w:contextualSpacing/>
        <w:jc w:val="both"/>
        <w:rPr>
          <w:i/>
          <w:sz w:val="24"/>
          <w:szCs w:val="24"/>
        </w:rPr>
      </w:pPr>
      <w:r w:rsidRPr="007338A6">
        <w:rPr>
          <w:sz w:val="24"/>
          <w:szCs w:val="24"/>
        </w:rPr>
        <w:t xml:space="preserve">Как видно из представленной таблицы, произошло </w:t>
      </w:r>
      <w:r w:rsidRPr="00EF33F5">
        <w:rPr>
          <w:sz w:val="24"/>
          <w:szCs w:val="24"/>
          <w:u w:val="single"/>
        </w:rPr>
        <w:t>увеличение</w:t>
      </w:r>
      <w:r w:rsidRPr="007338A6">
        <w:rPr>
          <w:sz w:val="24"/>
          <w:szCs w:val="24"/>
        </w:rPr>
        <w:t xml:space="preserve"> налоговых доходов по сравнению с </w:t>
      </w:r>
      <w:r w:rsidR="00EF33F5">
        <w:rPr>
          <w:sz w:val="24"/>
          <w:szCs w:val="24"/>
        </w:rPr>
        <w:t>2022 годом</w:t>
      </w:r>
      <w:r w:rsidRPr="007338A6">
        <w:rPr>
          <w:sz w:val="24"/>
          <w:szCs w:val="24"/>
        </w:rPr>
        <w:t>.</w:t>
      </w:r>
    </w:p>
    <w:p w:rsidR="00013075" w:rsidRPr="006840CA" w:rsidRDefault="00013075" w:rsidP="00013075">
      <w:pPr>
        <w:ind w:firstLine="709"/>
        <w:contextualSpacing/>
        <w:jc w:val="both"/>
        <w:rPr>
          <w:sz w:val="24"/>
          <w:szCs w:val="24"/>
        </w:rPr>
      </w:pPr>
      <w:r w:rsidRPr="006840CA">
        <w:rPr>
          <w:sz w:val="24"/>
          <w:szCs w:val="24"/>
          <w:u w:val="single"/>
        </w:rPr>
        <w:t>Увеличение поступлений</w:t>
      </w:r>
      <w:r w:rsidRPr="006840CA">
        <w:rPr>
          <w:sz w:val="24"/>
          <w:szCs w:val="24"/>
        </w:rPr>
        <w:t xml:space="preserve"> произошло по следующим налоговым доходам:</w:t>
      </w:r>
    </w:p>
    <w:p w:rsidR="00013075" w:rsidRPr="007338A6" w:rsidRDefault="00013075" w:rsidP="00013075">
      <w:pPr>
        <w:ind w:firstLine="709"/>
        <w:contextualSpacing/>
        <w:jc w:val="both"/>
        <w:rPr>
          <w:sz w:val="24"/>
          <w:szCs w:val="24"/>
        </w:rPr>
      </w:pPr>
      <w:r w:rsidRPr="003A3998">
        <w:rPr>
          <w:color w:val="000000" w:themeColor="text1"/>
          <w:sz w:val="24"/>
          <w:szCs w:val="24"/>
          <w:u w:val="single"/>
        </w:rPr>
        <w:t>налогу на доход</w:t>
      </w:r>
      <w:r w:rsidR="000E22A7">
        <w:rPr>
          <w:color w:val="000000" w:themeColor="text1"/>
          <w:sz w:val="24"/>
          <w:szCs w:val="24"/>
          <w:u w:val="single"/>
        </w:rPr>
        <w:t>ы</w:t>
      </w:r>
      <w:r w:rsidRPr="003A3998">
        <w:rPr>
          <w:color w:val="000000" w:themeColor="text1"/>
          <w:sz w:val="24"/>
          <w:szCs w:val="24"/>
          <w:u w:val="single"/>
        </w:rPr>
        <w:t xml:space="preserve"> физических лиц</w:t>
      </w:r>
      <w:r w:rsidR="003A3998">
        <w:rPr>
          <w:color w:val="000000" w:themeColor="text1"/>
          <w:sz w:val="24"/>
          <w:szCs w:val="24"/>
        </w:rPr>
        <w:t xml:space="preserve"> </w:t>
      </w:r>
      <w:r w:rsidR="006840CA" w:rsidRPr="007338A6">
        <w:rPr>
          <w:sz w:val="24"/>
          <w:szCs w:val="24"/>
        </w:rPr>
        <w:t>–</w:t>
      </w:r>
      <w:r w:rsidRPr="007338A6">
        <w:rPr>
          <w:color w:val="000000" w:themeColor="text1"/>
          <w:sz w:val="24"/>
          <w:szCs w:val="24"/>
        </w:rPr>
        <w:t xml:space="preserve"> на 3,6% или 23 435 тыс. рублей в связи </w:t>
      </w:r>
      <w:r w:rsidRPr="007338A6">
        <w:rPr>
          <w:sz w:val="24"/>
          <w:szCs w:val="24"/>
        </w:rPr>
        <w:t>с увел</w:t>
      </w:r>
      <w:r w:rsidRPr="007338A6">
        <w:rPr>
          <w:sz w:val="24"/>
          <w:szCs w:val="24"/>
        </w:rPr>
        <w:t>и</w:t>
      </w:r>
      <w:r w:rsidRPr="007338A6">
        <w:rPr>
          <w:sz w:val="24"/>
          <w:szCs w:val="24"/>
        </w:rPr>
        <w:t>чением МРОТ, и повышением оплаты труда отдельных категорий работников бюджетной сферы, предусмотренных указами Президента Российской Федерации;</w:t>
      </w:r>
    </w:p>
    <w:p w:rsidR="00013075" w:rsidRPr="007338A6" w:rsidRDefault="00013075" w:rsidP="00013075">
      <w:pPr>
        <w:contextualSpacing/>
        <w:jc w:val="both"/>
        <w:rPr>
          <w:sz w:val="24"/>
          <w:szCs w:val="24"/>
        </w:rPr>
      </w:pPr>
      <w:r w:rsidRPr="007338A6">
        <w:rPr>
          <w:sz w:val="24"/>
          <w:szCs w:val="24"/>
        </w:rPr>
        <w:t xml:space="preserve">           </w:t>
      </w:r>
      <w:r w:rsidRPr="003A3998">
        <w:rPr>
          <w:sz w:val="24"/>
          <w:szCs w:val="24"/>
          <w:u w:val="single"/>
        </w:rPr>
        <w:t>акцизам по подакцизным товарам (продукции), производимым на территории Росси</w:t>
      </w:r>
      <w:r w:rsidRPr="003A3998">
        <w:rPr>
          <w:sz w:val="24"/>
          <w:szCs w:val="24"/>
          <w:u w:val="single"/>
        </w:rPr>
        <w:t>й</w:t>
      </w:r>
      <w:r w:rsidRPr="003A3998">
        <w:rPr>
          <w:sz w:val="24"/>
          <w:szCs w:val="24"/>
          <w:u w:val="single"/>
        </w:rPr>
        <w:t>ской Федерации</w:t>
      </w:r>
      <w:r w:rsidRPr="007338A6">
        <w:rPr>
          <w:sz w:val="24"/>
          <w:szCs w:val="24"/>
        </w:rPr>
        <w:t xml:space="preserve"> </w:t>
      </w:r>
      <w:r w:rsidR="006840CA" w:rsidRPr="007338A6">
        <w:rPr>
          <w:sz w:val="24"/>
          <w:szCs w:val="24"/>
        </w:rPr>
        <w:t>–</w:t>
      </w:r>
      <w:r w:rsidR="006840CA">
        <w:rPr>
          <w:sz w:val="24"/>
          <w:szCs w:val="24"/>
        </w:rPr>
        <w:t xml:space="preserve"> </w:t>
      </w:r>
      <w:r w:rsidRPr="007338A6">
        <w:rPr>
          <w:sz w:val="24"/>
          <w:szCs w:val="24"/>
        </w:rPr>
        <w:t>на 65,3% или 7 276 тыс. рублей в связи с увеличением дифференцирова</w:t>
      </w:r>
      <w:r w:rsidRPr="007338A6">
        <w:rPr>
          <w:sz w:val="24"/>
          <w:szCs w:val="24"/>
        </w:rPr>
        <w:t>н</w:t>
      </w:r>
      <w:r w:rsidRPr="007338A6">
        <w:rPr>
          <w:sz w:val="24"/>
          <w:szCs w:val="24"/>
        </w:rPr>
        <w:t xml:space="preserve">ного норматива отчислений в местный бюджет по Закону Иркутской области от 12.12.2022 N 112-ОЗ «Об областном бюджете на 2023 год и на плановый период 2024 и 2025 годов» (2022 год </w:t>
      </w:r>
      <w:r w:rsidR="000E22A7">
        <w:rPr>
          <w:sz w:val="24"/>
          <w:szCs w:val="24"/>
        </w:rPr>
        <w:t xml:space="preserve">- </w:t>
      </w:r>
      <w:r w:rsidRPr="007338A6">
        <w:rPr>
          <w:sz w:val="24"/>
          <w:szCs w:val="24"/>
        </w:rPr>
        <w:t xml:space="preserve">0,124%, 2023 год </w:t>
      </w:r>
      <w:r w:rsidR="000E22A7">
        <w:rPr>
          <w:sz w:val="24"/>
          <w:szCs w:val="24"/>
        </w:rPr>
        <w:t xml:space="preserve">- </w:t>
      </w:r>
      <w:r w:rsidRPr="007338A6">
        <w:rPr>
          <w:sz w:val="24"/>
          <w:szCs w:val="24"/>
        </w:rPr>
        <w:t>0,1890%);</w:t>
      </w:r>
    </w:p>
    <w:p w:rsidR="00013075" w:rsidRPr="007338A6" w:rsidRDefault="00013075" w:rsidP="00013075">
      <w:pPr>
        <w:contextualSpacing/>
        <w:jc w:val="both"/>
        <w:rPr>
          <w:sz w:val="24"/>
          <w:szCs w:val="24"/>
        </w:rPr>
      </w:pPr>
      <w:r w:rsidRPr="007338A6">
        <w:rPr>
          <w:sz w:val="24"/>
          <w:szCs w:val="24"/>
        </w:rPr>
        <w:t xml:space="preserve">           </w:t>
      </w:r>
      <w:r w:rsidRPr="003A3998">
        <w:rPr>
          <w:sz w:val="24"/>
          <w:szCs w:val="24"/>
          <w:u w:val="single"/>
        </w:rPr>
        <w:t>налогу, взимаемому в связи с упрощенной системой налогообложения</w:t>
      </w:r>
      <w:r w:rsidR="003A3998">
        <w:rPr>
          <w:sz w:val="24"/>
          <w:szCs w:val="24"/>
        </w:rPr>
        <w:t xml:space="preserve"> </w:t>
      </w:r>
      <w:r w:rsidR="006840CA" w:rsidRPr="007338A6">
        <w:rPr>
          <w:sz w:val="24"/>
          <w:szCs w:val="24"/>
        </w:rPr>
        <w:t>–</w:t>
      </w:r>
      <w:r w:rsidRPr="007338A6">
        <w:rPr>
          <w:sz w:val="24"/>
          <w:szCs w:val="24"/>
        </w:rPr>
        <w:t xml:space="preserve"> на 16,8% или 25 117 тыс. рублей в связи с увеличением дифференцированного норматива отчислений в местный бюджет по Закону Иркутской области от 12.12.2022 N 112-ОЗ </w:t>
      </w:r>
      <w:r w:rsidR="000E22A7">
        <w:rPr>
          <w:sz w:val="24"/>
          <w:szCs w:val="24"/>
        </w:rPr>
        <w:t>«</w:t>
      </w:r>
      <w:r w:rsidRPr="007338A6">
        <w:rPr>
          <w:sz w:val="24"/>
          <w:szCs w:val="24"/>
        </w:rPr>
        <w:t>Об областном бю</w:t>
      </w:r>
      <w:r w:rsidRPr="007338A6">
        <w:rPr>
          <w:sz w:val="24"/>
          <w:szCs w:val="24"/>
        </w:rPr>
        <w:t>д</w:t>
      </w:r>
      <w:r w:rsidRPr="007338A6">
        <w:rPr>
          <w:sz w:val="24"/>
          <w:szCs w:val="24"/>
        </w:rPr>
        <w:t>жете на 2023 год и на плановый период 2024 и 2025 годов</w:t>
      </w:r>
      <w:r w:rsidR="000E22A7">
        <w:rPr>
          <w:sz w:val="24"/>
          <w:szCs w:val="24"/>
        </w:rPr>
        <w:t>»</w:t>
      </w:r>
      <w:r w:rsidRPr="007338A6">
        <w:rPr>
          <w:sz w:val="24"/>
          <w:szCs w:val="24"/>
        </w:rPr>
        <w:t xml:space="preserve"> (2022 год </w:t>
      </w:r>
      <w:r w:rsidR="000E22A7">
        <w:rPr>
          <w:sz w:val="24"/>
          <w:szCs w:val="24"/>
        </w:rPr>
        <w:t xml:space="preserve">- </w:t>
      </w:r>
      <w:r w:rsidRPr="007338A6">
        <w:rPr>
          <w:sz w:val="24"/>
          <w:szCs w:val="24"/>
        </w:rPr>
        <w:t xml:space="preserve">0,685%, 2023 год </w:t>
      </w:r>
      <w:r w:rsidR="000E22A7">
        <w:rPr>
          <w:sz w:val="24"/>
          <w:szCs w:val="24"/>
        </w:rPr>
        <w:t>-</w:t>
      </w:r>
      <w:r w:rsidRPr="007338A6">
        <w:rPr>
          <w:sz w:val="24"/>
          <w:szCs w:val="24"/>
        </w:rPr>
        <w:t>14,117%);</w:t>
      </w:r>
    </w:p>
    <w:p w:rsidR="00013075" w:rsidRPr="007338A6" w:rsidRDefault="00013075" w:rsidP="00013075">
      <w:pPr>
        <w:autoSpaceDE w:val="0"/>
        <w:autoSpaceDN w:val="0"/>
        <w:adjustRightInd w:val="0"/>
        <w:ind w:firstLine="709"/>
        <w:jc w:val="both"/>
        <w:rPr>
          <w:sz w:val="24"/>
          <w:szCs w:val="24"/>
        </w:rPr>
      </w:pPr>
      <w:r w:rsidRPr="003A3998">
        <w:rPr>
          <w:sz w:val="24"/>
          <w:szCs w:val="24"/>
          <w:u w:val="single"/>
        </w:rPr>
        <w:t>налогу на имущество физических лиц</w:t>
      </w:r>
      <w:r w:rsidRPr="007338A6">
        <w:rPr>
          <w:sz w:val="24"/>
          <w:szCs w:val="24"/>
        </w:rPr>
        <w:t xml:space="preserve"> </w:t>
      </w:r>
      <w:r w:rsidR="006840CA" w:rsidRPr="007338A6">
        <w:rPr>
          <w:sz w:val="24"/>
          <w:szCs w:val="24"/>
        </w:rPr>
        <w:t>–</w:t>
      </w:r>
      <w:r w:rsidRPr="007338A6">
        <w:rPr>
          <w:sz w:val="24"/>
          <w:szCs w:val="24"/>
        </w:rPr>
        <w:t xml:space="preserve"> на 7,6% или 1 169 тыс. рублей; </w:t>
      </w:r>
    </w:p>
    <w:p w:rsidR="00013075" w:rsidRPr="007338A6" w:rsidRDefault="00013075" w:rsidP="00013075">
      <w:pPr>
        <w:autoSpaceDE w:val="0"/>
        <w:autoSpaceDN w:val="0"/>
        <w:adjustRightInd w:val="0"/>
        <w:ind w:firstLine="709"/>
        <w:jc w:val="both"/>
        <w:rPr>
          <w:color w:val="C00000"/>
          <w:sz w:val="24"/>
          <w:szCs w:val="24"/>
        </w:rPr>
      </w:pPr>
      <w:r w:rsidRPr="003A3998">
        <w:rPr>
          <w:sz w:val="24"/>
          <w:szCs w:val="24"/>
          <w:u w:val="single"/>
        </w:rPr>
        <w:t>по земельному налогу физических лиц</w:t>
      </w:r>
      <w:r w:rsidRPr="007338A6">
        <w:rPr>
          <w:sz w:val="24"/>
          <w:szCs w:val="24"/>
        </w:rPr>
        <w:t xml:space="preserve"> </w:t>
      </w:r>
      <w:r w:rsidR="006840CA" w:rsidRPr="007338A6">
        <w:rPr>
          <w:sz w:val="24"/>
          <w:szCs w:val="24"/>
        </w:rPr>
        <w:t>–</w:t>
      </w:r>
      <w:r w:rsidRPr="007338A6">
        <w:rPr>
          <w:sz w:val="24"/>
          <w:szCs w:val="24"/>
        </w:rPr>
        <w:t xml:space="preserve"> на 9,1% или 1 198 тыс. рублей. </w:t>
      </w:r>
      <w:r w:rsidR="00EF33F5">
        <w:rPr>
          <w:sz w:val="24"/>
          <w:szCs w:val="24"/>
        </w:rPr>
        <w:t xml:space="preserve">Это результат </w:t>
      </w:r>
      <w:r w:rsidRPr="007338A6">
        <w:rPr>
          <w:sz w:val="24"/>
          <w:szCs w:val="24"/>
        </w:rPr>
        <w:t>совместно</w:t>
      </w:r>
      <w:r w:rsidR="00EF33F5">
        <w:rPr>
          <w:sz w:val="24"/>
          <w:szCs w:val="24"/>
        </w:rPr>
        <w:t xml:space="preserve"> проводимой работы</w:t>
      </w:r>
      <w:r w:rsidRPr="007338A6">
        <w:rPr>
          <w:sz w:val="24"/>
          <w:szCs w:val="24"/>
        </w:rPr>
        <w:t xml:space="preserve"> Администрации города Усть-Илимска и Межрайонной ИФНС России №</w:t>
      </w:r>
      <w:r w:rsidR="00EF33F5">
        <w:rPr>
          <w:sz w:val="24"/>
          <w:szCs w:val="24"/>
        </w:rPr>
        <w:t xml:space="preserve"> </w:t>
      </w:r>
      <w:r w:rsidRPr="007338A6">
        <w:rPr>
          <w:sz w:val="24"/>
          <w:szCs w:val="24"/>
        </w:rPr>
        <w:t>23 по Иркутской области (далее – Инспекция) по информационной работе среди граждан с целью побуждения к ответственному и добросовестному исполнению обязанн</w:t>
      </w:r>
      <w:r w:rsidRPr="007338A6">
        <w:rPr>
          <w:sz w:val="24"/>
          <w:szCs w:val="24"/>
        </w:rPr>
        <w:t>о</w:t>
      </w:r>
      <w:r w:rsidRPr="007338A6">
        <w:rPr>
          <w:sz w:val="24"/>
          <w:szCs w:val="24"/>
        </w:rPr>
        <w:t>стей налогоплательщиков по погашению задолженности и своевременной уплате имущ</w:t>
      </w:r>
      <w:r w:rsidRPr="007338A6">
        <w:rPr>
          <w:sz w:val="24"/>
          <w:szCs w:val="24"/>
        </w:rPr>
        <w:t>е</w:t>
      </w:r>
      <w:r w:rsidRPr="007338A6">
        <w:rPr>
          <w:sz w:val="24"/>
          <w:szCs w:val="24"/>
        </w:rPr>
        <w:t>ственных налогов. На официальном сайте города Усть-Илимска, на баннерах, в социальных сетях, в мессенджерах были размещены материалы (листовки) для информации граждан.</w:t>
      </w:r>
    </w:p>
    <w:p w:rsidR="00013075" w:rsidRPr="006840CA" w:rsidRDefault="00013075" w:rsidP="000E22A7">
      <w:pPr>
        <w:ind w:firstLine="709"/>
        <w:contextualSpacing/>
        <w:jc w:val="both"/>
        <w:rPr>
          <w:sz w:val="24"/>
          <w:szCs w:val="24"/>
        </w:rPr>
      </w:pPr>
      <w:r w:rsidRPr="006840CA">
        <w:rPr>
          <w:sz w:val="24"/>
          <w:szCs w:val="24"/>
          <w:u w:val="single"/>
        </w:rPr>
        <w:t>Снижение поступлений</w:t>
      </w:r>
      <w:r w:rsidRPr="006840CA">
        <w:rPr>
          <w:sz w:val="24"/>
          <w:szCs w:val="24"/>
        </w:rPr>
        <w:t xml:space="preserve"> произошло по следующим налоговым доходам:</w:t>
      </w:r>
    </w:p>
    <w:p w:rsidR="00013075" w:rsidRPr="007338A6" w:rsidRDefault="00013075" w:rsidP="00013075">
      <w:pPr>
        <w:ind w:firstLine="709"/>
        <w:contextualSpacing/>
        <w:jc w:val="both"/>
        <w:rPr>
          <w:sz w:val="24"/>
          <w:szCs w:val="24"/>
        </w:rPr>
      </w:pPr>
      <w:r w:rsidRPr="003A3998">
        <w:rPr>
          <w:sz w:val="24"/>
          <w:szCs w:val="24"/>
          <w:u w:val="single"/>
        </w:rPr>
        <w:t>единому налогу на вмененный доход для отдельных видов деятельности (отмененный налог)</w:t>
      </w:r>
      <w:r w:rsidRPr="007338A6">
        <w:rPr>
          <w:sz w:val="24"/>
          <w:szCs w:val="24"/>
        </w:rPr>
        <w:t xml:space="preserve"> </w:t>
      </w:r>
      <w:r w:rsidR="006840CA" w:rsidRPr="007338A6">
        <w:rPr>
          <w:sz w:val="24"/>
          <w:szCs w:val="24"/>
        </w:rPr>
        <w:t>–</w:t>
      </w:r>
      <w:r w:rsidR="006840CA">
        <w:rPr>
          <w:sz w:val="24"/>
          <w:szCs w:val="24"/>
        </w:rPr>
        <w:t xml:space="preserve"> </w:t>
      </w:r>
      <w:r w:rsidRPr="007338A6">
        <w:rPr>
          <w:sz w:val="24"/>
          <w:szCs w:val="24"/>
        </w:rPr>
        <w:t>на 1 193 тыс. рублей в связи с переходом с 01.01.2023 года на новый порядок учета начислений и платежей по налогам - единый налоговый счет (ЕНС) введенный Федеральным законом от 14.07.2022г. № 263-ФЗ;</w:t>
      </w:r>
    </w:p>
    <w:p w:rsidR="00013075" w:rsidRPr="007338A6" w:rsidRDefault="00013075" w:rsidP="00013075">
      <w:pPr>
        <w:ind w:firstLine="709"/>
        <w:contextualSpacing/>
        <w:jc w:val="both"/>
        <w:rPr>
          <w:i/>
          <w:sz w:val="24"/>
          <w:szCs w:val="24"/>
        </w:rPr>
      </w:pPr>
      <w:r w:rsidRPr="003A3998">
        <w:rPr>
          <w:sz w:val="24"/>
          <w:szCs w:val="24"/>
          <w:u w:val="single"/>
        </w:rPr>
        <w:t>налогу, взимаемому в связи с применением патентной системы налогообложения</w:t>
      </w:r>
      <w:r w:rsidRPr="007338A6">
        <w:rPr>
          <w:sz w:val="24"/>
          <w:szCs w:val="24"/>
        </w:rPr>
        <w:t xml:space="preserve"> </w:t>
      </w:r>
      <w:r w:rsidR="006840CA" w:rsidRPr="007338A6">
        <w:rPr>
          <w:sz w:val="24"/>
          <w:szCs w:val="24"/>
        </w:rPr>
        <w:t>–</w:t>
      </w:r>
      <w:r w:rsidR="003A3998">
        <w:rPr>
          <w:sz w:val="24"/>
          <w:szCs w:val="24"/>
        </w:rPr>
        <w:t xml:space="preserve"> </w:t>
      </w:r>
      <w:r w:rsidRPr="007338A6">
        <w:rPr>
          <w:sz w:val="24"/>
          <w:szCs w:val="24"/>
        </w:rPr>
        <w:t>на 63% или 14 224 тыс. рублей в связи с переносом срока уплаты с 31.12.2023г. на первый раб</w:t>
      </w:r>
      <w:r w:rsidRPr="007338A6">
        <w:rPr>
          <w:sz w:val="24"/>
          <w:szCs w:val="24"/>
        </w:rPr>
        <w:t>о</w:t>
      </w:r>
      <w:r w:rsidRPr="007338A6">
        <w:rPr>
          <w:sz w:val="24"/>
          <w:szCs w:val="24"/>
        </w:rPr>
        <w:t>чий день (09.01.2024г.) по общим правилам переноса сроков уплаты, приходящихся на в</w:t>
      </w:r>
      <w:r w:rsidRPr="007338A6">
        <w:rPr>
          <w:sz w:val="24"/>
          <w:szCs w:val="24"/>
        </w:rPr>
        <w:t>ы</w:t>
      </w:r>
      <w:r w:rsidRPr="007338A6">
        <w:rPr>
          <w:sz w:val="24"/>
          <w:szCs w:val="24"/>
        </w:rPr>
        <w:t>ходной или праздничный день. При этом в 2023г. индивидуальные предприниматели без р</w:t>
      </w:r>
      <w:r w:rsidRPr="007338A6">
        <w:rPr>
          <w:sz w:val="24"/>
          <w:szCs w:val="24"/>
        </w:rPr>
        <w:t>а</w:t>
      </w:r>
      <w:r w:rsidRPr="007338A6">
        <w:rPr>
          <w:sz w:val="24"/>
          <w:szCs w:val="24"/>
        </w:rPr>
        <w:t>ботников могут уменьшить патент на фиксированный взнос и на взносы в размере 1% за 2023г. независимо от их уплаты, а также на взносы за прошлые годы, уплаченные в 2023г. Плательщики патента с работниками дополнительно могут уменьшить патент на взносы за работников, уплаченные во время действия патента, но общая сумма уменьшения ограничена – 50% платы за патент (изменения внесены Федеральным законом от 31.07.2023 №</w:t>
      </w:r>
      <w:r w:rsidR="000E22A7">
        <w:rPr>
          <w:sz w:val="24"/>
          <w:szCs w:val="24"/>
        </w:rPr>
        <w:t xml:space="preserve"> </w:t>
      </w:r>
      <w:r w:rsidRPr="007338A6">
        <w:rPr>
          <w:sz w:val="24"/>
          <w:szCs w:val="24"/>
        </w:rPr>
        <w:t>389-ФЗ);</w:t>
      </w:r>
    </w:p>
    <w:p w:rsidR="00013075" w:rsidRPr="00EA6782" w:rsidRDefault="00013075" w:rsidP="00013075">
      <w:pPr>
        <w:autoSpaceDE w:val="0"/>
        <w:autoSpaceDN w:val="0"/>
        <w:adjustRightInd w:val="0"/>
        <w:jc w:val="both"/>
        <w:rPr>
          <w:sz w:val="24"/>
          <w:szCs w:val="24"/>
        </w:rPr>
      </w:pPr>
      <w:r w:rsidRPr="007338A6">
        <w:rPr>
          <w:sz w:val="24"/>
          <w:szCs w:val="24"/>
        </w:rPr>
        <w:t xml:space="preserve">           </w:t>
      </w:r>
      <w:r w:rsidRPr="003A3998">
        <w:rPr>
          <w:sz w:val="24"/>
          <w:szCs w:val="24"/>
          <w:u w:val="single"/>
        </w:rPr>
        <w:t>земельному налогу организаций</w:t>
      </w:r>
      <w:r w:rsidR="003A3998">
        <w:rPr>
          <w:sz w:val="24"/>
          <w:szCs w:val="24"/>
          <w:u w:val="single"/>
        </w:rPr>
        <w:t xml:space="preserve"> </w:t>
      </w:r>
      <w:r w:rsidR="006840CA" w:rsidRPr="007338A6">
        <w:rPr>
          <w:sz w:val="24"/>
          <w:szCs w:val="24"/>
        </w:rPr>
        <w:t>–</w:t>
      </w:r>
      <w:r w:rsidR="006840CA">
        <w:rPr>
          <w:sz w:val="24"/>
          <w:szCs w:val="24"/>
        </w:rPr>
        <w:t xml:space="preserve"> </w:t>
      </w:r>
      <w:r w:rsidRPr="007338A6">
        <w:rPr>
          <w:sz w:val="24"/>
          <w:szCs w:val="24"/>
        </w:rPr>
        <w:t>на 11,8 % или 3 281 тыс. рублей в результате</w:t>
      </w:r>
      <w:r w:rsidRPr="007338A6">
        <w:rPr>
          <w:color w:val="000000" w:themeColor="text1"/>
          <w:sz w:val="24"/>
          <w:szCs w:val="24"/>
        </w:rPr>
        <w:t xml:space="preserve"> осп</w:t>
      </w:r>
      <w:r w:rsidRPr="007338A6">
        <w:rPr>
          <w:color w:val="000000" w:themeColor="text1"/>
          <w:sz w:val="24"/>
          <w:szCs w:val="24"/>
        </w:rPr>
        <w:t>а</w:t>
      </w:r>
      <w:r w:rsidRPr="007338A6">
        <w:rPr>
          <w:color w:val="000000" w:themeColor="text1"/>
          <w:sz w:val="24"/>
          <w:szCs w:val="24"/>
        </w:rPr>
        <w:t>ривания кадастровой стоимости земельных участков, утвержденной постановлением Прав</w:t>
      </w:r>
      <w:r w:rsidRPr="007338A6">
        <w:rPr>
          <w:color w:val="000000" w:themeColor="text1"/>
          <w:sz w:val="24"/>
          <w:szCs w:val="24"/>
        </w:rPr>
        <w:t>и</w:t>
      </w:r>
      <w:r w:rsidRPr="007338A6">
        <w:rPr>
          <w:color w:val="000000" w:themeColor="text1"/>
          <w:sz w:val="24"/>
          <w:szCs w:val="24"/>
        </w:rPr>
        <w:t>тельства Иркутской области от 26.11.2020г. № 969-пп (ред. от 02.10.2023г. № 859-пп).</w:t>
      </w:r>
      <w:r w:rsidR="007338A6">
        <w:rPr>
          <w:color w:val="000000" w:themeColor="text1"/>
          <w:sz w:val="24"/>
          <w:szCs w:val="24"/>
        </w:rPr>
        <w:t xml:space="preserve"> </w:t>
      </w:r>
      <w:r w:rsidRPr="007338A6">
        <w:rPr>
          <w:color w:val="000000" w:themeColor="text1"/>
          <w:sz w:val="24"/>
          <w:szCs w:val="24"/>
        </w:rPr>
        <w:t>На о</w:t>
      </w:r>
      <w:r w:rsidRPr="007338A6">
        <w:rPr>
          <w:color w:val="000000" w:themeColor="text1"/>
          <w:sz w:val="24"/>
          <w:szCs w:val="24"/>
        </w:rPr>
        <w:t>с</w:t>
      </w:r>
      <w:r w:rsidRPr="007338A6">
        <w:rPr>
          <w:color w:val="000000" w:themeColor="text1"/>
          <w:sz w:val="24"/>
          <w:szCs w:val="24"/>
        </w:rPr>
        <w:t xml:space="preserve">новании данного постановления был произведен возврат </w:t>
      </w:r>
      <w:r w:rsidRPr="007338A6">
        <w:rPr>
          <w:sz w:val="24"/>
          <w:szCs w:val="24"/>
        </w:rPr>
        <w:t xml:space="preserve">АО «Иркутскэнерго» на 1 074,5 </w:t>
      </w:r>
      <w:r w:rsidRPr="007338A6">
        <w:rPr>
          <w:sz w:val="24"/>
          <w:szCs w:val="24"/>
        </w:rPr>
        <w:lastRenderedPageBreak/>
        <w:t xml:space="preserve">тыс. рублей и ООО «Илим </w:t>
      </w:r>
      <w:proofErr w:type="spellStart"/>
      <w:r w:rsidRPr="007338A6">
        <w:rPr>
          <w:sz w:val="24"/>
          <w:szCs w:val="24"/>
        </w:rPr>
        <w:t>Тимбер</w:t>
      </w:r>
      <w:proofErr w:type="spellEnd"/>
      <w:r w:rsidRPr="007338A6">
        <w:rPr>
          <w:sz w:val="24"/>
          <w:szCs w:val="24"/>
        </w:rPr>
        <w:t xml:space="preserve"> </w:t>
      </w:r>
      <w:proofErr w:type="spellStart"/>
      <w:r w:rsidRPr="007338A6">
        <w:rPr>
          <w:sz w:val="24"/>
          <w:szCs w:val="24"/>
        </w:rPr>
        <w:t>Индастри</w:t>
      </w:r>
      <w:proofErr w:type="spellEnd"/>
      <w:r w:rsidRPr="007338A6">
        <w:rPr>
          <w:sz w:val="24"/>
          <w:szCs w:val="24"/>
        </w:rPr>
        <w:t>» на 1 927 тыс. рублей. При этом также сущ</w:t>
      </w:r>
      <w:r w:rsidRPr="007338A6">
        <w:rPr>
          <w:sz w:val="24"/>
          <w:szCs w:val="24"/>
        </w:rPr>
        <w:t>е</w:t>
      </w:r>
      <w:r w:rsidRPr="007338A6">
        <w:rPr>
          <w:sz w:val="24"/>
          <w:szCs w:val="24"/>
        </w:rPr>
        <w:t>ствует ряд плательщиков, не предоставляющих/неверно предоставляющих уведомления об</w:t>
      </w:r>
      <w:r w:rsidRPr="00EA6782">
        <w:rPr>
          <w:sz w:val="24"/>
          <w:szCs w:val="24"/>
        </w:rPr>
        <w:t xml:space="preserve"> исчисленных суммах налогов, для своевременного распределения средств в бюджет. По да</w:t>
      </w:r>
      <w:r w:rsidRPr="00EA6782">
        <w:rPr>
          <w:sz w:val="24"/>
          <w:szCs w:val="24"/>
        </w:rPr>
        <w:t>н</w:t>
      </w:r>
      <w:r w:rsidRPr="00EA6782">
        <w:rPr>
          <w:sz w:val="24"/>
          <w:szCs w:val="24"/>
        </w:rPr>
        <w:t>ному факту Инспекция проводит индивидуальную работу с налогоплательщиками;</w:t>
      </w:r>
    </w:p>
    <w:p w:rsidR="00013075" w:rsidRPr="007338A6" w:rsidRDefault="00013075" w:rsidP="00013075">
      <w:pPr>
        <w:tabs>
          <w:tab w:val="left" w:pos="1134"/>
        </w:tabs>
        <w:jc w:val="both"/>
        <w:rPr>
          <w:sz w:val="24"/>
          <w:szCs w:val="24"/>
        </w:rPr>
      </w:pPr>
      <w:r w:rsidRPr="007338A6">
        <w:rPr>
          <w:sz w:val="24"/>
          <w:szCs w:val="24"/>
        </w:rPr>
        <w:t xml:space="preserve">           </w:t>
      </w:r>
      <w:r w:rsidRPr="003A3998">
        <w:rPr>
          <w:sz w:val="24"/>
          <w:szCs w:val="24"/>
          <w:u w:val="single"/>
        </w:rPr>
        <w:t>государственной пошлине</w:t>
      </w:r>
      <w:r w:rsidRPr="007338A6">
        <w:rPr>
          <w:sz w:val="24"/>
          <w:szCs w:val="24"/>
        </w:rPr>
        <w:t xml:space="preserve"> </w:t>
      </w:r>
      <w:r w:rsidR="006840CA" w:rsidRPr="007338A6">
        <w:rPr>
          <w:sz w:val="24"/>
          <w:szCs w:val="24"/>
        </w:rPr>
        <w:t>–</w:t>
      </w:r>
      <w:r w:rsidRPr="007338A6">
        <w:rPr>
          <w:sz w:val="24"/>
          <w:szCs w:val="24"/>
        </w:rPr>
        <w:t xml:space="preserve"> на 12,7% или 3 013 тыс. рублей, в том числе с переходом пошлины за выдачу органом местного самоуправления городского округа специального ра</w:t>
      </w:r>
      <w:r w:rsidRPr="007338A6">
        <w:rPr>
          <w:sz w:val="24"/>
          <w:szCs w:val="24"/>
        </w:rPr>
        <w:t>з</w:t>
      </w:r>
      <w:r w:rsidRPr="007338A6">
        <w:rPr>
          <w:sz w:val="24"/>
          <w:szCs w:val="24"/>
        </w:rPr>
        <w:t>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в федеральное казенное учреждение «Центр мониторинга безопасной эксплуатации автомобильных дорог Федерального дорожного агентства», поступления уменьшились на 70,0 тыс. рублей по госпошлине за выдачу разрешения на установку р</w:t>
      </w:r>
      <w:r w:rsidRPr="007338A6">
        <w:rPr>
          <w:sz w:val="24"/>
          <w:szCs w:val="24"/>
        </w:rPr>
        <w:t>е</w:t>
      </w:r>
      <w:r w:rsidRPr="007338A6">
        <w:rPr>
          <w:sz w:val="24"/>
          <w:szCs w:val="24"/>
        </w:rPr>
        <w:t>кламной конструкции в связи с уменьшением количества выданных разрешений, по госуда</w:t>
      </w:r>
      <w:r w:rsidRPr="007338A6">
        <w:rPr>
          <w:sz w:val="24"/>
          <w:szCs w:val="24"/>
        </w:rPr>
        <w:t>р</w:t>
      </w:r>
      <w:r w:rsidRPr="007338A6">
        <w:rPr>
          <w:sz w:val="24"/>
          <w:szCs w:val="24"/>
        </w:rPr>
        <w:t>ственной пошлине по делам, рассматриваемым в судах общей юрисдикции, мировыми суд</w:t>
      </w:r>
      <w:r w:rsidRPr="007338A6">
        <w:rPr>
          <w:sz w:val="24"/>
          <w:szCs w:val="24"/>
        </w:rPr>
        <w:t>ь</w:t>
      </w:r>
      <w:r w:rsidRPr="007338A6">
        <w:rPr>
          <w:sz w:val="24"/>
          <w:szCs w:val="24"/>
        </w:rPr>
        <w:t>ями (за исключением Верховного Суда Российской Федерации) на 8 % или 1 795 тыс. рублей в результате уменьшения количества поданных исковых заявлений в суды</w:t>
      </w:r>
      <w:r w:rsidRPr="007338A6">
        <w:rPr>
          <w:color w:val="C00000"/>
          <w:sz w:val="24"/>
          <w:szCs w:val="24"/>
        </w:rPr>
        <w:t>.</w:t>
      </w:r>
    </w:p>
    <w:p w:rsidR="00013075" w:rsidRPr="003A3998" w:rsidRDefault="00013075" w:rsidP="000E22A7">
      <w:pPr>
        <w:ind w:firstLine="709"/>
        <w:contextualSpacing/>
        <w:jc w:val="both"/>
        <w:rPr>
          <w:sz w:val="24"/>
          <w:szCs w:val="24"/>
          <w:u w:val="single"/>
        </w:rPr>
      </w:pPr>
      <w:r w:rsidRPr="003A3998">
        <w:rPr>
          <w:sz w:val="24"/>
          <w:szCs w:val="24"/>
          <w:u w:val="single"/>
        </w:rPr>
        <w:t>Поступления неналоговых доходов по сравнению с 2022 годом выросли по:</w:t>
      </w:r>
    </w:p>
    <w:p w:rsidR="00013075" w:rsidRPr="007338A6" w:rsidRDefault="00013075" w:rsidP="00013075">
      <w:pPr>
        <w:ind w:firstLine="709"/>
        <w:contextualSpacing/>
        <w:jc w:val="both"/>
        <w:rPr>
          <w:sz w:val="24"/>
          <w:szCs w:val="24"/>
        </w:rPr>
      </w:pPr>
      <w:r w:rsidRPr="007338A6">
        <w:rPr>
          <w:sz w:val="24"/>
          <w:szCs w:val="24"/>
          <w:u w:val="single"/>
        </w:rPr>
        <w:t>доходам от использования имущества, находящегося в государственной и муниц</w:t>
      </w:r>
      <w:r w:rsidRPr="007338A6">
        <w:rPr>
          <w:sz w:val="24"/>
          <w:szCs w:val="24"/>
          <w:u w:val="single"/>
        </w:rPr>
        <w:t>и</w:t>
      </w:r>
      <w:r w:rsidRPr="007338A6">
        <w:rPr>
          <w:sz w:val="24"/>
          <w:szCs w:val="24"/>
          <w:u w:val="single"/>
        </w:rPr>
        <w:t>пальной собственности</w:t>
      </w:r>
      <w:r w:rsidRPr="007338A6">
        <w:rPr>
          <w:sz w:val="24"/>
          <w:szCs w:val="24"/>
        </w:rPr>
        <w:t xml:space="preserve"> </w:t>
      </w:r>
      <w:r w:rsidR="006840CA" w:rsidRPr="007338A6">
        <w:rPr>
          <w:sz w:val="24"/>
          <w:szCs w:val="24"/>
        </w:rPr>
        <w:t>–</w:t>
      </w:r>
      <w:r w:rsidR="007338A6" w:rsidRPr="007338A6">
        <w:rPr>
          <w:sz w:val="24"/>
          <w:szCs w:val="24"/>
        </w:rPr>
        <w:t xml:space="preserve"> </w:t>
      </w:r>
      <w:r w:rsidRPr="007338A6">
        <w:rPr>
          <w:sz w:val="24"/>
          <w:szCs w:val="24"/>
        </w:rPr>
        <w:t>на 3,3% или 3 208 тыс. рублей, в том числе:</w:t>
      </w:r>
    </w:p>
    <w:p w:rsidR="00013075" w:rsidRPr="007338A6" w:rsidRDefault="00013075" w:rsidP="00013075">
      <w:pPr>
        <w:ind w:firstLine="709"/>
        <w:contextualSpacing/>
        <w:jc w:val="both"/>
        <w:rPr>
          <w:color w:val="C00000"/>
          <w:sz w:val="24"/>
          <w:szCs w:val="24"/>
        </w:rPr>
      </w:pPr>
      <w:r w:rsidRPr="007338A6">
        <w:rPr>
          <w:sz w:val="24"/>
          <w:szCs w:val="24"/>
          <w:u w:val="single"/>
        </w:rPr>
        <w:t>по арендной плате за земельные участки</w:t>
      </w:r>
      <w:r w:rsidRPr="007338A6">
        <w:rPr>
          <w:sz w:val="24"/>
          <w:szCs w:val="24"/>
        </w:rPr>
        <w:t xml:space="preserve"> </w:t>
      </w:r>
      <w:r w:rsidR="006840CA" w:rsidRPr="007338A6">
        <w:rPr>
          <w:sz w:val="24"/>
          <w:szCs w:val="24"/>
        </w:rPr>
        <w:t>–</w:t>
      </w:r>
      <w:r w:rsidR="007338A6">
        <w:rPr>
          <w:sz w:val="24"/>
          <w:szCs w:val="24"/>
        </w:rPr>
        <w:t xml:space="preserve"> </w:t>
      </w:r>
      <w:r w:rsidRPr="007338A6">
        <w:rPr>
          <w:sz w:val="24"/>
          <w:szCs w:val="24"/>
        </w:rPr>
        <w:t xml:space="preserve">на 2,4% или 1 746 тыс. рублей в результате увеличения ставки арендной платы на уровень инфляции; </w:t>
      </w:r>
    </w:p>
    <w:p w:rsidR="00013075" w:rsidRPr="00EA6782" w:rsidRDefault="00013075" w:rsidP="00013075">
      <w:pPr>
        <w:ind w:firstLine="709"/>
        <w:contextualSpacing/>
        <w:jc w:val="both"/>
        <w:rPr>
          <w:sz w:val="24"/>
          <w:szCs w:val="24"/>
        </w:rPr>
      </w:pPr>
      <w:r w:rsidRPr="007338A6">
        <w:rPr>
          <w:sz w:val="24"/>
          <w:szCs w:val="24"/>
          <w:u w:val="single"/>
        </w:rPr>
        <w:t>доходам от сдачи в аренду имущества, составляющего государственную (муниц</w:t>
      </w:r>
      <w:r w:rsidRPr="007338A6">
        <w:rPr>
          <w:sz w:val="24"/>
          <w:szCs w:val="24"/>
          <w:u w:val="single"/>
        </w:rPr>
        <w:t>и</w:t>
      </w:r>
      <w:r w:rsidRPr="007338A6">
        <w:rPr>
          <w:sz w:val="24"/>
          <w:szCs w:val="24"/>
          <w:u w:val="single"/>
        </w:rPr>
        <w:t>пальную) казну</w:t>
      </w:r>
      <w:r w:rsidR="007338A6">
        <w:rPr>
          <w:sz w:val="24"/>
          <w:szCs w:val="24"/>
        </w:rPr>
        <w:t xml:space="preserve"> </w:t>
      </w:r>
      <w:r w:rsidR="006840CA" w:rsidRPr="007338A6">
        <w:rPr>
          <w:sz w:val="24"/>
          <w:szCs w:val="24"/>
        </w:rPr>
        <w:t>–</w:t>
      </w:r>
      <w:r w:rsidRPr="00EA6782">
        <w:rPr>
          <w:sz w:val="24"/>
          <w:szCs w:val="24"/>
        </w:rPr>
        <w:t xml:space="preserve"> на 14,5% или 685 тыс. рублей в результате увеличения количества закл</w:t>
      </w:r>
      <w:r w:rsidRPr="00EA6782">
        <w:rPr>
          <w:sz w:val="24"/>
          <w:szCs w:val="24"/>
        </w:rPr>
        <w:t>ю</w:t>
      </w:r>
      <w:r w:rsidRPr="00EA6782">
        <w:rPr>
          <w:sz w:val="24"/>
          <w:szCs w:val="24"/>
        </w:rPr>
        <w:t>ченных договоров, соблюдения сроков уплаты по договорам аренды;</w:t>
      </w:r>
    </w:p>
    <w:p w:rsidR="00013075" w:rsidRPr="00EA6782" w:rsidRDefault="00013075" w:rsidP="00013075">
      <w:pPr>
        <w:ind w:firstLine="709"/>
        <w:contextualSpacing/>
        <w:jc w:val="both"/>
        <w:rPr>
          <w:sz w:val="24"/>
          <w:szCs w:val="24"/>
        </w:rPr>
      </w:pPr>
      <w:r w:rsidRPr="007338A6">
        <w:rPr>
          <w:sz w:val="24"/>
          <w:szCs w:val="24"/>
          <w:u w:val="single"/>
        </w:rPr>
        <w:t>плате, поступившей в рамках договоров за предоставление права на размещение и эксплуатацию нестационарных торговых объектов,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r w:rsidR="007338A6">
        <w:rPr>
          <w:sz w:val="24"/>
          <w:szCs w:val="24"/>
        </w:rPr>
        <w:t xml:space="preserve"> </w:t>
      </w:r>
      <w:r w:rsidR="006840CA" w:rsidRPr="007338A6">
        <w:rPr>
          <w:sz w:val="24"/>
          <w:szCs w:val="24"/>
        </w:rPr>
        <w:t>–</w:t>
      </w:r>
      <w:r w:rsidRPr="00EA6782">
        <w:rPr>
          <w:sz w:val="24"/>
          <w:szCs w:val="24"/>
        </w:rPr>
        <w:t xml:space="preserve"> на 19,7% или 2 025 тыс. рублей в результате оплаты имеющейся задолженн</w:t>
      </w:r>
      <w:r w:rsidRPr="00EA6782">
        <w:rPr>
          <w:sz w:val="24"/>
          <w:szCs w:val="24"/>
        </w:rPr>
        <w:t>о</w:t>
      </w:r>
      <w:r w:rsidRPr="00EA6782">
        <w:rPr>
          <w:sz w:val="24"/>
          <w:szCs w:val="24"/>
        </w:rPr>
        <w:t>сти по заключенным договорам;</w:t>
      </w:r>
    </w:p>
    <w:p w:rsidR="00013075" w:rsidRPr="00EA6782" w:rsidRDefault="00013075" w:rsidP="00013075">
      <w:pPr>
        <w:contextualSpacing/>
        <w:jc w:val="both"/>
        <w:rPr>
          <w:sz w:val="24"/>
          <w:szCs w:val="24"/>
        </w:rPr>
      </w:pPr>
      <w:r w:rsidRPr="00EA6782">
        <w:rPr>
          <w:sz w:val="24"/>
          <w:szCs w:val="24"/>
        </w:rPr>
        <w:t xml:space="preserve">           </w:t>
      </w:r>
      <w:r w:rsidRPr="007338A6">
        <w:rPr>
          <w:color w:val="000000"/>
          <w:sz w:val="24"/>
          <w:szCs w:val="24"/>
          <w:u w:val="single"/>
        </w:rPr>
        <w:t>плат</w:t>
      </w:r>
      <w:r w:rsidR="002B6836">
        <w:rPr>
          <w:color w:val="000000"/>
          <w:sz w:val="24"/>
          <w:szCs w:val="24"/>
          <w:u w:val="single"/>
        </w:rPr>
        <w:t>е</w:t>
      </w:r>
      <w:r w:rsidRPr="007338A6">
        <w:rPr>
          <w:color w:val="000000"/>
          <w:sz w:val="24"/>
          <w:szCs w:val="24"/>
          <w:u w:val="single"/>
        </w:rPr>
        <w:t xml:space="preserve"> за публичный сервитут</w:t>
      </w:r>
      <w:r w:rsidRPr="00EA6782">
        <w:rPr>
          <w:color w:val="000000"/>
          <w:sz w:val="24"/>
          <w:szCs w:val="24"/>
        </w:rPr>
        <w:t>, предусмотренная решением уполномоченного органа об установлении публичного сервитута в отношении земельных участков, находящихся в гос</w:t>
      </w:r>
      <w:r w:rsidRPr="00EA6782">
        <w:rPr>
          <w:color w:val="000000"/>
          <w:sz w:val="24"/>
          <w:szCs w:val="24"/>
        </w:rPr>
        <w:t>у</w:t>
      </w:r>
      <w:r w:rsidRPr="00EA6782">
        <w:rPr>
          <w:color w:val="000000"/>
          <w:sz w:val="24"/>
          <w:szCs w:val="24"/>
        </w:rPr>
        <w:t xml:space="preserve">дарственной или муниципальной собственности </w:t>
      </w:r>
      <w:r w:rsidR="006840CA" w:rsidRPr="007338A6">
        <w:rPr>
          <w:sz w:val="24"/>
          <w:szCs w:val="24"/>
        </w:rPr>
        <w:t>–</w:t>
      </w:r>
      <w:r w:rsidR="006840CA">
        <w:rPr>
          <w:color w:val="000000"/>
          <w:sz w:val="24"/>
          <w:szCs w:val="24"/>
        </w:rPr>
        <w:t xml:space="preserve"> </w:t>
      </w:r>
      <w:r w:rsidRPr="00EA6782">
        <w:rPr>
          <w:color w:val="000000"/>
          <w:sz w:val="24"/>
          <w:szCs w:val="24"/>
        </w:rPr>
        <w:t>на 483 тыс. рублей в связи с оплатой АО «БЭСК» в сумме 327,9 тыс. рублей;</w:t>
      </w:r>
    </w:p>
    <w:p w:rsidR="00013075" w:rsidRPr="007338A6" w:rsidRDefault="00013075" w:rsidP="00013075">
      <w:pPr>
        <w:ind w:firstLine="709"/>
        <w:contextualSpacing/>
        <w:jc w:val="both"/>
        <w:rPr>
          <w:sz w:val="24"/>
          <w:szCs w:val="24"/>
        </w:rPr>
      </w:pPr>
      <w:r w:rsidRPr="007338A6">
        <w:rPr>
          <w:sz w:val="24"/>
          <w:szCs w:val="24"/>
          <w:u w:val="single"/>
        </w:rPr>
        <w:t xml:space="preserve">доходам от оказания платных услуг и компенсации затрат государства </w:t>
      </w:r>
      <w:r w:rsidRPr="007338A6">
        <w:rPr>
          <w:sz w:val="24"/>
          <w:szCs w:val="24"/>
        </w:rPr>
        <w:t>– на 93 885 тыс. рублей в связи с поступлениями платежей по договорам на возмещение восстанов</w:t>
      </w:r>
      <w:r w:rsidRPr="007338A6">
        <w:rPr>
          <w:sz w:val="24"/>
          <w:szCs w:val="24"/>
        </w:rPr>
        <w:t>и</w:t>
      </w:r>
      <w:r w:rsidRPr="007338A6">
        <w:rPr>
          <w:sz w:val="24"/>
          <w:szCs w:val="24"/>
        </w:rPr>
        <w:t>тельной стоимости за снос зеленых насаждений с ООО «Ленэлектромонтаж» на общую су</w:t>
      </w:r>
      <w:r w:rsidRPr="007338A6">
        <w:rPr>
          <w:sz w:val="24"/>
          <w:szCs w:val="24"/>
        </w:rPr>
        <w:t>м</w:t>
      </w:r>
      <w:r w:rsidRPr="007338A6">
        <w:rPr>
          <w:sz w:val="24"/>
          <w:szCs w:val="24"/>
        </w:rPr>
        <w:t xml:space="preserve">му 89 135,2 тыс. рублей, с ООО «ТЕЛНЕТ» на 49,0 тыс. рублей, с ИП </w:t>
      </w:r>
      <w:proofErr w:type="spellStart"/>
      <w:r w:rsidRPr="007338A6">
        <w:rPr>
          <w:sz w:val="24"/>
          <w:szCs w:val="24"/>
        </w:rPr>
        <w:t>Луньковой</w:t>
      </w:r>
      <w:proofErr w:type="spellEnd"/>
      <w:r w:rsidRPr="007338A6">
        <w:rPr>
          <w:sz w:val="24"/>
          <w:szCs w:val="24"/>
        </w:rPr>
        <w:t xml:space="preserve"> О.А. на 98,1 тыс. рублей, с ИП </w:t>
      </w:r>
      <w:proofErr w:type="spellStart"/>
      <w:r w:rsidRPr="007338A6">
        <w:rPr>
          <w:sz w:val="24"/>
          <w:szCs w:val="24"/>
        </w:rPr>
        <w:t>Гогнадзе</w:t>
      </w:r>
      <w:proofErr w:type="spellEnd"/>
      <w:r w:rsidRPr="007338A6">
        <w:rPr>
          <w:sz w:val="24"/>
          <w:szCs w:val="24"/>
        </w:rPr>
        <w:t xml:space="preserve"> А.Т. на 108,8 тыс. рублей, с ИП </w:t>
      </w:r>
      <w:proofErr w:type="spellStart"/>
      <w:r w:rsidRPr="007338A6">
        <w:rPr>
          <w:sz w:val="24"/>
          <w:szCs w:val="24"/>
        </w:rPr>
        <w:t>Бакрадзе</w:t>
      </w:r>
      <w:proofErr w:type="spellEnd"/>
      <w:r w:rsidRPr="007338A6">
        <w:rPr>
          <w:sz w:val="24"/>
          <w:szCs w:val="24"/>
        </w:rPr>
        <w:t xml:space="preserve"> А.Г. на 190,9 тыс. ру</w:t>
      </w:r>
      <w:r w:rsidRPr="007338A6">
        <w:rPr>
          <w:sz w:val="24"/>
          <w:szCs w:val="24"/>
        </w:rPr>
        <w:t>б</w:t>
      </w:r>
      <w:r w:rsidRPr="007338A6">
        <w:rPr>
          <w:sz w:val="24"/>
          <w:szCs w:val="24"/>
        </w:rPr>
        <w:t>лей, с ООО «Евросибэнерго-Гидрогенерация» на 1 545,9 тыс. рублей. В связи с уплатой с</w:t>
      </w:r>
      <w:r w:rsidRPr="007338A6">
        <w:rPr>
          <w:sz w:val="24"/>
          <w:szCs w:val="24"/>
        </w:rPr>
        <w:t>о</w:t>
      </w:r>
      <w:r w:rsidRPr="007338A6">
        <w:rPr>
          <w:sz w:val="24"/>
          <w:szCs w:val="24"/>
        </w:rPr>
        <w:t xml:space="preserve">гласно требованию МКУ </w:t>
      </w:r>
      <w:r w:rsidR="002B6836">
        <w:rPr>
          <w:sz w:val="24"/>
          <w:szCs w:val="24"/>
        </w:rPr>
        <w:t>№</w:t>
      </w:r>
      <w:r w:rsidRPr="007338A6">
        <w:rPr>
          <w:sz w:val="24"/>
          <w:szCs w:val="24"/>
        </w:rPr>
        <w:t xml:space="preserve">Специализированная служба по отдельным видам услуг» № 04-13/129 от 07.02.2023г. по гарантии № 715208-БГ/22 от 24.11.2022г., выданной в пользу ООО «Альянс» в сумме 3 390,4 тыс. рублей. Погашение долга за незаконное пользование чужими деньгами 94,1 тыс. рублей. Возврат материальной помощи медицинским работником 276,2 тыс. рублей, возврат от ГУ МВД РОССИИ по Иркутской области на основании решения № 2771 в сумме 100,0 тыс. рублей и на основании решения № 3345 в сумме 200,0 тыс. рублей, возмещение расходов по </w:t>
      </w:r>
      <w:proofErr w:type="spellStart"/>
      <w:r w:rsidRPr="007338A6">
        <w:rPr>
          <w:sz w:val="24"/>
          <w:szCs w:val="24"/>
        </w:rPr>
        <w:t>клинингу</w:t>
      </w:r>
      <w:proofErr w:type="spellEnd"/>
      <w:r w:rsidRPr="007338A6">
        <w:rPr>
          <w:sz w:val="24"/>
          <w:szCs w:val="24"/>
        </w:rPr>
        <w:t xml:space="preserve"> в сумме 50,0 тыс. рублей.</w:t>
      </w:r>
    </w:p>
    <w:p w:rsidR="00013075" w:rsidRPr="007338A6" w:rsidRDefault="00013075" w:rsidP="00CA1B23">
      <w:pPr>
        <w:ind w:firstLine="709"/>
        <w:contextualSpacing/>
        <w:jc w:val="both"/>
        <w:rPr>
          <w:sz w:val="24"/>
          <w:szCs w:val="24"/>
          <w:u w:val="single"/>
        </w:rPr>
      </w:pPr>
      <w:r w:rsidRPr="007338A6">
        <w:rPr>
          <w:sz w:val="24"/>
          <w:szCs w:val="24"/>
          <w:u w:val="single"/>
        </w:rPr>
        <w:t>Снизились неналоговые поступления по сравнению с 2022 годом по:</w:t>
      </w:r>
    </w:p>
    <w:p w:rsidR="00013075" w:rsidRPr="00EA6782" w:rsidRDefault="00013075" w:rsidP="00CA1B23">
      <w:pPr>
        <w:ind w:firstLine="709"/>
        <w:jc w:val="both"/>
        <w:rPr>
          <w:sz w:val="24"/>
          <w:szCs w:val="24"/>
        </w:rPr>
      </w:pPr>
      <w:r w:rsidRPr="007338A6">
        <w:rPr>
          <w:sz w:val="24"/>
          <w:szCs w:val="24"/>
          <w:u w:val="single"/>
        </w:rPr>
        <w:t>доходам от перечисления части прибыли, остающейся после уплаты налогов и иных обязательных платежей муниципальных унитарных предприятий (МУП), созданных горо</w:t>
      </w:r>
      <w:r w:rsidRPr="007338A6">
        <w:rPr>
          <w:sz w:val="24"/>
          <w:szCs w:val="24"/>
          <w:u w:val="single"/>
        </w:rPr>
        <w:t>д</w:t>
      </w:r>
      <w:r w:rsidRPr="007338A6">
        <w:rPr>
          <w:sz w:val="24"/>
          <w:szCs w:val="24"/>
          <w:u w:val="single"/>
        </w:rPr>
        <w:t>скими округами</w:t>
      </w:r>
      <w:r w:rsidRPr="00EA6782">
        <w:rPr>
          <w:sz w:val="24"/>
          <w:szCs w:val="24"/>
        </w:rPr>
        <w:t xml:space="preserve"> </w:t>
      </w:r>
      <w:r w:rsidR="00EE7903" w:rsidRPr="007338A6">
        <w:rPr>
          <w:sz w:val="24"/>
          <w:szCs w:val="24"/>
        </w:rPr>
        <w:t>–</w:t>
      </w:r>
      <w:r w:rsidR="00EE7903">
        <w:rPr>
          <w:sz w:val="24"/>
          <w:szCs w:val="24"/>
        </w:rPr>
        <w:t xml:space="preserve"> </w:t>
      </w:r>
      <w:r w:rsidRPr="00EA6782">
        <w:rPr>
          <w:sz w:val="24"/>
          <w:szCs w:val="24"/>
        </w:rPr>
        <w:t>на 61,0% или 572 тыс. рублей. Поступили доходы от МУП «Бюро технич</w:t>
      </w:r>
      <w:r w:rsidRPr="00EA6782">
        <w:rPr>
          <w:sz w:val="24"/>
          <w:szCs w:val="24"/>
        </w:rPr>
        <w:t>е</w:t>
      </w:r>
      <w:r w:rsidRPr="00EA6782">
        <w:rPr>
          <w:sz w:val="24"/>
          <w:szCs w:val="24"/>
        </w:rPr>
        <w:t xml:space="preserve">ской инвентаризации» муниципального образования город Усть-Илимск в сумме 320,4 тыс. </w:t>
      </w:r>
      <w:r w:rsidRPr="00EA6782">
        <w:rPr>
          <w:sz w:val="24"/>
          <w:szCs w:val="24"/>
        </w:rPr>
        <w:lastRenderedPageBreak/>
        <w:t>рублей, по результатам финансово-хозяйственной деятельности за 2022 год выручка пре</w:t>
      </w:r>
      <w:r w:rsidRPr="00EA6782">
        <w:rPr>
          <w:sz w:val="24"/>
          <w:szCs w:val="24"/>
        </w:rPr>
        <w:t>д</w:t>
      </w:r>
      <w:r w:rsidRPr="00EA6782">
        <w:rPr>
          <w:sz w:val="24"/>
          <w:szCs w:val="24"/>
        </w:rPr>
        <w:t>приятия составила 2 460 тыс. рублей, чистая прибыль 801 тыс. рублей. (исчисленная сумма для перечисления части прибыли в бюджет составляет 320,4 тыс. рублей). МУП «Усть-Илимская типография» муниципального образования город Усть-Илимск перечислило в бюджет города Усть-Илимска за 2022 год - 45,2 тыс. рублей. Выручка предприятия состав</w:t>
      </w:r>
      <w:r w:rsidRPr="00EA6782">
        <w:rPr>
          <w:sz w:val="24"/>
          <w:szCs w:val="24"/>
        </w:rPr>
        <w:t>и</w:t>
      </w:r>
      <w:r w:rsidRPr="00EA6782">
        <w:rPr>
          <w:sz w:val="24"/>
          <w:szCs w:val="24"/>
        </w:rPr>
        <w:t>ла 4 415 тыс. рублей, чистая прибыль 113 тыс. рублей. (исчисленная сумма для перечисления части прибыли в бюджет составляет 45,2 тыс. рублей.);</w:t>
      </w:r>
    </w:p>
    <w:p w:rsidR="00013075" w:rsidRPr="007338A6" w:rsidRDefault="00013075" w:rsidP="00013075">
      <w:pPr>
        <w:ind w:firstLine="709"/>
        <w:contextualSpacing/>
        <w:jc w:val="both"/>
        <w:rPr>
          <w:sz w:val="24"/>
          <w:szCs w:val="24"/>
        </w:rPr>
      </w:pPr>
      <w:r w:rsidRPr="007338A6">
        <w:rPr>
          <w:sz w:val="24"/>
          <w:szCs w:val="24"/>
          <w:u w:val="single"/>
        </w:rPr>
        <w:t>плате за пользование жилыми помещениями (соцнайм)</w:t>
      </w:r>
      <w:r w:rsidRPr="007338A6">
        <w:rPr>
          <w:sz w:val="24"/>
          <w:szCs w:val="24"/>
        </w:rPr>
        <w:t xml:space="preserve"> </w:t>
      </w:r>
      <w:r w:rsidR="007338A6" w:rsidRPr="007338A6">
        <w:rPr>
          <w:sz w:val="24"/>
          <w:szCs w:val="24"/>
        </w:rPr>
        <w:t>–</w:t>
      </w:r>
      <w:r w:rsidR="007338A6">
        <w:rPr>
          <w:sz w:val="24"/>
          <w:szCs w:val="24"/>
        </w:rPr>
        <w:t xml:space="preserve"> </w:t>
      </w:r>
      <w:r w:rsidRPr="007338A6">
        <w:rPr>
          <w:sz w:val="24"/>
          <w:szCs w:val="24"/>
        </w:rPr>
        <w:t>на 15,3% или 1 159,0 тыс. рублей в результате приватизации 121 жилого помещения;</w:t>
      </w:r>
    </w:p>
    <w:p w:rsidR="00013075" w:rsidRPr="007338A6" w:rsidRDefault="007338A6" w:rsidP="00013075">
      <w:pPr>
        <w:contextualSpacing/>
        <w:jc w:val="both"/>
        <w:rPr>
          <w:sz w:val="24"/>
          <w:szCs w:val="24"/>
        </w:rPr>
      </w:pPr>
      <w:r w:rsidRPr="007338A6">
        <w:rPr>
          <w:sz w:val="24"/>
          <w:szCs w:val="24"/>
        </w:rPr>
        <w:t xml:space="preserve"> </w:t>
      </w:r>
      <w:r>
        <w:rPr>
          <w:sz w:val="24"/>
          <w:szCs w:val="24"/>
        </w:rPr>
        <w:t xml:space="preserve">            </w:t>
      </w:r>
      <w:r w:rsidR="00013075" w:rsidRPr="007338A6">
        <w:rPr>
          <w:sz w:val="24"/>
          <w:szCs w:val="24"/>
          <w:u w:val="single"/>
        </w:rPr>
        <w:t>платежам при пользовании природными ресурсами</w:t>
      </w:r>
      <w:r w:rsidR="00013075" w:rsidRPr="007338A6">
        <w:rPr>
          <w:sz w:val="24"/>
          <w:szCs w:val="24"/>
        </w:rPr>
        <w:t xml:space="preserve"> – на 37,7% или 11 578 тыс. ру</w:t>
      </w:r>
      <w:r w:rsidR="00013075" w:rsidRPr="007338A6">
        <w:rPr>
          <w:sz w:val="24"/>
          <w:szCs w:val="24"/>
        </w:rPr>
        <w:t>б</w:t>
      </w:r>
      <w:r w:rsidR="00013075" w:rsidRPr="007338A6">
        <w:rPr>
          <w:sz w:val="24"/>
          <w:szCs w:val="24"/>
        </w:rPr>
        <w:t>лей, в связи с уменьшением сбрасываемой массы загрязняющих веществ в водные объекты на 5 847,3 тонн, отсутствием сверхлимитных платежей и ошибочно произведенной перепл</w:t>
      </w:r>
      <w:r w:rsidR="00013075" w:rsidRPr="007338A6">
        <w:rPr>
          <w:sz w:val="24"/>
          <w:szCs w:val="24"/>
        </w:rPr>
        <w:t>а</w:t>
      </w:r>
      <w:r w:rsidR="00013075" w:rsidRPr="007338A6">
        <w:rPr>
          <w:sz w:val="24"/>
          <w:szCs w:val="24"/>
        </w:rPr>
        <w:t>ты от филиала АО «Группа «Илим» в г. Усть-Илимске;</w:t>
      </w:r>
    </w:p>
    <w:p w:rsidR="00013075" w:rsidRPr="007338A6" w:rsidRDefault="00013075" w:rsidP="00013075">
      <w:pPr>
        <w:ind w:firstLine="709"/>
        <w:jc w:val="both"/>
        <w:rPr>
          <w:sz w:val="24"/>
          <w:szCs w:val="24"/>
        </w:rPr>
      </w:pPr>
      <w:r w:rsidRPr="007338A6">
        <w:rPr>
          <w:sz w:val="24"/>
          <w:szCs w:val="24"/>
          <w:u w:val="single"/>
        </w:rPr>
        <w:t>доходам от продажи материальных и нематериальных активов</w:t>
      </w:r>
      <w:r w:rsidRPr="007338A6">
        <w:rPr>
          <w:sz w:val="24"/>
          <w:szCs w:val="24"/>
        </w:rPr>
        <w:t xml:space="preserve"> – на 13,8% или 2 688 тыс. рублей. В связи с выкупом в 2022 году крупных земельных участков, при том, что в 2023 году такие крупные сделки не совершались;         </w:t>
      </w:r>
    </w:p>
    <w:p w:rsidR="00013075" w:rsidRDefault="00013075" w:rsidP="00013075">
      <w:pPr>
        <w:ind w:firstLine="709"/>
        <w:jc w:val="both"/>
        <w:rPr>
          <w:sz w:val="24"/>
          <w:szCs w:val="24"/>
        </w:rPr>
      </w:pPr>
      <w:r w:rsidRPr="007338A6">
        <w:rPr>
          <w:sz w:val="24"/>
          <w:szCs w:val="24"/>
          <w:u w:val="single"/>
        </w:rPr>
        <w:t>штрафам, санкциям, возмещению вреда</w:t>
      </w:r>
      <w:r w:rsidRPr="007338A6">
        <w:rPr>
          <w:sz w:val="24"/>
          <w:szCs w:val="24"/>
        </w:rPr>
        <w:t xml:space="preserve"> </w:t>
      </w:r>
      <w:r w:rsidR="00EE7903" w:rsidRPr="007338A6">
        <w:rPr>
          <w:sz w:val="24"/>
          <w:szCs w:val="24"/>
        </w:rPr>
        <w:t>–</w:t>
      </w:r>
      <w:r w:rsidR="00EE7903">
        <w:rPr>
          <w:sz w:val="24"/>
          <w:szCs w:val="24"/>
        </w:rPr>
        <w:t xml:space="preserve"> </w:t>
      </w:r>
      <w:r w:rsidRPr="007338A6">
        <w:rPr>
          <w:sz w:val="24"/>
          <w:szCs w:val="24"/>
        </w:rPr>
        <w:t>на 29,6 % или 4 095 тыс. рублей в связи с снижением штрафов за неосновательное обогащение на 3 078 тыс. рублей. В связи с умен</w:t>
      </w:r>
      <w:r w:rsidRPr="007338A6">
        <w:rPr>
          <w:sz w:val="24"/>
          <w:szCs w:val="24"/>
        </w:rPr>
        <w:t>ь</w:t>
      </w:r>
      <w:r w:rsidRPr="007338A6">
        <w:rPr>
          <w:sz w:val="24"/>
          <w:szCs w:val="24"/>
        </w:rPr>
        <w:t>шением выявленных незаконно занятых земельных участков</w:t>
      </w:r>
      <w:r w:rsidRPr="00EA6782">
        <w:rPr>
          <w:sz w:val="24"/>
          <w:szCs w:val="24"/>
        </w:rPr>
        <w:t>.</w:t>
      </w:r>
    </w:p>
    <w:p w:rsidR="00013075" w:rsidRPr="004D439B" w:rsidRDefault="00013075" w:rsidP="00013075">
      <w:pPr>
        <w:ind w:firstLine="709"/>
        <w:jc w:val="both"/>
        <w:rPr>
          <w:sz w:val="24"/>
          <w:szCs w:val="24"/>
        </w:rPr>
      </w:pPr>
    </w:p>
    <w:p w:rsidR="00145AB9" w:rsidRPr="00013075" w:rsidRDefault="00145AB9" w:rsidP="00117D4A">
      <w:pPr>
        <w:pStyle w:val="af8"/>
        <w:numPr>
          <w:ilvl w:val="0"/>
          <w:numId w:val="22"/>
        </w:numPr>
        <w:ind w:left="454"/>
        <w:jc w:val="center"/>
        <w:rPr>
          <w:rFonts w:ascii="Times New Roman" w:hAnsi="Times New Roman"/>
          <w:sz w:val="24"/>
          <w:szCs w:val="24"/>
        </w:rPr>
      </w:pPr>
      <w:r w:rsidRPr="00013075">
        <w:rPr>
          <w:rFonts w:ascii="Times New Roman" w:hAnsi="Times New Roman"/>
          <w:b/>
          <w:sz w:val="24"/>
          <w:szCs w:val="24"/>
          <w:u w:val="single"/>
        </w:rPr>
        <w:t>Расходы</w:t>
      </w:r>
    </w:p>
    <w:p w:rsidR="00145AB9" w:rsidRPr="003F5556" w:rsidRDefault="00145AB9" w:rsidP="00145AB9">
      <w:pPr>
        <w:ind w:firstLine="709"/>
        <w:jc w:val="both"/>
        <w:rPr>
          <w:sz w:val="24"/>
          <w:szCs w:val="24"/>
        </w:rPr>
      </w:pPr>
      <w:r w:rsidRPr="00883369">
        <w:rPr>
          <w:sz w:val="24"/>
          <w:szCs w:val="24"/>
        </w:rPr>
        <w:t xml:space="preserve">Уточнённый план бюджета города </w:t>
      </w:r>
      <w:r w:rsidR="00D74EE9">
        <w:rPr>
          <w:sz w:val="24"/>
          <w:szCs w:val="24"/>
        </w:rPr>
        <w:t>по расходам по состоянию на 01.</w:t>
      </w:r>
      <w:r w:rsidR="00064A9C">
        <w:rPr>
          <w:sz w:val="24"/>
          <w:szCs w:val="24"/>
        </w:rPr>
        <w:t>01</w:t>
      </w:r>
      <w:r w:rsidRPr="00883369">
        <w:rPr>
          <w:sz w:val="24"/>
          <w:szCs w:val="24"/>
        </w:rPr>
        <w:t>.202</w:t>
      </w:r>
      <w:r w:rsidR="00064A9C">
        <w:rPr>
          <w:sz w:val="24"/>
          <w:szCs w:val="24"/>
        </w:rPr>
        <w:t>4</w:t>
      </w:r>
      <w:r w:rsidRPr="00883369">
        <w:rPr>
          <w:sz w:val="24"/>
          <w:szCs w:val="24"/>
        </w:rPr>
        <w:t xml:space="preserve">г. составил </w:t>
      </w:r>
      <w:r w:rsidR="00883369" w:rsidRPr="00281A72">
        <w:rPr>
          <w:sz w:val="24"/>
          <w:szCs w:val="24"/>
        </w:rPr>
        <w:t>4</w:t>
      </w:r>
      <w:r w:rsidR="00064A9C">
        <w:rPr>
          <w:sz w:val="24"/>
          <w:szCs w:val="24"/>
        </w:rPr>
        <w:t> 824 041</w:t>
      </w:r>
      <w:r w:rsidRPr="00883369">
        <w:rPr>
          <w:sz w:val="24"/>
          <w:szCs w:val="24"/>
        </w:rPr>
        <w:t xml:space="preserve"> тыс. рублей, исполнение бюджета города за отчетный период составило </w:t>
      </w:r>
      <w:r w:rsidR="00064A9C">
        <w:rPr>
          <w:sz w:val="24"/>
          <w:szCs w:val="24"/>
        </w:rPr>
        <w:t>4 617 008</w:t>
      </w:r>
      <w:r w:rsidRPr="00883369">
        <w:rPr>
          <w:sz w:val="24"/>
          <w:szCs w:val="24"/>
        </w:rPr>
        <w:t xml:space="preserve"> тыс. рублей, </w:t>
      </w:r>
      <w:r w:rsidRPr="00281A72">
        <w:rPr>
          <w:sz w:val="24"/>
          <w:szCs w:val="24"/>
        </w:rPr>
        <w:t xml:space="preserve">или </w:t>
      </w:r>
      <w:r w:rsidR="00064A9C">
        <w:rPr>
          <w:sz w:val="24"/>
          <w:szCs w:val="24"/>
        </w:rPr>
        <w:t>95,7</w:t>
      </w:r>
      <w:r w:rsidRPr="00281A72">
        <w:rPr>
          <w:sz w:val="24"/>
          <w:szCs w:val="24"/>
        </w:rPr>
        <w:t xml:space="preserve"> % от плана.</w:t>
      </w:r>
      <w:r w:rsidRPr="003F5556">
        <w:rPr>
          <w:sz w:val="24"/>
          <w:szCs w:val="24"/>
        </w:rPr>
        <w:t xml:space="preserve"> </w:t>
      </w:r>
    </w:p>
    <w:p w:rsidR="00145AB9" w:rsidRPr="00796F8A" w:rsidRDefault="00145AB9" w:rsidP="00145AB9">
      <w:pPr>
        <w:tabs>
          <w:tab w:val="left" w:pos="0"/>
        </w:tabs>
        <w:ind w:firstLine="709"/>
        <w:jc w:val="both"/>
        <w:rPr>
          <w:color w:val="FF0000"/>
          <w:sz w:val="24"/>
          <w:szCs w:val="24"/>
        </w:rPr>
      </w:pPr>
      <w:r w:rsidRPr="003F5556">
        <w:rPr>
          <w:sz w:val="24"/>
          <w:szCs w:val="24"/>
        </w:rPr>
        <w:t xml:space="preserve">Муниципальный долг муниципального образования город </w:t>
      </w:r>
      <w:r w:rsidR="008A24C4">
        <w:rPr>
          <w:sz w:val="24"/>
          <w:szCs w:val="24"/>
        </w:rPr>
        <w:t>Усть-Илимск по состоянию на 01.</w:t>
      </w:r>
      <w:r w:rsidR="00064A9C">
        <w:rPr>
          <w:sz w:val="24"/>
          <w:szCs w:val="24"/>
        </w:rPr>
        <w:t>01</w:t>
      </w:r>
      <w:r w:rsidRPr="003F5556">
        <w:rPr>
          <w:sz w:val="24"/>
          <w:szCs w:val="24"/>
        </w:rPr>
        <w:t>.202</w:t>
      </w:r>
      <w:r w:rsidR="00064A9C">
        <w:rPr>
          <w:sz w:val="24"/>
          <w:szCs w:val="24"/>
        </w:rPr>
        <w:t>4</w:t>
      </w:r>
      <w:r w:rsidRPr="003F5556">
        <w:rPr>
          <w:sz w:val="24"/>
          <w:szCs w:val="24"/>
        </w:rPr>
        <w:t xml:space="preserve">г. </w:t>
      </w:r>
      <w:r w:rsidRPr="007D1904">
        <w:rPr>
          <w:sz w:val="24"/>
          <w:szCs w:val="24"/>
        </w:rPr>
        <w:t xml:space="preserve">составил </w:t>
      </w:r>
      <w:r w:rsidR="00064A9C">
        <w:rPr>
          <w:sz w:val="24"/>
          <w:szCs w:val="24"/>
        </w:rPr>
        <w:t>289 960,4</w:t>
      </w:r>
      <w:r w:rsidRPr="007D1904">
        <w:rPr>
          <w:sz w:val="24"/>
          <w:szCs w:val="24"/>
        </w:rPr>
        <w:t xml:space="preserve"> тыс. рублей</w:t>
      </w:r>
      <w:r w:rsidRPr="00796F8A">
        <w:rPr>
          <w:sz w:val="24"/>
          <w:szCs w:val="24"/>
        </w:rPr>
        <w:t>.</w:t>
      </w:r>
    </w:p>
    <w:p w:rsidR="00145AB9" w:rsidRPr="00C4128D" w:rsidRDefault="00145AB9" w:rsidP="00145AB9">
      <w:pPr>
        <w:tabs>
          <w:tab w:val="left" w:pos="540"/>
        </w:tabs>
        <w:ind w:firstLine="709"/>
        <w:jc w:val="both"/>
        <w:rPr>
          <w:sz w:val="16"/>
          <w:szCs w:val="24"/>
          <w:highlight w:val="yellow"/>
        </w:rPr>
      </w:pPr>
    </w:p>
    <w:p w:rsidR="00145AB9" w:rsidRPr="00EF35C4" w:rsidRDefault="00145AB9" w:rsidP="00145AB9">
      <w:pPr>
        <w:pStyle w:val="af8"/>
        <w:numPr>
          <w:ilvl w:val="0"/>
          <w:numId w:val="2"/>
        </w:numPr>
        <w:spacing w:after="0" w:line="240" w:lineRule="auto"/>
        <w:ind w:right="-99"/>
        <w:contextualSpacing w:val="0"/>
        <w:jc w:val="center"/>
        <w:rPr>
          <w:rFonts w:ascii="Times New Roman" w:eastAsia="Times New Roman" w:hAnsi="Times New Roman"/>
          <w:b/>
          <w:vanish/>
          <w:sz w:val="24"/>
          <w:szCs w:val="24"/>
          <w:highlight w:val="yellow"/>
        </w:rPr>
      </w:pPr>
    </w:p>
    <w:p w:rsidR="00145AB9" w:rsidRPr="00117D4A" w:rsidRDefault="00145AB9" w:rsidP="004911D1">
      <w:pPr>
        <w:pStyle w:val="a3"/>
        <w:numPr>
          <w:ilvl w:val="1"/>
          <w:numId w:val="22"/>
        </w:numPr>
        <w:ind w:left="227" w:firstLine="0"/>
        <w:jc w:val="center"/>
        <w:rPr>
          <w:b/>
        </w:rPr>
      </w:pPr>
      <w:r w:rsidRPr="00117D4A">
        <w:rPr>
          <w:b/>
        </w:rPr>
        <w:t>Исполнение бюджета города в рамках муниципальных программ</w:t>
      </w:r>
    </w:p>
    <w:p w:rsidR="00145AB9" w:rsidRPr="004911D1" w:rsidRDefault="00145AB9" w:rsidP="00145AB9">
      <w:pPr>
        <w:pStyle w:val="a3"/>
        <w:ind w:firstLine="709"/>
        <w:jc w:val="center"/>
        <w:rPr>
          <w:b/>
          <w:sz w:val="8"/>
          <w:u w:val="single"/>
        </w:rPr>
      </w:pPr>
    </w:p>
    <w:p w:rsidR="00145AB9" w:rsidRPr="00D65AE4" w:rsidRDefault="00145AB9" w:rsidP="00145AB9">
      <w:pPr>
        <w:ind w:firstLine="709"/>
        <w:jc w:val="both"/>
        <w:rPr>
          <w:sz w:val="24"/>
          <w:szCs w:val="24"/>
        </w:rPr>
      </w:pPr>
      <w:r w:rsidRPr="00D65AE4">
        <w:rPr>
          <w:sz w:val="24"/>
          <w:szCs w:val="24"/>
        </w:rPr>
        <w:t xml:space="preserve">В отчетном периоде исполнение расходов осуществлялось в рамках </w:t>
      </w:r>
      <w:r w:rsidR="00F61391">
        <w:rPr>
          <w:sz w:val="24"/>
          <w:szCs w:val="24"/>
        </w:rPr>
        <w:t>1</w:t>
      </w:r>
      <w:r w:rsidR="00815B5D">
        <w:rPr>
          <w:sz w:val="24"/>
          <w:szCs w:val="24"/>
        </w:rPr>
        <w:t>3</w:t>
      </w:r>
      <w:r w:rsidRPr="00D65AE4">
        <w:rPr>
          <w:sz w:val="24"/>
          <w:szCs w:val="24"/>
        </w:rPr>
        <w:t xml:space="preserve"> муниципал</w:t>
      </w:r>
      <w:r w:rsidRPr="00D65AE4">
        <w:rPr>
          <w:sz w:val="24"/>
          <w:szCs w:val="24"/>
        </w:rPr>
        <w:t>ь</w:t>
      </w:r>
      <w:r w:rsidRPr="00D65AE4">
        <w:rPr>
          <w:sz w:val="24"/>
          <w:szCs w:val="24"/>
        </w:rPr>
        <w:t xml:space="preserve">ных программ муниципального образования город Усть-Илимск (далее – муниципальная программа). </w:t>
      </w:r>
    </w:p>
    <w:p w:rsidR="00145AB9" w:rsidRPr="00D65AE4" w:rsidRDefault="00145AB9" w:rsidP="00145AB9">
      <w:pPr>
        <w:ind w:firstLine="709"/>
        <w:jc w:val="both"/>
        <w:rPr>
          <w:sz w:val="24"/>
          <w:szCs w:val="24"/>
        </w:rPr>
      </w:pPr>
      <w:r w:rsidRPr="00D65AE4">
        <w:rPr>
          <w:sz w:val="24"/>
          <w:szCs w:val="24"/>
        </w:rPr>
        <w:t xml:space="preserve">На финансовое обеспечение муниципальных программ было направлено </w:t>
      </w:r>
      <w:r w:rsidR="00B4750B">
        <w:rPr>
          <w:sz w:val="24"/>
          <w:szCs w:val="24"/>
        </w:rPr>
        <w:t>4 146 112</w:t>
      </w:r>
      <w:r w:rsidRPr="00D65AE4">
        <w:rPr>
          <w:sz w:val="24"/>
          <w:szCs w:val="24"/>
        </w:rPr>
        <w:t xml:space="preserve"> тыс. рублей, </w:t>
      </w:r>
      <w:r w:rsidRPr="007D1904">
        <w:rPr>
          <w:sz w:val="24"/>
          <w:szCs w:val="24"/>
        </w:rPr>
        <w:t xml:space="preserve">или </w:t>
      </w:r>
      <w:r w:rsidR="00815B5D">
        <w:rPr>
          <w:sz w:val="24"/>
          <w:szCs w:val="24"/>
        </w:rPr>
        <w:t>89</w:t>
      </w:r>
      <w:r w:rsidR="00F8234F">
        <w:rPr>
          <w:sz w:val="24"/>
          <w:szCs w:val="24"/>
        </w:rPr>
        <w:t>,</w:t>
      </w:r>
      <w:r w:rsidR="00B4750B">
        <w:rPr>
          <w:sz w:val="24"/>
          <w:szCs w:val="24"/>
        </w:rPr>
        <w:t>8</w:t>
      </w:r>
      <w:r w:rsidRPr="007D1904">
        <w:rPr>
          <w:sz w:val="24"/>
          <w:szCs w:val="24"/>
        </w:rPr>
        <w:t>%</w:t>
      </w:r>
      <w:r w:rsidRPr="00D65AE4">
        <w:rPr>
          <w:sz w:val="24"/>
          <w:szCs w:val="24"/>
        </w:rPr>
        <w:t xml:space="preserve"> от всех расходов бюджета города, что на </w:t>
      </w:r>
      <w:r w:rsidR="00E44C15">
        <w:rPr>
          <w:sz w:val="24"/>
          <w:szCs w:val="24"/>
        </w:rPr>
        <w:t>605 483</w:t>
      </w:r>
      <w:r w:rsidRPr="00D65AE4">
        <w:rPr>
          <w:sz w:val="24"/>
          <w:szCs w:val="24"/>
        </w:rPr>
        <w:t xml:space="preserve"> тыс. рублей </w:t>
      </w:r>
      <w:r w:rsidR="00D65AE4" w:rsidRPr="00D65AE4">
        <w:rPr>
          <w:sz w:val="24"/>
          <w:szCs w:val="24"/>
        </w:rPr>
        <w:t>больше</w:t>
      </w:r>
      <w:r w:rsidRPr="00D65AE4">
        <w:rPr>
          <w:sz w:val="24"/>
          <w:szCs w:val="24"/>
        </w:rPr>
        <w:t xml:space="preserve"> по сравнению с 202</w:t>
      </w:r>
      <w:r w:rsidR="00D65AE4" w:rsidRPr="00D65AE4">
        <w:rPr>
          <w:sz w:val="24"/>
          <w:szCs w:val="24"/>
        </w:rPr>
        <w:t>2</w:t>
      </w:r>
      <w:r w:rsidRPr="00D65AE4">
        <w:rPr>
          <w:sz w:val="24"/>
          <w:szCs w:val="24"/>
        </w:rPr>
        <w:t xml:space="preserve"> год</w:t>
      </w:r>
      <w:r w:rsidR="00B4750B">
        <w:rPr>
          <w:sz w:val="24"/>
          <w:szCs w:val="24"/>
        </w:rPr>
        <w:t>ом</w:t>
      </w:r>
      <w:r w:rsidRPr="00D65AE4">
        <w:rPr>
          <w:sz w:val="24"/>
          <w:szCs w:val="24"/>
        </w:rPr>
        <w:t xml:space="preserve"> (исполнение за 202</w:t>
      </w:r>
      <w:r w:rsidR="00D65AE4" w:rsidRPr="00D65AE4">
        <w:rPr>
          <w:sz w:val="24"/>
          <w:szCs w:val="24"/>
        </w:rPr>
        <w:t>2</w:t>
      </w:r>
      <w:r w:rsidR="00B4750B">
        <w:rPr>
          <w:sz w:val="24"/>
          <w:szCs w:val="24"/>
        </w:rPr>
        <w:t xml:space="preserve"> год</w:t>
      </w:r>
      <w:r w:rsidRPr="00D65AE4">
        <w:rPr>
          <w:sz w:val="24"/>
          <w:szCs w:val="24"/>
        </w:rPr>
        <w:t xml:space="preserve"> – </w:t>
      </w:r>
      <w:r w:rsidR="00B4750B">
        <w:rPr>
          <w:sz w:val="24"/>
          <w:szCs w:val="24"/>
        </w:rPr>
        <w:t>3 540 629</w:t>
      </w:r>
      <w:r w:rsidR="00097501" w:rsidRPr="001A3AE5">
        <w:rPr>
          <w:sz w:val="24"/>
          <w:szCs w:val="24"/>
        </w:rPr>
        <w:t xml:space="preserve"> </w:t>
      </w:r>
      <w:r w:rsidRPr="00D65AE4">
        <w:rPr>
          <w:sz w:val="24"/>
          <w:szCs w:val="24"/>
        </w:rPr>
        <w:t xml:space="preserve">тыс. рублей). </w:t>
      </w:r>
    </w:p>
    <w:p w:rsidR="00D65AE4" w:rsidRPr="00EC37F6" w:rsidRDefault="00145AB9" w:rsidP="00D65AE4">
      <w:pPr>
        <w:autoSpaceDE w:val="0"/>
        <w:autoSpaceDN w:val="0"/>
        <w:adjustRightInd w:val="0"/>
        <w:ind w:firstLine="709"/>
        <w:jc w:val="both"/>
        <w:rPr>
          <w:rFonts w:eastAsiaTheme="minorHAnsi"/>
          <w:sz w:val="24"/>
          <w:szCs w:val="24"/>
          <w:lang w:eastAsia="en-US"/>
        </w:rPr>
      </w:pPr>
      <w:r w:rsidRPr="00D65AE4">
        <w:rPr>
          <w:sz w:val="24"/>
          <w:szCs w:val="24"/>
        </w:rPr>
        <w:t>У</w:t>
      </w:r>
      <w:r w:rsidR="00D65AE4" w:rsidRPr="00D65AE4">
        <w:rPr>
          <w:sz w:val="24"/>
          <w:szCs w:val="24"/>
        </w:rPr>
        <w:t>величение</w:t>
      </w:r>
      <w:r w:rsidRPr="00D65AE4">
        <w:rPr>
          <w:sz w:val="24"/>
          <w:szCs w:val="24"/>
        </w:rPr>
        <w:t xml:space="preserve"> расходов в основном связано </w:t>
      </w:r>
      <w:r w:rsidR="00D65AE4" w:rsidRPr="00EC37F6">
        <w:rPr>
          <w:sz w:val="24"/>
          <w:szCs w:val="24"/>
        </w:rPr>
        <w:t>с реализац</w:t>
      </w:r>
      <w:r w:rsidR="00D65AE4">
        <w:rPr>
          <w:sz w:val="24"/>
          <w:szCs w:val="24"/>
        </w:rPr>
        <w:t xml:space="preserve">ией «майских Указов» </w:t>
      </w:r>
      <w:r w:rsidR="00D65AE4" w:rsidRPr="00EC37F6">
        <w:rPr>
          <w:sz w:val="24"/>
          <w:szCs w:val="24"/>
        </w:rPr>
        <w:t>Президе</w:t>
      </w:r>
      <w:r w:rsidR="00D65AE4" w:rsidRPr="00EC37F6">
        <w:rPr>
          <w:sz w:val="24"/>
          <w:szCs w:val="24"/>
        </w:rPr>
        <w:t>н</w:t>
      </w:r>
      <w:r w:rsidR="00D65AE4" w:rsidRPr="00EC37F6">
        <w:rPr>
          <w:sz w:val="24"/>
          <w:szCs w:val="24"/>
        </w:rPr>
        <w:t>та Российской Федерации, в части увеличения заработной платы педагогических работников и работников учреждений культуры</w:t>
      </w:r>
      <w:r w:rsidR="00D65AE4" w:rsidRPr="00A870DB">
        <w:rPr>
          <w:sz w:val="24"/>
          <w:szCs w:val="24"/>
        </w:rPr>
        <w:t xml:space="preserve">, с </w:t>
      </w:r>
      <w:r w:rsidR="00D65AE4" w:rsidRPr="00A870DB">
        <w:rPr>
          <w:rFonts w:eastAsiaTheme="minorHAnsi"/>
          <w:sz w:val="24"/>
          <w:szCs w:val="24"/>
          <w:lang w:eastAsia="en-US"/>
        </w:rPr>
        <w:t>индексацией заработной платы в размере роста инде</w:t>
      </w:r>
      <w:r w:rsidR="00D65AE4" w:rsidRPr="00A870DB">
        <w:rPr>
          <w:rFonts w:eastAsiaTheme="minorHAnsi"/>
          <w:sz w:val="24"/>
          <w:szCs w:val="24"/>
          <w:lang w:eastAsia="en-US"/>
        </w:rPr>
        <w:t>к</w:t>
      </w:r>
      <w:r w:rsidR="00D65AE4" w:rsidRPr="00A870DB">
        <w:rPr>
          <w:rFonts w:eastAsiaTheme="minorHAnsi"/>
          <w:sz w:val="24"/>
          <w:szCs w:val="24"/>
          <w:lang w:eastAsia="en-US"/>
        </w:rPr>
        <w:t>са цен на товары и услуги,</w:t>
      </w:r>
      <w:r w:rsidR="00D65AE4" w:rsidRPr="00A870DB">
        <w:rPr>
          <w:sz w:val="24"/>
          <w:szCs w:val="24"/>
        </w:rPr>
        <w:t xml:space="preserve"> а также с увеличением минимального размера оплаты труда.</w:t>
      </w:r>
      <w:r w:rsidR="00D65AE4" w:rsidRPr="00EC37F6">
        <w:rPr>
          <w:sz w:val="24"/>
          <w:szCs w:val="24"/>
        </w:rPr>
        <w:t xml:space="preserve"> </w:t>
      </w:r>
    </w:p>
    <w:p w:rsidR="00145AB9" w:rsidRPr="00C4128D" w:rsidRDefault="00145AB9" w:rsidP="00D65AE4">
      <w:pPr>
        <w:autoSpaceDE w:val="0"/>
        <w:autoSpaceDN w:val="0"/>
        <w:adjustRightInd w:val="0"/>
        <w:ind w:firstLine="709"/>
        <w:jc w:val="both"/>
        <w:rPr>
          <w:sz w:val="16"/>
          <w:szCs w:val="24"/>
        </w:rPr>
      </w:pPr>
    </w:p>
    <w:p w:rsidR="00145AB9" w:rsidRPr="008F5C92" w:rsidRDefault="00145AB9" w:rsidP="000F3235">
      <w:pPr>
        <w:jc w:val="center"/>
        <w:rPr>
          <w:b/>
          <w:sz w:val="24"/>
          <w:szCs w:val="24"/>
        </w:rPr>
      </w:pPr>
      <w:r w:rsidRPr="008F5C92">
        <w:rPr>
          <w:b/>
          <w:sz w:val="24"/>
          <w:szCs w:val="24"/>
        </w:rPr>
        <w:t xml:space="preserve">Муниципальная программа «Развитие культуры» </w:t>
      </w:r>
    </w:p>
    <w:p w:rsidR="00145AB9" w:rsidRPr="004911D1" w:rsidRDefault="00145AB9" w:rsidP="00145AB9">
      <w:pPr>
        <w:ind w:firstLine="709"/>
        <w:jc w:val="center"/>
        <w:rPr>
          <w:b/>
          <w:sz w:val="16"/>
          <w:szCs w:val="24"/>
          <w:highlight w:val="green"/>
        </w:rPr>
      </w:pPr>
    </w:p>
    <w:p w:rsidR="00145AB9" w:rsidRDefault="00145AB9" w:rsidP="00145AB9">
      <w:pPr>
        <w:ind w:firstLine="709"/>
        <w:jc w:val="both"/>
        <w:rPr>
          <w:sz w:val="24"/>
          <w:szCs w:val="24"/>
        </w:rPr>
      </w:pPr>
      <w:r w:rsidRPr="00B07CD5">
        <w:rPr>
          <w:sz w:val="24"/>
          <w:szCs w:val="24"/>
        </w:rPr>
        <w:t>Муниципальная программа муниципального образования город Усть-Илимск «Кул</w:t>
      </w:r>
      <w:r w:rsidRPr="00B07CD5">
        <w:rPr>
          <w:sz w:val="24"/>
          <w:szCs w:val="24"/>
        </w:rPr>
        <w:t>ь</w:t>
      </w:r>
      <w:r w:rsidRPr="00B07CD5">
        <w:rPr>
          <w:sz w:val="24"/>
          <w:szCs w:val="24"/>
        </w:rPr>
        <w:t xml:space="preserve">тура» </w:t>
      </w:r>
      <w:r>
        <w:rPr>
          <w:sz w:val="24"/>
          <w:szCs w:val="24"/>
        </w:rPr>
        <w:t xml:space="preserve">утверждена постановлением Администрации города Усть-Илимска от 26.10.2015г. № 801 (далее – муниципальная программа). </w:t>
      </w:r>
    </w:p>
    <w:p w:rsidR="00145AB9" w:rsidRDefault="00145AB9" w:rsidP="00145AB9">
      <w:pPr>
        <w:ind w:firstLine="709"/>
        <w:jc w:val="both"/>
        <w:rPr>
          <w:sz w:val="24"/>
          <w:szCs w:val="24"/>
        </w:rPr>
      </w:pPr>
      <w:r>
        <w:rPr>
          <w:sz w:val="24"/>
          <w:szCs w:val="24"/>
        </w:rPr>
        <w:t>Цель муниципальной программы – развитие единого культурного пространства, п</w:t>
      </w:r>
      <w:r>
        <w:rPr>
          <w:sz w:val="24"/>
          <w:szCs w:val="24"/>
        </w:rPr>
        <w:t>о</w:t>
      </w:r>
      <w:r>
        <w:rPr>
          <w:sz w:val="24"/>
          <w:szCs w:val="24"/>
        </w:rPr>
        <w:t>вышение привлекательности учреждений культуры и удовлетворение потребностей насел</w:t>
      </w:r>
      <w:r>
        <w:rPr>
          <w:sz w:val="24"/>
          <w:szCs w:val="24"/>
        </w:rPr>
        <w:t>е</w:t>
      </w:r>
      <w:r>
        <w:rPr>
          <w:sz w:val="24"/>
          <w:szCs w:val="24"/>
        </w:rPr>
        <w:t>ния в услугах в сфере культуры и искусства.</w:t>
      </w:r>
    </w:p>
    <w:p w:rsidR="00145AB9" w:rsidRDefault="00145AB9" w:rsidP="00145AB9">
      <w:pPr>
        <w:ind w:firstLine="709"/>
        <w:jc w:val="both"/>
        <w:rPr>
          <w:sz w:val="24"/>
          <w:szCs w:val="24"/>
        </w:rPr>
      </w:pPr>
      <w:r>
        <w:rPr>
          <w:sz w:val="24"/>
          <w:szCs w:val="24"/>
        </w:rPr>
        <w:t xml:space="preserve">Ответственным исполнителем муниципальной программы является </w:t>
      </w:r>
      <w:r w:rsidR="0049457E">
        <w:rPr>
          <w:sz w:val="24"/>
          <w:szCs w:val="24"/>
        </w:rPr>
        <w:t>Комитет</w:t>
      </w:r>
      <w:r>
        <w:rPr>
          <w:sz w:val="24"/>
          <w:szCs w:val="24"/>
        </w:rPr>
        <w:t xml:space="preserve"> культ</w:t>
      </w:r>
      <w:r>
        <w:rPr>
          <w:sz w:val="24"/>
          <w:szCs w:val="24"/>
        </w:rPr>
        <w:t>у</w:t>
      </w:r>
      <w:r>
        <w:rPr>
          <w:sz w:val="24"/>
          <w:szCs w:val="24"/>
        </w:rPr>
        <w:t>ры Администрации города Усть-Илимска.</w:t>
      </w:r>
    </w:p>
    <w:p w:rsidR="00145AB9" w:rsidRDefault="00145AB9" w:rsidP="00145AB9">
      <w:pPr>
        <w:ind w:firstLine="709"/>
        <w:jc w:val="both"/>
        <w:rPr>
          <w:sz w:val="24"/>
          <w:szCs w:val="24"/>
        </w:rPr>
      </w:pPr>
      <w:r>
        <w:rPr>
          <w:sz w:val="24"/>
          <w:szCs w:val="24"/>
        </w:rPr>
        <w:t xml:space="preserve">Участниками муниципальной программы являются </w:t>
      </w:r>
      <w:r w:rsidRPr="00C54ADD">
        <w:rPr>
          <w:sz w:val="24"/>
          <w:szCs w:val="24"/>
        </w:rPr>
        <w:t>10 м</w:t>
      </w:r>
      <w:r>
        <w:rPr>
          <w:sz w:val="24"/>
          <w:szCs w:val="24"/>
        </w:rPr>
        <w:t>униципальных учреждений культуры.</w:t>
      </w:r>
    </w:p>
    <w:p w:rsidR="00145AB9" w:rsidRDefault="00145AB9" w:rsidP="00145AB9">
      <w:pPr>
        <w:ind w:firstLine="709"/>
        <w:jc w:val="both"/>
        <w:rPr>
          <w:sz w:val="24"/>
          <w:szCs w:val="24"/>
        </w:rPr>
      </w:pPr>
      <w:r w:rsidRPr="003709C8">
        <w:rPr>
          <w:sz w:val="24"/>
          <w:szCs w:val="24"/>
        </w:rPr>
        <w:lastRenderedPageBreak/>
        <w:t>Средства муниципальной программы направлены на реализацию уставных функций муниципальных учреждений</w:t>
      </w:r>
      <w:r>
        <w:rPr>
          <w:sz w:val="24"/>
          <w:szCs w:val="24"/>
        </w:rPr>
        <w:t>,</w:t>
      </w:r>
      <w:r w:rsidRPr="003709C8">
        <w:rPr>
          <w:sz w:val="24"/>
          <w:szCs w:val="24"/>
        </w:rPr>
        <w:t xml:space="preserve"> подведомственных </w:t>
      </w:r>
      <w:r w:rsidR="004911D1">
        <w:rPr>
          <w:sz w:val="24"/>
          <w:szCs w:val="24"/>
        </w:rPr>
        <w:t>Комитету</w:t>
      </w:r>
      <w:r w:rsidRPr="003709C8">
        <w:rPr>
          <w:sz w:val="24"/>
          <w:szCs w:val="24"/>
        </w:rPr>
        <w:t xml:space="preserve"> культуры Администрации города Усть-Илимска (далее – учреждения культуры).</w:t>
      </w:r>
    </w:p>
    <w:p w:rsidR="00145AB9" w:rsidRDefault="00145AB9" w:rsidP="00145AB9">
      <w:pPr>
        <w:ind w:firstLine="709"/>
        <w:jc w:val="both"/>
        <w:rPr>
          <w:sz w:val="24"/>
          <w:szCs w:val="24"/>
        </w:rPr>
      </w:pPr>
      <w:r>
        <w:rPr>
          <w:sz w:val="24"/>
          <w:szCs w:val="24"/>
        </w:rPr>
        <w:t>Анализ исполнения муниципальной программы представлен в таблице № 3.</w:t>
      </w:r>
    </w:p>
    <w:p w:rsidR="00145AB9" w:rsidRDefault="00145AB9" w:rsidP="00145AB9">
      <w:pPr>
        <w:ind w:firstLine="709"/>
        <w:jc w:val="right"/>
        <w:rPr>
          <w:sz w:val="24"/>
          <w:szCs w:val="24"/>
        </w:rPr>
      </w:pPr>
      <w:r>
        <w:rPr>
          <w:sz w:val="24"/>
          <w:szCs w:val="24"/>
        </w:rPr>
        <w:t>Таблица № 3</w:t>
      </w:r>
    </w:p>
    <w:p w:rsidR="006A0C4F" w:rsidRDefault="00145AB9" w:rsidP="006A0C4F">
      <w:pPr>
        <w:ind w:firstLine="709"/>
        <w:jc w:val="right"/>
        <w:rPr>
          <w:sz w:val="24"/>
          <w:szCs w:val="24"/>
        </w:rPr>
      </w:pPr>
      <w:r>
        <w:rPr>
          <w:sz w:val="24"/>
          <w:szCs w:val="24"/>
        </w:rPr>
        <w:t>тыс. рублей</w:t>
      </w:r>
    </w:p>
    <w:tbl>
      <w:tblPr>
        <w:tblW w:w="0" w:type="auto"/>
        <w:tblInd w:w="93" w:type="dxa"/>
        <w:tblLayout w:type="fixed"/>
        <w:tblLook w:val="04A0" w:firstRow="1" w:lastRow="0" w:firstColumn="1" w:lastColumn="0" w:noHBand="0" w:noVBand="1"/>
      </w:tblPr>
      <w:tblGrid>
        <w:gridCol w:w="487"/>
        <w:gridCol w:w="1770"/>
        <w:gridCol w:w="1166"/>
        <w:gridCol w:w="1529"/>
        <w:gridCol w:w="1167"/>
        <w:gridCol w:w="1205"/>
        <w:gridCol w:w="1223"/>
        <w:gridCol w:w="1107"/>
      </w:tblGrid>
      <w:tr w:rsidR="00A37F2D" w:rsidRPr="00A37F2D" w:rsidTr="004911D1">
        <w:trPr>
          <w:trHeight w:val="230"/>
          <w:tblHeader/>
        </w:trPr>
        <w:tc>
          <w:tcPr>
            <w:tcW w:w="48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7F2D" w:rsidRPr="00A37F2D" w:rsidRDefault="00A37F2D" w:rsidP="00A37F2D">
            <w:pPr>
              <w:jc w:val="center"/>
              <w:rPr>
                <w:color w:val="000000"/>
              </w:rPr>
            </w:pPr>
            <w:r w:rsidRPr="00A37F2D">
              <w:rPr>
                <w:color w:val="000000"/>
              </w:rPr>
              <w:t>№ п/п</w:t>
            </w:r>
          </w:p>
        </w:tc>
        <w:tc>
          <w:tcPr>
            <w:tcW w:w="17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7F2D" w:rsidRPr="00A37F2D" w:rsidRDefault="00A37F2D" w:rsidP="00A37F2D">
            <w:pPr>
              <w:jc w:val="center"/>
              <w:rPr>
                <w:color w:val="000000"/>
              </w:rPr>
            </w:pPr>
            <w:r w:rsidRPr="00A37F2D">
              <w:rPr>
                <w:color w:val="000000"/>
              </w:rPr>
              <w:t>Наименование подпрограммы</w:t>
            </w:r>
          </w:p>
        </w:tc>
        <w:tc>
          <w:tcPr>
            <w:tcW w:w="11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7F2D" w:rsidRPr="00A37F2D" w:rsidRDefault="00A37F2D" w:rsidP="00A37F2D">
            <w:pPr>
              <w:jc w:val="center"/>
              <w:rPr>
                <w:color w:val="000000"/>
              </w:rPr>
            </w:pPr>
            <w:r w:rsidRPr="00A37F2D">
              <w:rPr>
                <w:color w:val="000000"/>
              </w:rPr>
              <w:t>Исполнено за 2022 год</w:t>
            </w:r>
          </w:p>
        </w:tc>
        <w:tc>
          <w:tcPr>
            <w:tcW w:w="152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7F2D" w:rsidRPr="00A37F2D" w:rsidRDefault="00A37F2D" w:rsidP="00A37F2D">
            <w:pPr>
              <w:jc w:val="center"/>
              <w:rPr>
                <w:color w:val="000000"/>
              </w:rPr>
            </w:pPr>
            <w:r w:rsidRPr="00A37F2D">
              <w:rPr>
                <w:color w:val="000000"/>
              </w:rPr>
              <w:t>План 2023 года</w:t>
            </w:r>
          </w:p>
        </w:tc>
        <w:tc>
          <w:tcPr>
            <w:tcW w:w="11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7F2D" w:rsidRPr="00A37F2D" w:rsidRDefault="00A37F2D" w:rsidP="00A37F2D">
            <w:pPr>
              <w:jc w:val="center"/>
              <w:rPr>
                <w:color w:val="000000"/>
              </w:rPr>
            </w:pPr>
            <w:r w:rsidRPr="00A37F2D">
              <w:rPr>
                <w:color w:val="000000"/>
              </w:rPr>
              <w:t>Исполнено за  2023 год</w:t>
            </w:r>
          </w:p>
        </w:tc>
        <w:tc>
          <w:tcPr>
            <w:tcW w:w="12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7F2D" w:rsidRPr="00A37F2D" w:rsidRDefault="00A37F2D" w:rsidP="00A37F2D">
            <w:pPr>
              <w:jc w:val="center"/>
              <w:rPr>
                <w:color w:val="000000"/>
              </w:rPr>
            </w:pPr>
            <w:r w:rsidRPr="00A37F2D">
              <w:rPr>
                <w:color w:val="000000"/>
              </w:rPr>
              <w:t>+,- откл</w:t>
            </w:r>
            <w:r w:rsidRPr="00A37F2D">
              <w:rPr>
                <w:color w:val="000000"/>
              </w:rPr>
              <w:t>о</w:t>
            </w:r>
            <w:r w:rsidRPr="00A37F2D">
              <w:rPr>
                <w:color w:val="000000"/>
              </w:rPr>
              <w:t>нения</w:t>
            </w:r>
          </w:p>
        </w:tc>
        <w:tc>
          <w:tcPr>
            <w:tcW w:w="122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7F2D" w:rsidRPr="00A37F2D" w:rsidRDefault="00A37F2D" w:rsidP="00A37F2D">
            <w:pPr>
              <w:jc w:val="center"/>
              <w:rPr>
                <w:color w:val="000000"/>
              </w:rPr>
            </w:pPr>
            <w:r w:rsidRPr="00A37F2D">
              <w:rPr>
                <w:color w:val="000000"/>
              </w:rPr>
              <w:t>% испо</w:t>
            </w:r>
            <w:r w:rsidRPr="00A37F2D">
              <w:rPr>
                <w:color w:val="000000"/>
              </w:rPr>
              <w:t>л</w:t>
            </w:r>
            <w:r w:rsidRPr="00A37F2D">
              <w:rPr>
                <w:color w:val="000000"/>
              </w:rPr>
              <w:t>нения</w:t>
            </w:r>
          </w:p>
        </w:tc>
        <w:tc>
          <w:tcPr>
            <w:tcW w:w="110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37F2D" w:rsidRPr="00A37F2D" w:rsidRDefault="00A37F2D" w:rsidP="00A37F2D">
            <w:pPr>
              <w:jc w:val="center"/>
              <w:rPr>
                <w:color w:val="000000"/>
              </w:rPr>
            </w:pPr>
            <w:r w:rsidRPr="00A37F2D">
              <w:rPr>
                <w:color w:val="000000"/>
              </w:rPr>
              <w:t xml:space="preserve"> +,- о</w:t>
            </w:r>
            <w:r w:rsidRPr="00A37F2D">
              <w:rPr>
                <w:color w:val="000000"/>
              </w:rPr>
              <w:t>т</w:t>
            </w:r>
            <w:r w:rsidRPr="00A37F2D">
              <w:rPr>
                <w:color w:val="000000"/>
              </w:rPr>
              <w:t>клонения от 2022 года</w:t>
            </w:r>
          </w:p>
        </w:tc>
      </w:tr>
      <w:tr w:rsidR="00A37F2D" w:rsidRPr="00A37F2D" w:rsidTr="004911D1">
        <w:trPr>
          <w:trHeight w:val="230"/>
          <w:tblHeader/>
        </w:trPr>
        <w:tc>
          <w:tcPr>
            <w:tcW w:w="487" w:type="dxa"/>
            <w:vMerge/>
            <w:tcBorders>
              <w:top w:val="single" w:sz="4" w:space="0" w:color="auto"/>
              <w:left w:val="single" w:sz="4" w:space="0" w:color="auto"/>
              <w:bottom w:val="single" w:sz="4" w:space="0" w:color="auto"/>
              <w:right w:val="single" w:sz="4" w:space="0" w:color="auto"/>
            </w:tcBorders>
            <w:vAlign w:val="center"/>
            <w:hideMark/>
          </w:tcPr>
          <w:p w:rsidR="00A37F2D" w:rsidRPr="00A37F2D" w:rsidRDefault="00A37F2D" w:rsidP="00A37F2D">
            <w:pPr>
              <w:rPr>
                <w:color w:val="000000"/>
              </w:rPr>
            </w:pPr>
          </w:p>
        </w:tc>
        <w:tc>
          <w:tcPr>
            <w:tcW w:w="1770" w:type="dxa"/>
            <w:vMerge/>
            <w:tcBorders>
              <w:top w:val="single" w:sz="4" w:space="0" w:color="auto"/>
              <w:left w:val="single" w:sz="4" w:space="0" w:color="auto"/>
              <w:bottom w:val="single" w:sz="4" w:space="0" w:color="auto"/>
              <w:right w:val="single" w:sz="4" w:space="0" w:color="auto"/>
            </w:tcBorders>
            <w:vAlign w:val="center"/>
            <w:hideMark/>
          </w:tcPr>
          <w:p w:rsidR="00A37F2D" w:rsidRPr="00A37F2D" w:rsidRDefault="00A37F2D" w:rsidP="00A37F2D">
            <w:pPr>
              <w:rPr>
                <w:color w:val="00000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A37F2D" w:rsidRPr="00A37F2D" w:rsidRDefault="00A37F2D" w:rsidP="00A37F2D">
            <w:pPr>
              <w:rPr>
                <w:color w:val="000000"/>
              </w:rPr>
            </w:pPr>
          </w:p>
        </w:tc>
        <w:tc>
          <w:tcPr>
            <w:tcW w:w="1529" w:type="dxa"/>
            <w:vMerge/>
            <w:tcBorders>
              <w:top w:val="single" w:sz="4" w:space="0" w:color="auto"/>
              <w:left w:val="single" w:sz="4" w:space="0" w:color="auto"/>
              <w:bottom w:val="single" w:sz="4" w:space="0" w:color="auto"/>
              <w:right w:val="single" w:sz="4" w:space="0" w:color="auto"/>
            </w:tcBorders>
            <w:vAlign w:val="center"/>
            <w:hideMark/>
          </w:tcPr>
          <w:p w:rsidR="00A37F2D" w:rsidRPr="00A37F2D" w:rsidRDefault="00A37F2D" w:rsidP="00A37F2D">
            <w:pPr>
              <w:rPr>
                <w:color w:val="000000"/>
              </w:rPr>
            </w:pPr>
          </w:p>
        </w:tc>
        <w:tc>
          <w:tcPr>
            <w:tcW w:w="1167" w:type="dxa"/>
            <w:vMerge/>
            <w:tcBorders>
              <w:top w:val="single" w:sz="4" w:space="0" w:color="auto"/>
              <w:left w:val="single" w:sz="4" w:space="0" w:color="auto"/>
              <w:bottom w:val="single" w:sz="4" w:space="0" w:color="auto"/>
              <w:right w:val="single" w:sz="4" w:space="0" w:color="auto"/>
            </w:tcBorders>
            <w:vAlign w:val="center"/>
            <w:hideMark/>
          </w:tcPr>
          <w:p w:rsidR="00A37F2D" w:rsidRPr="00A37F2D" w:rsidRDefault="00A37F2D" w:rsidP="00A37F2D">
            <w:pPr>
              <w:rPr>
                <w:color w:val="000000"/>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A37F2D" w:rsidRPr="00A37F2D" w:rsidRDefault="00A37F2D" w:rsidP="00A37F2D">
            <w:pPr>
              <w:rPr>
                <w:color w:val="000000"/>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A37F2D" w:rsidRPr="00A37F2D" w:rsidRDefault="00A37F2D" w:rsidP="00A37F2D">
            <w:pPr>
              <w:rPr>
                <w:color w:val="000000"/>
              </w:rPr>
            </w:pPr>
          </w:p>
        </w:tc>
        <w:tc>
          <w:tcPr>
            <w:tcW w:w="1107" w:type="dxa"/>
            <w:vMerge/>
            <w:tcBorders>
              <w:top w:val="single" w:sz="4" w:space="0" w:color="auto"/>
              <w:left w:val="single" w:sz="4" w:space="0" w:color="auto"/>
              <w:bottom w:val="single" w:sz="4" w:space="0" w:color="auto"/>
              <w:right w:val="single" w:sz="4" w:space="0" w:color="auto"/>
            </w:tcBorders>
            <w:vAlign w:val="center"/>
            <w:hideMark/>
          </w:tcPr>
          <w:p w:rsidR="00A37F2D" w:rsidRPr="00A37F2D" w:rsidRDefault="00A37F2D" w:rsidP="00A37F2D">
            <w:pPr>
              <w:rPr>
                <w:color w:val="000000"/>
              </w:rPr>
            </w:pPr>
          </w:p>
        </w:tc>
      </w:tr>
      <w:tr w:rsidR="00A37F2D" w:rsidRPr="00A37F2D" w:rsidTr="004911D1">
        <w:trPr>
          <w:trHeight w:val="20"/>
          <w:tblHeader/>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A37F2D" w:rsidRPr="00A37F2D" w:rsidRDefault="00A37F2D" w:rsidP="00A37F2D">
            <w:pPr>
              <w:jc w:val="center"/>
              <w:rPr>
                <w:color w:val="000000"/>
              </w:rPr>
            </w:pPr>
            <w:r w:rsidRPr="00A37F2D">
              <w:rPr>
                <w:color w:val="000000"/>
              </w:rPr>
              <w:t>1</w:t>
            </w:r>
          </w:p>
        </w:tc>
        <w:tc>
          <w:tcPr>
            <w:tcW w:w="1770" w:type="dxa"/>
            <w:tcBorders>
              <w:top w:val="nil"/>
              <w:left w:val="nil"/>
              <w:bottom w:val="single" w:sz="4" w:space="0" w:color="auto"/>
              <w:right w:val="single" w:sz="4" w:space="0" w:color="auto"/>
            </w:tcBorders>
            <w:shd w:val="clear" w:color="000000" w:fill="FFFFFF"/>
            <w:vAlign w:val="center"/>
            <w:hideMark/>
          </w:tcPr>
          <w:p w:rsidR="00A37F2D" w:rsidRPr="00A37F2D" w:rsidRDefault="00A37F2D" w:rsidP="00A37F2D">
            <w:pPr>
              <w:jc w:val="center"/>
              <w:rPr>
                <w:color w:val="000000"/>
              </w:rPr>
            </w:pPr>
            <w:r w:rsidRPr="00A37F2D">
              <w:rPr>
                <w:color w:val="000000"/>
              </w:rPr>
              <w:t>2</w:t>
            </w:r>
          </w:p>
        </w:tc>
        <w:tc>
          <w:tcPr>
            <w:tcW w:w="1166"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color w:val="000000"/>
              </w:rPr>
            </w:pPr>
            <w:r w:rsidRPr="00A37F2D">
              <w:rPr>
                <w:color w:val="000000"/>
              </w:rPr>
              <w:t>3</w:t>
            </w:r>
          </w:p>
        </w:tc>
        <w:tc>
          <w:tcPr>
            <w:tcW w:w="1529"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color w:val="000000"/>
              </w:rPr>
            </w:pPr>
            <w:r w:rsidRPr="00A37F2D">
              <w:rPr>
                <w:color w:val="000000"/>
              </w:rPr>
              <w:t>4</w:t>
            </w:r>
          </w:p>
        </w:tc>
        <w:tc>
          <w:tcPr>
            <w:tcW w:w="116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color w:val="000000"/>
              </w:rPr>
            </w:pPr>
            <w:r w:rsidRPr="00A37F2D">
              <w:rPr>
                <w:color w:val="000000"/>
              </w:rPr>
              <w:t>5</w:t>
            </w:r>
          </w:p>
        </w:tc>
        <w:tc>
          <w:tcPr>
            <w:tcW w:w="1205" w:type="dxa"/>
            <w:tcBorders>
              <w:top w:val="nil"/>
              <w:left w:val="nil"/>
              <w:bottom w:val="single" w:sz="4" w:space="0" w:color="auto"/>
              <w:right w:val="single" w:sz="4" w:space="0" w:color="auto"/>
            </w:tcBorders>
            <w:shd w:val="clear" w:color="000000" w:fill="FFFFFF"/>
            <w:vAlign w:val="center"/>
            <w:hideMark/>
          </w:tcPr>
          <w:p w:rsidR="00A37F2D" w:rsidRPr="00A37F2D" w:rsidRDefault="00A37F2D" w:rsidP="00A37F2D">
            <w:pPr>
              <w:jc w:val="center"/>
              <w:rPr>
                <w:color w:val="000000"/>
              </w:rPr>
            </w:pPr>
            <w:r w:rsidRPr="00A37F2D">
              <w:rPr>
                <w:color w:val="000000"/>
              </w:rPr>
              <w:t>6=5-4</w:t>
            </w:r>
          </w:p>
        </w:tc>
        <w:tc>
          <w:tcPr>
            <w:tcW w:w="1223"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color w:val="000000"/>
              </w:rPr>
            </w:pPr>
            <w:r w:rsidRPr="00A37F2D">
              <w:rPr>
                <w:color w:val="000000"/>
              </w:rPr>
              <w:t>7=5/4*100</w:t>
            </w:r>
          </w:p>
        </w:tc>
        <w:tc>
          <w:tcPr>
            <w:tcW w:w="1107" w:type="dxa"/>
            <w:tcBorders>
              <w:top w:val="nil"/>
              <w:left w:val="nil"/>
              <w:bottom w:val="single" w:sz="4" w:space="0" w:color="auto"/>
              <w:right w:val="single" w:sz="4" w:space="0" w:color="auto"/>
            </w:tcBorders>
            <w:shd w:val="clear" w:color="000000" w:fill="FFFFFF"/>
            <w:vAlign w:val="center"/>
            <w:hideMark/>
          </w:tcPr>
          <w:p w:rsidR="00A37F2D" w:rsidRPr="00A37F2D" w:rsidRDefault="00A37F2D" w:rsidP="00A37F2D">
            <w:pPr>
              <w:jc w:val="center"/>
              <w:rPr>
                <w:color w:val="000000"/>
              </w:rPr>
            </w:pPr>
            <w:r w:rsidRPr="00A37F2D">
              <w:rPr>
                <w:color w:val="000000"/>
              </w:rPr>
              <w:t>8=5-3</w:t>
            </w:r>
          </w:p>
        </w:tc>
      </w:tr>
      <w:tr w:rsidR="00A37F2D" w:rsidRPr="00A37F2D" w:rsidTr="004911D1">
        <w:trPr>
          <w:trHeight w:val="2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1.</w:t>
            </w:r>
          </w:p>
        </w:tc>
        <w:tc>
          <w:tcPr>
            <w:tcW w:w="1770" w:type="dxa"/>
            <w:tcBorders>
              <w:top w:val="nil"/>
              <w:left w:val="nil"/>
              <w:bottom w:val="single" w:sz="4" w:space="0" w:color="auto"/>
              <w:right w:val="single" w:sz="4" w:space="0" w:color="auto"/>
            </w:tcBorders>
            <w:shd w:val="clear" w:color="000000" w:fill="FFFFFF"/>
            <w:vAlign w:val="bottom"/>
            <w:hideMark/>
          </w:tcPr>
          <w:p w:rsidR="00A37F2D" w:rsidRPr="00A37F2D" w:rsidRDefault="00A37F2D" w:rsidP="00A37F2D">
            <w:pPr>
              <w:rPr>
                <w:bCs/>
              </w:rPr>
            </w:pPr>
            <w:r w:rsidRPr="00A37F2D">
              <w:rPr>
                <w:bCs/>
              </w:rPr>
              <w:t>«Музейное дело</w:t>
            </w:r>
          </w:p>
        </w:tc>
        <w:tc>
          <w:tcPr>
            <w:tcW w:w="1166"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22 447</w:t>
            </w:r>
          </w:p>
        </w:tc>
        <w:tc>
          <w:tcPr>
            <w:tcW w:w="1529"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31 301</w:t>
            </w:r>
          </w:p>
        </w:tc>
        <w:tc>
          <w:tcPr>
            <w:tcW w:w="116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29 232</w:t>
            </w:r>
          </w:p>
        </w:tc>
        <w:tc>
          <w:tcPr>
            <w:tcW w:w="1205" w:type="dxa"/>
            <w:tcBorders>
              <w:top w:val="nil"/>
              <w:left w:val="nil"/>
              <w:bottom w:val="single" w:sz="4" w:space="0" w:color="auto"/>
              <w:right w:val="single" w:sz="4" w:space="0" w:color="auto"/>
            </w:tcBorders>
            <w:shd w:val="clear" w:color="000000" w:fill="FFFFFF"/>
            <w:vAlign w:val="center"/>
            <w:hideMark/>
          </w:tcPr>
          <w:p w:rsidR="00A37F2D" w:rsidRPr="00A37F2D" w:rsidRDefault="00A37F2D" w:rsidP="00A37F2D">
            <w:pPr>
              <w:jc w:val="center"/>
              <w:rPr>
                <w:bCs/>
              </w:rPr>
            </w:pPr>
            <w:r w:rsidRPr="00A37F2D">
              <w:rPr>
                <w:bCs/>
                <w:color w:val="FF0000"/>
              </w:rPr>
              <w:t>-2 069</w:t>
            </w:r>
          </w:p>
        </w:tc>
        <w:tc>
          <w:tcPr>
            <w:tcW w:w="1223"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93,4</w:t>
            </w:r>
          </w:p>
        </w:tc>
        <w:tc>
          <w:tcPr>
            <w:tcW w:w="110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6 785</w:t>
            </w:r>
          </w:p>
        </w:tc>
      </w:tr>
      <w:tr w:rsidR="00A37F2D" w:rsidRPr="00A37F2D" w:rsidTr="004911D1">
        <w:trPr>
          <w:trHeight w:val="2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2.</w:t>
            </w:r>
          </w:p>
        </w:tc>
        <w:tc>
          <w:tcPr>
            <w:tcW w:w="1770" w:type="dxa"/>
            <w:tcBorders>
              <w:top w:val="nil"/>
              <w:left w:val="nil"/>
              <w:bottom w:val="single" w:sz="4" w:space="0" w:color="auto"/>
              <w:right w:val="single" w:sz="4" w:space="0" w:color="auto"/>
            </w:tcBorders>
            <w:shd w:val="clear" w:color="000000" w:fill="FFFFFF"/>
            <w:vAlign w:val="bottom"/>
            <w:hideMark/>
          </w:tcPr>
          <w:p w:rsidR="00A37F2D" w:rsidRPr="00A37F2D" w:rsidRDefault="00A37F2D" w:rsidP="00A37F2D">
            <w:pPr>
              <w:rPr>
                <w:bCs/>
              </w:rPr>
            </w:pPr>
            <w:r w:rsidRPr="00A37F2D">
              <w:rPr>
                <w:bCs/>
              </w:rPr>
              <w:t>«Театральная деятельность»</w:t>
            </w:r>
          </w:p>
        </w:tc>
        <w:tc>
          <w:tcPr>
            <w:tcW w:w="1166"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21 091</w:t>
            </w:r>
          </w:p>
        </w:tc>
        <w:tc>
          <w:tcPr>
            <w:tcW w:w="1529"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23 781</w:t>
            </w:r>
          </w:p>
        </w:tc>
        <w:tc>
          <w:tcPr>
            <w:tcW w:w="116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21 494</w:t>
            </w:r>
          </w:p>
        </w:tc>
        <w:tc>
          <w:tcPr>
            <w:tcW w:w="1205" w:type="dxa"/>
            <w:tcBorders>
              <w:top w:val="nil"/>
              <w:left w:val="nil"/>
              <w:bottom w:val="single" w:sz="4" w:space="0" w:color="auto"/>
              <w:right w:val="single" w:sz="4" w:space="0" w:color="auto"/>
            </w:tcBorders>
            <w:shd w:val="clear" w:color="000000" w:fill="FFFFFF"/>
            <w:vAlign w:val="center"/>
            <w:hideMark/>
          </w:tcPr>
          <w:p w:rsidR="00A37F2D" w:rsidRPr="00A37F2D" w:rsidRDefault="00A37F2D" w:rsidP="00A37F2D">
            <w:pPr>
              <w:jc w:val="center"/>
              <w:rPr>
                <w:bCs/>
              </w:rPr>
            </w:pPr>
            <w:r w:rsidRPr="00A37F2D">
              <w:rPr>
                <w:bCs/>
                <w:color w:val="FF0000"/>
              </w:rPr>
              <w:t>-2 287</w:t>
            </w:r>
          </w:p>
        </w:tc>
        <w:tc>
          <w:tcPr>
            <w:tcW w:w="1223"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90,4</w:t>
            </w:r>
          </w:p>
        </w:tc>
        <w:tc>
          <w:tcPr>
            <w:tcW w:w="110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403</w:t>
            </w:r>
          </w:p>
        </w:tc>
      </w:tr>
      <w:tr w:rsidR="00A37F2D" w:rsidRPr="00A37F2D" w:rsidTr="004911D1">
        <w:trPr>
          <w:trHeight w:val="2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3.</w:t>
            </w:r>
          </w:p>
        </w:tc>
        <w:tc>
          <w:tcPr>
            <w:tcW w:w="1770" w:type="dxa"/>
            <w:tcBorders>
              <w:top w:val="nil"/>
              <w:left w:val="nil"/>
              <w:bottom w:val="single" w:sz="4" w:space="0" w:color="auto"/>
              <w:right w:val="single" w:sz="4" w:space="0" w:color="auto"/>
            </w:tcBorders>
            <w:shd w:val="clear" w:color="000000" w:fill="FFFFFF"/>
            <w:vAlign w:val="bottom"/>
            <w:hideMark/>
          </w:tcPr>
          <w:p w:rsidR="00A37F2D" w:rsidRPr="00A37F2D" w:rsidRDefault="00A37F2D" w:rsidP="00A37F2D">
            <w:pPr>
              <w:rPr>
                <w:bCs/>
              </w:rPr>
            </w:pPr>
            <w:r w:rsidRPr="00A37F2D">
              <w:rPr>
                <w:bCs/>
              </w:rPr>
              <w:t>«Библиотечное дело»</w:t>
            </w:r>
          </w:p>
        </w:tc>
        <w:tc>
          <w:tcPr>
            <w:tcW w:w="1166"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62 589</w:t>
            </w:r>
          </w:p>
        </w:tc>
        <w:tc>
          <w:tcPr>
            <w:tcW w:w="1529"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70 192</w:t>
            </w:r>
          </w:p>
        </w:tc>
        <w:tc>
          <w:tcPr>
            <w:tcW w:w="116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64 526</w:t>
            </w:r>
          </w:p>
        </w:tc>
        <w:tc>
          <w:tcPr>
            <w:tcW w:w="1205" w:type="dxa"/>
            <w:tcBorders>
              <w:top w:val="nil"/>
              <w:left w:val="nil"/>
              <w:bottom w:val="single" w:sz="4" w:space="0" w:color="auto"/>
              <w:right w:val="single" w:sz="4" w:space="0" w:color="auto"/>
            </w:tcBorders>
            <w:shd w:val="clear" w:color="000000" w:fill="FFFFFF"/>
            <w:vAlign w:val="center"/>
            <w:hideMark/>
          </w:tcPr>
          <w:p w:rsidR="00A37F2D" w:rsidRPr="00A37F2D" w:rsidRDefault="00A37F2D" w:rsidP="00A37F2D">
            <w:pPr>
              <w:jc w:val="center"/>
              <w:rPr>
                <w:bCs/>
              </w:rPr>
            </w:pPr>
            <w:r w:rsidRPr="00A37F2D">
              <w:rPr>
                <w:bCs/>
                <w:color w:val="FF0000"/>
              </w:rPr>
              <w:t>-5 666</w:t>
            </w:r>
          </w:p>
        </w:tc>
        <w:tc>
          <w:tcPr>
            <w:tcW w:w="1223"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91,9</w:t>
            </w:r>
          </w:p>
        </w:tc>
        <w:tc>
          <w:tcPr>
            <w:tcW w:w="110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1 937</w:t>
            </w:r>
          </w:p>
        </w:tc>
      </w:tr>
      <w:tr w:rsidR="00A37F2D" w:rsidRPr="00A37F2D" w:rsidTr="004911D1">
        <w:trPr>
          <w:trHeight w:val="2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4.</w:t>
            </w:r>
          </w:p>
        </w:tc>
        <w:tc>
          <w:tcPr>
            <w:tcW w:w="1770" w:type="dxa"/>
            <w:tcBorders>
              <w:top w:val="nil"/>
              <w:left w:val="nil"/>
              <w:bottom w:val="single" w:sz="4" w:space="0" w:color="auto"/>
              <w:right w:val="single" w:sz="4" w:space="0" w:color="auto"/>
            </w:tcBorders>
            <w:shd w:val="clear" w:color="000000" w:fill="FFFFFF"/>
            <w:vAlign w:val="bottom"/>
            <w:hideMark/>
          </w:tcPr>
          <w:p w:rsidR="00A37F2D" w:rsidRPr="00A37F2D" w:rsidRDefault="00A37F2D" w:rsidP="00A37F2D">
            <w:pPr>
              <w:rPr>
                <w:bCs/>
              </w:rPr>
            </w:pPr>
            <w:r w:rsidRPr="00A37F2D">
              <w:rPr>
                <w:bCs/>
              </w:rPr>
              <w:t>«Дворцы культ</w:t>
            </w:r>
            <w:r w:rsidRPr="00A37F2D">
              <w:rPr>
                <w:bCs/>
              </w:rPr>
              <w:t>у</w:t>
            </w:r>
            <w:r w:rsidRPr="00A37F2D">
              <w:rPr>
                <w:bCs/>
              </w:rPr>
              <w:t>ры»</w:t>
            </w:r>
          </w:p>
        </w:tc>
        <w:tc>
          <w:tcPr>
            <w:tcW w:w="1166"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119 164</w:t>
            </w:r>
          </w:p>
        </w:tc>
        <w:tc>
          <w:tcPr>
            <w:tcW w:w="1529"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189 227</w:t>
            </w:r>
          </w:p>
        </w:tc>
        <w:tc>
          <w:tcPr>
            <w:tcW w:w="116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181 666</w:t>
            </w:r>
          </w:p>
        </w:tc>
        <w:tc>
          <w:tcPr>
            <w:tcW w:w="1205" w:type="dxa"/>
            <w:tcBorders>
              <w:top w:val="nil"/>
              <w:left w:val="nil"/>
              <w:bottom w:val="single" w:sz="4" w:space="0" w:color="auto"/>
              <w:right w:val="single" w:sz="4" w:space="0" w:color="auto"/>
            </w:tcBorders>
            <w:shd w:val="clear" w:color="000000" w:fill="FFFFFF"/>
            <w:vAlign w:val="center"/>
            <w:hideMark/>
          </w:tcPr>
          <w:p w:rsidR="00A37F2D" w:rsidRPr="00A37F2D" w:rsidRDefault="00A37F2D" w:rsidP="00A37F2D">
            <w:pPr>
              <w:jc w:val="center"/>
              <w:rPr>
                <w:bCs/>
              </w:rPr>
            </w:pPr>
            <w:r w:rsidRPr="00A37F2D">
              <w:rPr>
                <w:bCs/>
                <w:color w:val="FF0000"/>
              </w:rPr>
              <w:t>-7 561</w:t>
            </w:r>
          </w:p>
        </w:tc>
        <w:tc>
          <w:tcPr>
            <w:tcW w:w="1223"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96,0</w:t>
            </w:r>
          </w:p>
        </w:tc>
        <w:tc>
          <w:tcPr>
            <w:tcW w:w="110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62 502</w:t>
            </w:r>
          </w:p>
        </w:tc>
      </w:tr>
      <w:tr w:rsidR="00A37F2D" w:rsidRPr="00A37F2D" w:rsidTr="004911D1">
        <w:trPr>
          <w:trHeight w:val="2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5.</w:t>
            </w:r>
          </w:p>
        </w:tc>
        <w:tc>
          <w:tcPr>
            <w:tcW w:w="1770" w:type="dxa"/>
            <w:tcBorders>
              <w:top w:val="nil"/>
              <w:left w:val="nil"/>
              <w:bottom w:val="single" w:sz="4" w:space="0" w:color="auto"/>
              <w:right w:val="single" w:sz="4" w:space="0" w:color="auto"/>
            </w:tcBorders>
            <w:shd w:val="clear" w:color="000000" w:fill="FFFFFF"/>
            <w:vAlign w:val="bottom"/>
            <w:hideMark/>
          </w:tcPr>
          <w:p w:rsidR="00A37F2D" w:rsidRPr="00A37F2D" w:rsidRDefault="00A37F2D" w:rsidP="00A37F2D">
            <w:pPr>
              <w:rPr>
                <w:bCs/>
              </w:rPr>
            </w:pPr>
            <w:r w:rsidRPr="00A37F2D">
              <w:rPr>
                <w:bCs/>
              </w:rPr>
              <w:t>«Дополнительное  образование в сфере культуры»</w:t>
            </w:r>
          </w:p>
        </w:tc>
        <w:tc>
          <w:tcPr>
            <w:tcW w:w="1166"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149 591</w:t>
            </w:r>
          </w:p>
        </w:tc>
        <w:tc>
          <w:tcPr>
            <w:tcW w:w="1529"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153 235</w:t>
            </w:r>
          </w:p>
        </w:tc>
        <w:tc>
          <w:tcPr>
            <w:tcW w:w="116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140 244</w:t>
            </w:r>
          </w:p>
        </w:tc>
        <w:tc>
          <w:tcPr>
            <w:tcW w:w="1205" w:type="dxa"/>
            <w:tcBorders>
              <w:top w:val="nil"/>
              <w:left w:val="nil"/>
              <w:bottom w:val="single" w:sz="4" w:space="0" w:color="auto"/>
              <w:right w:val="single" w:sz="4" w:space="0" w:color="auto"/>
            </w:tcBorders>
            <w:shd w:val="clear" w:color="000000" w:fill="FFFFFF"/>
            <w:vAlign w:val="center"/>
            <w:hideMark/>
          </w:tcPr>
          <w:p w:rsidR="00A37F2D" w:rsidRPr="00A37F2D" w:rsidRDefault="00A37F2D" w:rsidP="00A37F2D">
            <w:pPr>
              <w:jc w:val="center"/>
              <w:rPr>
                <w:bCs/>
              </w:rPr>
            </w:pPr>
            <w:r w:rsidRPr="00A37F2D">
              <w:rPr>
                <w:bCs/>
                <w:color w:val="FF0000"/>
              </w:rPr>
              <w:t>-12 991</w:t>
            </w:r>
          </w:p>
        </w:tc>
        <w:tc>
          <w:tcPr>
            <w:tcW w:w="1223"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91,5</w:t>
            </w:r>
          </w:p>
        </w:tc>
        <w:tc>
          <w:tcPr>
            <w:tcW w:w="110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color w:val="FF0000"/>
              </w:rPr>
              <w:t>-9 347</w:t>
            </w:r>
          </w:p>
        </w:tc>
      </w:tr>
      <w:tr w:rsidR="00A37F2D" w:rsidRPr="00A37F2D" w:rsidTr="004911D1">
        <w:trPr>
          <w:trHeight w:val="2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6.</w:t>
            </w:r>
          </w:p>
        </w:tc>
        <w:tc>
          <w:tcPr>
            <w:tcW w:w="1770" w:type="dxa"/>
            <w:tcBorders>
              <w:top w:val="nil"/>
              <w:left w:val="nil"/>
              <w:bottom w:val="single" w:sz="4" w:space="0" w:color="auto"/>
              <w:right w:val="single" w:sz="4" w:space="0" w:color="auto"/>
            </w:tcBorders>
            <w:shd w:val="clear" w:color="000000" w:fill="FFFFFF"/>
            <w:vAlign w:val="bottom"/>
            <w:hideMark/>
          </w:tcPr>
          <w:p w:rsidR="00A37F2D" w:rsidRPr="00A37F2D" w:rsidRDefault="00A37F2D" w:rsidP="00A37F2D">
            <w:pPr>
              <w:rPr>
                <w:bCs/>
              </w:rPr>
            </w:pPr>
            <w:r w:rsidRPr="00A37F2D">
              <w:rPr>
                <w:bCs/>
              </w:rPr>
              <w:t>«Культурно-массовые мер</w:t>
            </w:r>
            <w:r w:rsidRPr="00A37F2D">
              <w:rPr>
                <w:bCs/>
              </w:rPr>
              <w:t>о</w:t>
            </w:r>
            <w:r w:rsidRPr="00A37F2D">
              <w:rPr>
                <w:bCs/>
              </w:rPr>
              <w:t>приятия и объе</w:t>
            </w:r>
            <w:r w:rsidRPr="00A37F2D">
              <w:rPr>
                <w:bCs/>
              </w:rPr>
              <w:t>к</w:t>
            </w:r>
            <w:r w:rsidRPr="00A37F2D">
              <w:rPr>
                <w:bCs/>
              </w:rPr>
              <w:t>ты культурного наследия»</w:t>
            </w:r>
          </w:p>
        </w:tc>
        <w:tc>
          <w:tcPr>
            <w:tcW w:w="1166"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1 186</w:t>
            </w:r>
          </w:p>
        </w:tc>
        <w:tc>
          <w:tcPr>
            <w:tcW w:w="1529"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4 737</w:t>
            </w:r>
          </w:p>
        </w:tc>
        <w:tc>
          <w:tcPr>
            <w:tcW w:w="116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4 564</w:t>
            </w:r>
          </w:p>
        </w:tc>
        <w:tc>
          <w:tcPr>
            <w:tcW w:w="1205" w:type="dxa"/>
            <w:tcBorders>
              <w:top w:val="nil"/>
              <w:left w:val="nil"/>
              <w:bottom w:val="single" w:sz="4" w:space="0" w:color="auto"/>
              <w:right w:val="single" w:sz="4" w:space="0" w:color="auto"/>
            </w:tcBorders>
            <w:shd w:val="clear" w:color="000000" w:fill="FFFFFF"/>
            <w:vAlign w:val="center"/>
            <w:hideMark/>
          </w:tcPr>
          <w:p w:rsidR="00A37F2D" w:rsidRPr="00A37F2D" w:rsidRDefault="00A37F2D" w:rsidP="00A37F2D">
            <w:pPr>
              <w:jc w:val="center"/>
              <w:rPr>
                <w:bCs/>
              </w:rPr>
            </w:pPr>
            <w:r w:rsidRPr="00A37F2D">
              <w:rPr>
                <w:bCs/>
                <w:color w:val="FF0000"/>
              </w:rPr>
              <w:t>-173</w:t>
            </w:r>
          </w:p>
        </w:tc>
        <w:tc>
          <w:tcPr>
            <w:tcW w:w="1223"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96,3</w:t>
            </w:r>
          </w:p>
        </w:tc>
        <w:tc>
          <w:tcPr>
            <w:tcW w:w="110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3 378</w:t>
            </w:r>
          </w:p>
        </w:tc>
      </w:tr>
      <w:tr w:rsidR="00A37F2D" w:rsidRPr="00A37F2D" w:rsidTr="004911D1">
        <w:trPr>
          <w:trHeight w:val="2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7.</w:t>
            </w:r>
          </w:p>
        </w:tc>
        <w:tc>
          <w:tcPr>
            <w:tcW w:w="1770" w:type="dxa"/>
            <w:tcBorders>
              <w:top w:val="nil"/>
              <w:left w:val="nil"/>
              <w:bottom w:val="single" w:sz="4" w:space="0" w:color="auto"/>
              <w:right w:val="single" w:sz="4" w:space="0" w:color="auto"/>
            </w:tcBorders>
            <w:shd w:val="clear" w:color="000000" w:fill="FFFFFF"/>
            <w:vAlign w:val="bottom"/>
            <w:hideMark/>
          </w:tcPr>
          <w:p w:rsidR="00A37F2D" w:rsidRPr="00A37F2D" w:rsidRDefault="00A37F2D" w:rsidP="00A37F2D">
            <w:pPr>
              <w:rPr>
                <w:bCs/>
              </w:rPr>
            </w:pPr>
            <w:r w:rsidRPr="00A37F2D">
              <w:rPr>
                <w:bCs/>
              </w:rPr>
              <w:t>«Развитие тури</w:t>
            </w:r>
            <w:r w:rsidRPr="00A37F2D">
              <w:rPr>
                <w:bCs/>
              </w:rPr>
              <w:t>з</w:t>
            </w:r>
            <w:r w:rsidRPr="00A37F2D">
              <w:rPr>
                <w:bCs/>
              </w:rPr>
              <w:t>ма»</w:t>
            </w:r>
          </w:p>
        </w:tc>
        <w:tc>
          <w:tcPr>
            <w:tcW w:w="1166"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85</w:t>
            </w:r>
          </w:p>
        </w:tc>
        <w:tc>
          <w:tcPr>
            <w:tcW w:w="1529"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124</w:t>
            </w:r>
          </w:p>
        </w:tc>
        <w:tc>
          <w:tcPr>
            <w:tcW w:w="116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124</w:t>
            </w:r>
          </w:p>
        </w:tc>
        <w:tc>
          <w:tcPr>
            <w:tcW w:w="1205" w:type="dxa"/>
            <w:tcBorders>
              <w:top w:val="nil"/>
              <w:left w:val="nil"/>
              <w:bottom w:val="single" w:sz="4" w:space="0" w:color="auto"/>
              <w:right w:val="single" w:sz="4" w:space="0" w:color="auto"/>
            </w:tcBorders>
            <w:shd w:val="clear" w:color="000000" w:fill="FFFFFF"/>
            <w:vAlign w:val="center"/>
            <w:hideMark/>
          </w:tcPr>
          <w:p w:rsidR="00A37F2D" w:rsidRPr="00A37F2D" w:rsidRDefault="00A37F2D" w:rsidP="00A37F2D">
            <w:pPr>
              <w:jc w:val="center"/>
              <w:rPr>
                <w:bCs/>
              </w:rPr>
            </w:pPr>
            <w:r w:rsidRPr="00A37F2D">
              <w:rPr>
                <w:bCs/>
              </w:rPr>
              <w:t>0</w:t>
            </w:r>
          </w:p>
        </w:tc>
        <w:tc>
          <w:tcPr>
            <w:tcW w:w="1223"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100,0</w:t>
            </w:r>
          </w:p>
        </w:tc>
        <w:tc>
          <w:tcPr>
            <w:tcW w:w="110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Cs/>
              </w:rPr>
            </w:pPr>
            <w:r w:rsidRPr="00A37F2D">
              <w:rPr>
                <w:bCs/>
              </w:rPr>
              <w:t>39</w:t>
            </w:r>
          </w:p>
        </w:tc>
      </w:tr>
      <w:tr w:rsidR="00A37F2D" w:rsidRPr="00A37F2D" w:rsidTr="004911D1">
        <w:trPr>
          <w:trHeight w:val="20"/>
        </w:trPr>
        <w:tc>
          <w:tcPr>
            <w:tcW w:w="2257"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A37F2D" w:rsidRPr="00A37F2D" w:rsidRDefault="00A37F2D" w:rsidP="00A37F2D">
            <w:pPr>
              <w:jc w:val="center"/>
              <w:rPr>
                <w:b/>
                <w:bCs/>
                <w:color w:val="000000"/>
              </w:rPr>
            </w:pPr>
            <w:r w:rsidRPr="00A37F2D">
              <w:rPr>
                <w:b/>
                <w:bCs/>
                <w:color w:val="000000"/>
              </w:rPr>
              <w:t>Итого по муниц</w:t>
            </w:r>
            <w:r w:rsidRPr="00A37F2D">
              <w:rPr>
                <w:b/>
                <w:bCs/>
                <w:color w:val="000000"/>
              </w:rPr>
              <w:t>и</w:t>
            </w:r>
            <w:r w:rsidRPr="00A37F2D">
              <w:rPr>
                <w:b/>
                <w:bCs/>
                <w:color w:val="000000"/>
              </w:rPr>
              <w:t>пальной программе «Развитие культуры»</w:t>
            </w:r>
          </w:p>
        </w:tc>
        <w:tc>
          <w:tcPr>
            <w:tcW w:w="1166"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
                <w:bCs/>
                <w:color w:val="000000"/>
              </w:rPr>
            </w:pPr>
            <w:r w:rsidRPr="00A37F2D">
              <w:rPr>
                <w:b/>
                <w:bCs/>
                <w:color w:val="000000"/>
              </w:rPr>
              <w:t>376 153</w:t>
            </w:r>
          </w:p>
        </w:tc>
        <w:tc>
          <w:tcPr>
            <w:tcW w:w="1529"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
                <w:bCs/>
                <w:color w:val="000000"/>
              </w:rPr>
            </w:pPr>
            <w:r w:rsidRPr="00A37F2D">
              <w:rPr>
                <w:b/>
                <w:bCs/>
                <w:color w:val="000000"/>
              </w:rPr>
              <w:t>472 597</w:t>
            </w:r>
          </w:p>
        </w:tc>
        <w:tc>
          <w:tcPr>
            <w:tcW w:w="116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
                <w:bCs/>
                <w:color w:val="000000"/>
              </w:rPr>
            </w:pPr>
            <w:r w:rsidRPr="00A37F2D">
              <w:rPr>
                <w:b/>
                <w:bCs/>
                <w:color w:val="000000"/>
              </w:rPr>
              <w:t>441 850</w:t>
            </w:r>
          </w:p>
        </w:tc>
        <w:tc>
          <w:tcPr>
            <w:tcW w:w="1205"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
                <w:bCs/>
                <w:color w:val="000000"/>
              </w:rPr>
            </w:pPr>
            <w:r w:rsidRPr="00A37F2D">
              <w:rPr>
                <w:b/>
                <w:bCs/>
                <w:color w:val="FF0000"/>
              </w:rPr>
              <w:t>-30 747</w:t>
            </w:r>
          </w:p>
        </w:tc>
        <w:tc>
          <w:tcPr>
            <w:tcW w:w="1223"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
                <w:bCs/>
              </w:rPr>
            </w:pPr>
            <w:r w:rsidRPr="00A37F2D">
              <w:rPr>
                <w:b/>
                <w:bCs/>
              </w:rPr>
              <w:t>93,5</w:t>
            </w:r>
          </w:p>
        </w:tc>
        <w:tc>
          <w:tcPr>
            <w:tcW w:w="1107" w:type="dxa"/>
            <w:tcBorders>
              <w:top w:val="nil"/>
              <w:left w:val="nil"/>
              <w:bottom w:val="single" w:sz="4" w:space="0" w:color="auto"/>
              <w:right w:val="single" w:sz="4" w:space="0" w:color="auto"/>
            </w:tcBorders>
            <w:shd w:val="clear" w:color="000000" w:fill="FFFFFF"/>
            <w:noWrap/>
            <w:vAlign w:val="center"/>
            <w:hideMark/>
          </w:tcPr>
          <w:p w:rsidR="00A37F2D" w:rsidRPr="00A37F2D" w:rsidRDefault="00A37F2D" w:rsidP="00A37F2D">
            <w:pPr>
              <w:jc w:val="center"/>
              <w:rPr>
                <w:b/>
                <w:bCs/>
              </w:rPr>
            </w:pPr>
            <w:r w:rsidRPr="00A37F2D">
              <w:rPr>
                <w:b/>
                <w:bCs/>
              </w:rPr>
              <w:t>65 697</w:t>
            </w:r>
          </w:p>
        </w:tc>
      </w:tr>
    </w:tbl>
    <w:p w:rsidR="00C75BA3" w:rsidRPr="00A870DB" w:rsidRDefault="00145AB9" w:rsidP="00C75BA3">
      <w:pPr>
        <w:ind w:firstLine="709"/>
        <w:jc w:val="both"/>
        <w:rPr>
          <w:sz w:val="24"/>
          <w:szCs w:val="24"/>
        </w:rPr>
      </w:pPr>
      <w:r w:rsidRPr="00C75BA3">
        <w:rPr>
          <w:sz w:val="24"/>
          <w:szCs w:val="24"/>
        </w:rPr>
        <w:t xml:space="preserve">Как видно из таблицы № 3, исполнение муниципальной программы </w:t>
      </w:r>
      <w:r w:rsidRPr="00F55CB7">
        <w:rPr>
          <w:sz w:val="24"/>
          <w:szCs w:val="24"/>
        </w:rPr>
        <w:t xml:space="preserve">составило </w:t>
      </w:r>
      <w:r w:rsidR="00A37F2D" w:rsidRPr="00F55CB7">
        <w:rPr>
          <w:sz w:val="24"/>
          <w:szCs w:val="24"/>
        </w:rPr>
        <w:t>93,5</w:t>
      </w:r>
      <w:r w:rsidRPr="00F55CB7">
        <w:rPr>
          <w:sz w:val="24"/>
          <w:szCs w:val="24"/>
        </w:rPr>
        <w:t>%.</w:t>
      </w:r>
      <w:r w:rsidR="00A870DB">
        <w:rPr>
          <w:sz w:val="24"/>
          <w:szCs w:val="24"/>
        </w:rPr>
        <w:t xml:space="preserve"> Низкий процент исполнения (менее 95%) связан с </w:t>
      </w:r>
      <w:r w:rsidR="004911D1">
        <w:rPr>
          <w:sz w:val="24"/>
          <w:szCs w:val="24"/>
        </w:rPr>
        <w:t>выплатой</w:t>
      </w:r>
      <w:r w:rsidR="00A81939">
        <w:rPr>
          <w:sz w:val="24"/>
          <w:szCs w:val="24"/>
        </w:rPr>
        <w:t xml:space="preserve"> заработной платы </w:t>
      </w:r>
      <w:r w:rsidR="004911D1">
        <w:rPr>
          <w:sz w:val="24"/>
          <w:szCs w:val="24"/>
        </w:rPr>
        <w:t xml:space="preserve">и начислений на нее </w:t>
      </w:r>
      <w:r w:rsidR="00A81939">
        <w:rPr>
          <w:sz w:val="24"/>
          <w:szCs w:val="24"/>
        </w:rPr>
        <w:t>работникам</w:t>
      </w:r>
      <w:r w:rsidR="004911D1">
        <w:rPr>
          <w:sz w:val="24"/>
          <w:szCs w:val="24"/>
        </w:rPr>
        <w:t xml:space="preserve"> муниципальных учреждений</w:t>
      </w:r>
      <w:r w:rsidR="00A81939">
        <w:rPr>
          <w:sz w:val="24"/>
          <w:szCs w:val="24"/>
        </w:rPr>
        <w:t xml:space="preserve"> за декабрь </w:t>
      </w:r>
      <w:r w:rsidR="004911D1">
        <w:rPr>
          <w:sz w:val="24"/>
          <w:szCs w:val="24"/>
        </w:rPr>
        <w:t>2023 года</w:t>
      </w:r>
      <w:r w:rsidR="00A81939">
        <w:rPr>
          <w:sz w:val="24"/>
          <w:szCs w:val="24"/>
        </w:rPr>
        <w:t xml:space="preserve"> в январе 2024 года.</w:t>
      </w:r>
      <w:r w:rsidR="00A870DB">
        <w:rPr>
          <w:sz w:val="24"/>
          <w:szCs w:val="24"/>
        </w:rPr>
        <w:t xml:space="preserve"> </w:t>
      </w:r>
      <w:r w:rsidRPr="00C75BA3">
        <w:rPr>
          <w:sz w:val="24"/>
          <w:szCs w:val="24"/>
        </w:rPr>
        <w:t xml:space="preserve"> </w:t>
      </w:r>
      <w:r w:rsidRPr="00DE6CB5">
        <w:rPr>
          <w:sz w:val="24"/>
          <w:szCs w:val="24"/>
        </w:rPr>
        <w:t>В отчетном периоде на финансовое обеспечение муниципальной программы направле</w:t>
      </w:r>
      <w:r w:rsidR="00A81939">
        <w:rPr>
          <w:sz w:val="24"/>
          <w:szCs w:val="24"/>
        </w:rPr>
        <w:t>но</w:t>
      </w:r>
      <w:r w:rsidR="00A37F2D">
        <w:rPr>
          <w:sz w:val="24"/>
          <w:szCs w:val="24"/>
        </w:rPr>
        <w:t xml:space="preserve"> 441 850</w:t>
      </w:r>
      <w:r w:rsidRPr="00BF5AF2">
        <w:rPr>
          <w:sz w:val="24"/>
          <w:szCs w:val="24"/>
        </w:rPr>
        <w:t xml:space="preserve"> тыс. рублей, </w:t>
      </w:r>
      <w:r w:rsidR="00C75BA3" w:rsidRPr="00BF5AF2">
        <w:rPr>
          <w:sz w:val="24"/>
          <w:szCs w:val="24"/>
        </w:rPr>
        <w:t xml:space="preserve">что на </w:t>
      </w:r>
      <w:r w:rsidR="00FF387E">
        <w:rPr>
          <w:sz w:val="24"/>
          <w:szCs w:val="24"/>
        </w:rPr>
        <w:t>65 697</w:t>
      </w:r>
      <w:r w:rsidR="00C75BA3" w:rsidRPr="00BF5AF2">
        <w:rPr>
          <w:sz w:val="24"/>
          <w:szCs w:val="24"/>
        </w:rPr>
        <w:t xml:space="preserve"> тыс. рублей больше в сравнении с 2022 </w:t>
      </w:r>
      <w:r w:rsidR="00C75BA3" w:rsidRPr="00A870DB">
        <w:rPr>
          <w:sz w:val="24"/>
          <w:szCs w:val="24"/>
        </w:rPr>
        <w:t>год</w:t>
      </w:r>
      <w:r w:rsidR="00A37F2D" w:rsidRPr="00A870DB">
        <w:rPr>
          <w:sz w:val="24"/>
          <w:szCs w:val="24"/>
        </w:rPr>
        <w:t>ом</w:t>
      </w:r>
      <w:r w:rsidR="00C75BA3" w:rsidRPr="00A870DB">
        <w:rPr>
          <w:sz w:val="24"/>
          <w:szCs w:val="24"/>
        </w:rPr>
        <w:t>. Рост расходов связан с увеличением расходов на оплату труда с начислениями на нее, с увеличением тар</w:t>
      </w:r>
      <w:r w:rsidR="00C75BA3" w:rsidRPr="00A870DB">
        <w:rPr>
          <w:sz w:val="24"/>
          <w:szCs w:val="24"/>
        </w:rPr>
        <w:t>и</w:t>
      </w:r>
      <w:r w:rsidR="00C75BA3" w:rsidRPr="00A870DB">
        <w:rPr>
          <w:sz w:val="24"/>
          <w:szCs w:val="24"/>
        </w:rPr>
        <w:t xml:space="preserve">фов на коммунальные </w:t>
      </w:r>
      <w:r w:rsidR="00D333AD" w:rsidRPr="00A870DB">
        <w:rPr>
          <w:sz w:val="24"/>
          <w:szCs w:val="24"/>
        </w:rPr>
        <w:t>и другие услуги, а также с проведением капитального ремонта МАУК ГДК «Дружба»</w:t>
      </w:r>
      <w:r w:rsidR="00734692" w:rsidRPr="00A870DB">
        <w:rPr>
          <w:sz w:val="24"/>
          <w:szCs w:val="24"/>
        </w:rPr>
        <w:t>.</w:t>
      </w:r>
    </w:p>
    <w:p w:rsidR="00145AB9" w:rsidRPr="004234D0" w:rsidRDefault="003F5028" w:rsidP="00145AB9">
      <w:pPr>
        <w:ind w:firstLine="709"/>
        <w:jc w:val="both"/>
        <w:rPr>
          <w:sz w:val="24"/>
          <w:szCs w:val="24"/>
        </w:rPr>
      </w:pPr>
      <w:r w:rsidRPr="00A870DB">
        <w:rPr>
          <w:sz w:val="24"/>
          <w:szCs w:val="24"/>
        </w:rPr>
        <w:t xml:space="preserve">За </w:t>
      </w:r>
      <w:r w:rsidR="00145AB9" w:rsidRPr="00A870DB">
        <w:rPr>
          <w:sz w:val="24"/>
          <w:szCs w:val="24"/>
        </w:rPr>
        <w:t>202</w:t>
      </w:r>
      <w:r w:rsidR="00B15C90" w:rsidRPr="00A870DB">
        <w:rPr>
          <w:sz w:val="24"/>
          <w:szCs w:val="24"/>
        </w:rPr>
        <w:t>3</w:t>
      </w:r>
      <w:r w:rsidR="00A37F2D" w:rsidRPr="00A870DB">
        <w:rPr>
          <w:sz w:val="24"/>
          <w:szCs w:val="24"/>
        </w:rPr>
        <w:t xml:space="preserve"> год</w:t>
      </w:r>
      <w:r w:rsidR="00145AB9" w:rsidRPr="00A870DB">
        <w:rPr>
          <w:sz w:val="24"/>
          <w:szCs w:val="24"/>
        </w:rPr>
        <w:t xml:space="preserve"> на реализацию «майских Указов» Президента Российской Федерац</w:t>
      </w:r>
      <w:r w:rsidR="00145AB9" w:rsidRPr="00BF5AF2">
        <w:rPr>
          <w:sz w:val="24"/>
          <w:szCs w:val="24"/>
        </w:rPr>
        <w:t>ии на оплату труда с начислениями на неё направлен</w:t>
      </w:r>
      <w:r w:rsidR="00243842">
        <w:rPr>
          <w:sz w:val="24"/>
          <w:szCs w:val="24"/>
        </w:rPr>
        <w:t>ы</w:t>
      </w:r>
      <w:r w:rsidR="00145AB9" w:rsidRPr="00BF5AF2">
        <w:rPr>
          <w:sz w:val="24"/>
          <w:szCs w:val="24"/>
        </w:rPr>
        <w:t xml:space="preserve"> </w:t>
      </w:r>
      <w:r w:rsidR="00243842" w:rsidRPr="00623910">
        <w:rPr>
          <w:sz w:val="24"/>
          <w:szCs w:val="24"/>
        </w:rPr>
        <w:t>средств</w:t>
      </w:r>
      <w:r w:rsidR="00243842">
        <w:rPr>
          <w:sz w:val="24"/>
          <w:szCs w:val="24"/>
        </w:rPr>
        <w:t>а</w:t>
      </w:r>
      <w:r w:rsidR="00243842" w:rsidRPr="00623910">
        <w:rPr>
          <w:sz w:val="24"/>
          <w:szCs w:val="24"/>
        </w:rPr>
        <w:t xml:space="preserve"> бюджета города</w:t>
      </w:r>
      <w:r w:rsidR="00243842">
        <w:rPr>
          <w:sz w:val="24"/>
          <w:szCs w:val="24"/>
        </w:rPr>
        <w:t xml:space="preserve">, в сумме </w:t>
      </w:r>
      <w:r w:rsidR="00FF387E">
        <w:rPr>
          <w:sz w:val="24"/>
          <w:szCs w:val="24"/>
        </w:rPr>
        <w:t>257 936</w:t>
      </w:r>
      <w:r w:rsidR="00145AB9" w:rsidRPr="00BF5AF2">
        <w:rPr>
          <w:sz w:val="24"/>
          <w:szCs w:val="24"/>
        </w:rPr>
        <w:t xml:space="preserve"> тыс. рублей, что на </w:t>
      </w:r>
      <w:r w:rsidR="004B1BF7">
        <w:rPr>
          <w:sz w:val="24"/>
          <w:szCs w:val="24"/>
        </w:rPr>
        <w:t>35 350</w:t>
      </w:r>
      <w:r w:rsidR="00145AB9" w:rsidRPr="00BF5AF2">
        <w:rPr>
          <w:sz w:val="24"/>
          <w:szCs w:val="24"/>
        </w:rPr>
        <w:t xml:space="preserve"> тыс. рублей больше, чем в 202</w:t>
      </w:r>
      <w:r w:rsidR="00B15C90" w:rsidRPr="00BF5AF2">
        <w:rPr>
          <w:sz w:val="24"/>
          <w:szCs w:val="24"/>
        </w:rPr>
        <w:t>2</w:t>
      </w:r>
      <w:r w:rsidR="00145AB9" w:rsidRPr="00BF5AF2">
        <w:rPr>
          <w:sz w:val="24"/>
          <w:szCs w:val="24"/>
        </w:rPr>
        <w:t xml:space="preserve"> год</w:t>
      </w:r>
      <w:r w:rsidR="00A37F2D">
        <w:rPr>
          <w:sz w:val="24"/>
          <w:szCs w:val="24"/>
        </w:rPr>
        <w:t>у</w:t>
      </w:r>
      <w:r w:rsidR="00145AB9" w:rsidRPr="00BF5AF2">
        <w:rPr>
          <w:sz w:val="24"/>
          <w:szCs w:val="24"/>
        </w:rPr>
        <w:t>. Средняя заработная плата работников учреждений культуры составила</w:t>
      </w:r>
      <w:r w:rsidR="00936F63">
        <w:rPr>
          <w:sz w:val="24"/>
          <w:szCs w:val="24"/>
        </w:rPr>
        <w:t xml:space="preserve"> </w:t>
      </w:r>
      <w:r w:rsidR="004B1BF7">
        <w:rPr>
          <w:sz w:val="24"/>
          <w:szCs w:val="24"/>
        </w:rPr>
        <w:t>64 472,4</w:t>
      </w:r>
      <w:r w:rsidR="00145AB9" w:rsidRPr="00BF5AF2">
        <w:rPr>
          <w:sz w:val="24"/>
          <w:szCs w:val="24"/>
        </w:rPr>
        <w:t xml:space="preserve"> рублей, в сравнении с 202</w:t>
      </w:r>
      <w:r w:rsidR="00B15C90" w:rsidRPr="00BF5AF2">
        <w:rPr>
          <w:sz w:val="24"/>
          <w:szCs w:val="24"/>
        </w:rPr>
        <w:t>2</w:t>
      </w:r>
      <w:r w:rsidR="00145AB9" w:rsidRPr="00BF5AF2">
        <w:rPr>
          <w:sz w:val="24"/>
          <w:szCs w:val="24"/>
        </w:rPr>
        <w:t xml:space="preserve"> год</w:t>
      </w:r>
      <w:r w:rsidR="00A37F2D">
        <w:rPr>
          <w:sz w:val="24"/>
          <w:szCs w:val="24"/>
        </w:rPr>
        <w:t>ом</w:t>
      </w:r>
      <w:r w:rsidR="00145AB9" w:rsidRPr="00BF5AF2">
        <w:rPr>
          <w:sz w:val="24"/>
          <w:szCs w:val="24"/>
        </w:rPr>
        <w:t xml:space="preserve"> рост составил </w:t>
      </w:r>
      <w:r w:rsidR="004B1BF7">
        <w:rPr>
          <w:sz w:val="24"/>
          <w:szCs w:val="24"/>
        </w:rPr>
        <w:t>9 562,3</w:t>
      </w:r>
      <w:r w:rsidR="00145AB9" w:rsidRPr="00BF5AF2">
        <w:rPr>
          <w:sz w:val="24"/>
          <w:szCs w:val="24"/>
        </w:rPr>
        <w:t xml:space="preserve"> рублей. Средняя заработная плата педагогических работников учреждений дополнительного образования составила </w:t>
      </w:r>
      <w:r w:rsidR="00CE3CE7">
        <w:rPr>
          <w:sz w:val="24"/>
          <w:szCs w:val="24"/>
        </w:rPr>
        <w:t>68 464,1</w:t>
      </w:r>
      <w:r w:rsidR="00936F63" w:rsidRPr="00BF5AF2">
        <w:rPr>
          <w:sz w:val="24"/>
          <w:szCs w:val="24"/>
        </w:rPr>
        <w:t xml:space="preserve"> </w:t>
      </w:r>
      <w:r w:rsidR="00145AB9" w:rsidRPr="00BF5AF2">
        <w:rPr>
          <w:sz w:val="24"/>
          <w:szCs w:val="24"/>
        </w:rPr>
        <w:t>рублей, в сравнении с 202</w:t>
      </w:r>
      <w:r w:rsidR="00B15C90" w:rsidRPr="00BF5AF2">
        <w:rPr>
          <w:sz w:val="24"/>
          <w:szCs w:val="24"/>
        </w:rPr>
        <w:t>2</w:t>
      </w:r>
      <w:r w:rsidR="00145AB9" w:rsidRPr="00BF5AF2">
        <w:rPr>
          <w:sz w:val="24"/>
          <w:szCs w:val="24"/>
        </w:rPr>
        <w:t xml:space="preserve"> год</w:t>
      </w:r>
      <w:r w:rsidR="00B5208F">
        <w:rPr>
          <w:sz w:val="24"/>
          <w:szCs w:val="24"/>
        </w:rPr>
        <w:t>ом</w:t>
      </w:r>
      <w:r w:rsidR="00145AB9" w:rsidRPr="00BF5AF2">
        <w:rPr>
          <w:sz w:val="24"/>
          <w:szCs w:val="24"/>
        </w:rPr>
        <w:t xml:space="preserve"> рост с</w:t>
      </w:r>
      <w:r w:rsidR="00145AB9" w:rsidRPr="00BF5AF2">
        <w:rPr>
          <w:sz w:val="24"/>
          <w:szCs w:val="24"/>
        </w:rPr>
        <w:t>о</w:t>
      </w:r>
      <w:r w:rsidR="00145AB9" w:rsidRPr="00BF5AF2">
        <w:rPr>
          <w:sz w:val="24"/>
          <w:szCs w:val="24"/>
        </w:rPr>
        <w:t xml:space="preserve">ставил </w:t>
      </w:r>
      <w:r w:rsidR="00CE3CE7">
        <w:rPr>
          <w:sz w:val="24"/>
          <w:szCs w:val="24"/>
        </w:rPr>
        <w:t>9 134,0</w:t>
      </w:r>
      <w:r w:rsidR="00145AB9" w:rsidRPr="00BF5AF2">
        <w:rPr>
          <w:sz w:val="24"/>
          <w:szCs w:val="24"/>
        </w:rPr>
        <w:t xml:space="preserve"> рубл</w:t>
      </w:r>
      <w:r w:rsidR="00BF5AF2" w:rsidRPr="00BF5AF2">
        <w:rPr>
          <w:sz w:val="24"/>
          <w:szCs w:val="24"/>
        </w:rPr>
        <w:t>ей</w:t>
      </w:r>
      <w:r w:rsidR="00145AB9" w:rsidRPr="00BF5AF2">
        <w:rPr>
          <w:sz w:val="24"/>
          <w:szCs w:val="24"/>
        </w:rPr>
        <w:t>.</w:t>
      </w:r>
    </w:p>
    <w:p w:rsidR="00145AB9" w:rsidRPr="009948FA" w:rsidRDefault="00145AB9" w:rsidP="002D2722">
      <w:pPr>
        <w:ind w:firstLine="709"/>
        <w:jc w:val="both"/>
        <w:rPr>
          <w:sz w:val="24"/>
          <w:szCs w:val="24"/>
        </w:rPr>
      </w:pPr>
      <w:r w:rsidRPr="00152630">
        <w:rPr>
          <w:sz w:val="24"/>
          <w:szCs w:val="24"/>
        </w:rPr>
        <w:t>В</w:t>
      </w:r>
      <w:r w:rsidR="00F92FAA">
        <w:rPr>
          <w:sz w:val="24"/>
          <w:szCs w:val="24"/>
        </w:rPr>
        <w:t xml:space="preserve"> 2023 году</w:t>
      </w:r>
      <w:r w:rsidR="00B5208F">
        <w:rPr>
          <w:sz w:val="24"/>
          <w:szCs w:val="24"/>
        </w:rPr>
        <w:t xml:space="preserve"> в</w:t>
      </w:r>
      <w:r w:rsidRPr="00152630">
        <w:rPr>
          <w:sz w:val="24"/>
          <w:szCs w:val="24"/>
        </w:rPr>
        <w:t xml:space="preserve"> рамках муниципальной программы учреждениям культуры </w:t>
      </w:r>
      <w:r w:rsidR="00B5208F">
        <w:rPr>
          <w:sz w:val="24"/>
          <w:szCs w:val="24"/>
        </w:rPr>
        <w:t>были пред</w:t>
      </w:r>
      <w:r w:rsidR="00B5208F">
        <w:rPr>
          <w:sz w:val="24"/>
          <w:szCs w:val="24"/>
        </w:rPr>
        <w:t>о</w:t>
      </w:r>
      <w:r w:rsidR="00B5208F">
        <w:rPr>
          <w:sz w:val="24"/>
          <w:szCs w:val="24"/>
        </w:rPr>
        <w:t>ставлены</w:t>
      </w:r>
      <w:r w:rsidR="002D2722">
        <w:rPr>
          <w:sz w:val="24"/>
          <w:szCs w:val="24"/>
        </w:rPr>
        <w:t xml:space="preserve"> межбюджетные трансферты из бюджета Иркутской области и федерального бю</w:t>
      </w:r>
      <w:r w:rsidR="002D2722">
        <w:rPr>
          <w:sz w:val="24"/>
          <w:szCs w:val="24"/>
        </w:rPr>
        <w:t>д</w:t>
      </w:r>
      <w:r w:rsidR="002D2722">
        <w:rPr>
          <w:sz w:val="24"/>
          <w:szCs w:val="24"/>
        </w:rPr>
        <w:t>жета.</w:t>
      </w:r>
    </w:p>
    <w:p w:rsidR="00145AB9" w:rsidRDefault="00145AB9" w:rsidP="00145AB9">
      <w:pPr>
        <w:ind w:left="1069"/>
        <w:jc w:val="right"/>
        <w:rPr>
          <w:sz w:val="24"/>
          <w:szCs w:val="24"/>
        </w:rPr>
      </w:pPr>
      <w:r w:rsidRPr="008134AD">
        <w:rPr>
          <w:sz w:val="24"/>
          <w:szCs w:val="24"/>
        </w:rPr>
        <w:t>Таблица № 4</w:t>
      </w:r>
    </w:p>
    <w:p w:rsidR="002D2722" w:rsidRDefault="002D2722" w:rsidP="002D2722">
      <w:pPr>
        <w:ind w:firstLine="709"/>
        <w:jc w:val="right"/>
        <w:rPr>
          <w:sz w:val="24"/>
          <w:szCs w:val="24"/>
        </w:rPr>
      </w:pPr>
      <w:r>
        <w:rPr>
          <w:sz w:val="24"/>
          <w:szCs w:val="24"/>
        </w:rPr>
        <w:t>тыс. рублей</w:t>
      </w:r>
    </w:p>
    <w:tbl>
      <w:tblPr>
        <w:tblW w:w="9606" w:type="dxa"/>
        <w:tblInd w:w="113" w:type="dxa"/>
        <w:tblLook w:val="04A0" w:firstRow="1" w:lastRow="0" w:firstColumn="1" w:lastColumn="0" w:noHBand="0" w:noVBand="1"/>
      </w:tblPr>
      <w:tblGrid>
        <w:gridCol w:w="5524"/>
        <w:gridCol w:w="1202"/>
        <w:gridCol w:w="1340"/>
        <w:gridCol w:w="1540"/>
      </w:tblGrid>
      <w:tr w:rsidR="002D2722" w:rsidRPr="002D2722" w:rsidTr="002D2722">
        <w:trPr>
          <w:trHeight w:val="396"/>
          <w:tblHeader/>
        </w:trPr>
        <w:tc>
          <w:tcPr>
            <w:tcW w:w="55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D2722" w:rsidRPr="002D2722" w:rsidRDefault="002D2722" w:rsidP="002D2722">
            <w:pPr>
              <w:jc w:val="center"/>
            </w:pPr>
            <w:r w:rsidRPr="002D2722">
              <w:t>Наименование</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rsidR="002D2722" w:rsidRPr="002D2722" w:rsidRDefault="002D2722" w:rsidP="002D2722">
            <w:pPr>
              <w:jc w:val="center"/>
            </w:pPr>
            <w:r w:rsidRPr="002D2722">
              <w:t>План</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D2722" w:rsidRPr="002D2722" w:rsidRDefault="002D2722" w:rsidP="002D2722">
            <w:pPr>
              <w:jc w:val="center"/>
            </w:pPr>
            <w:r w:rsidRPr="002D2722">
              <w:t>Исполнение</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2D2722" w:rsidRPr="002D2722" w:rsidRDefault="002D2722" w:rsidP="002D2722">
            <w:pPr>
              <w:jc w:val="center"/>
            </w:pPr>
            <w:r w:rsidRPr="002D2722">
              <w:t>% исполнения</w:t>
            </w:r>
          </w:p>
        </w:tc>
      </w:tr>
      <w:tr w:rsidR="002D2722" w:rsidRPr="002D2722" w:rsidTr="00B5208F">
        <w:trPr>
          <w:trHeight w:val="20"/>
        </w:trPr>
        <w:tc>
          <w:tcPr>
            <w:tcW w:w="5524" w:type="dxa"/>
            <w:tcBorders>
              <w:top w:val="nil"/>
              <w:left w:val="single" w:sz="4" w:space="0" w:color="auto"/>
              <w:bottom w:val="single" w:sz="4" w:space="0" w:color="auto"/>
              <w:right w:val="single" w:sz="4" w:space="0" w:color="auto"/>
            </w:tcBorders>
            <w:shd w:val="clear" w:color="000000" w:fill="FFFFFF"/>
            <w:vAlign w:val="center"/>
            <w:hideMark/>
          </w:tcPr>
          <w:p w:rsidR="002D2722" w:rsidRPr="002D2722" w:rsidRDefault="002D2722" w:rsidP="002D2722">
            <w:r w:rsidRPr="002D2722">
              <w:t>Субсидия из бюджета Иркутской области на выплату зар</w:t>
            </w:r>
            <w:r w:rsidRPr="002D2722">
              <w:t>а</w:t>
            </w:r>
            <w:r w:rsidRPr="002D2722">
              <w:t>ботной платы с начислениями на нее работникам муниц</w:t>
            </w:r>
            <w:r w:rsidRPr="002D2722">
              <w:t>и</w:t>
            </w:r>
            <w:r w:rsidRPr="002D2722">
              <w:t xml:space="preserve">пальных учреждений </w:t>
            </w:r>
          </w:p>
        </w:tc>
        <w:tc>
          <w:tcPr>
            <w:tcW w:w="1202" w:type="dxa"/>
            <w:tcBorders>
              <w:top w:val="nil"/>
              <w:left w:val="nil"/>
              <w:bottom w:val="single" w:sz="4" w:space="0" w:color="auto"/>
              <w:right w:val="single" w:sz="4" w:space="0" w:color="auto"/>
            </w:tcBorders>
            <w:shd w:val="clear" w:color="000000" w:fill="FFFFFF"/>
            <w:noWrap/>
            <w:vAlign w:val="center"/>
          </w:tcPr>
          <w:p w:rsidR="002D2722" w:rsidRPr="0069309E" w:rsidRDefault="007A5BA1" w:rsidP="002D2722">
            <w:pPr>
              <w:jc w:val="center"/>
            </w:pPr>
            <w:r>
              <w:t>61 971</w:t>
            </w:r>
          </w:p>
        </w:tc>
        <w:tc>
          <w:tcPr>
            <w:tcW w:w="1340" w:type="dxa"/>
            <w:tcBorders>
              <w:top w:val="nil"/>
              <w:left w:val="nil"/>
              <w:bottom w:val="single" w:sz="4" w:space="0" w:color="auto"/>
              <w:right w:val="single" w:sz="4" w:space="0" w:color="auto"/>
            </w:tcBorders>
            <w:shd w:val="clear" w:color="000000" w:fill="FFFFFF"/>
            <w:vAlign w:val="center"/>
          </w:tcPr>
          <w:p w:rsidR="002D2722" w:rsidRPr="0069309E" w:rsidRDefault="007A5BA1" w:rsidP="002D2722">
            <w:pPr>
              <w:jc w:val="center"/>
            </w:pPr>
            <w:r>
              <w:t>61 971</w:t>
            </w:r>
          </w:p>
        </w:tc>
        <w:tc>
          <w:tcPr>
            <w:tcW w:w="1540" w:type="dxa"/>
            <w:tcBorders>
              <w:top w:val="nil"/>
              <w:left w:val="nil"/>
              <w:bottom w:val="single" w:sz="4" w:space="0" w:color="auto"/>
              <w:right w:val="single" w:sz="4" w:space="0" w:color="auto"/>
            </w:tcBorders>
            <w:shd w:val="clear" w:color="000000" w:fill="FFFFFF"/>
            <w:noWrap/>
            <w:vAlign w:val="center"/>
          </w:tcPr>
          <w:p w:rsidR="002D2722" w:rsidRPr="0069309E" w:rsidRDefault="007A5BA1" w:rsidP="002D2722">
            <w:pPr>
              <w:jc w:val="center"/>
            </w:pPr>
            <w:r>
              <w:t>100</w:t>
            </w:r>
          </w:p>
        </w:tc>
      </w:tr>
      <w:tr w:rsidR="002D2722" w:rsidRPr="002D2722" w:rsidTr="00B5208F">
        <w:trPr>
          <w:trHeight w:val="20"/>
        </w:trPr>
        <w:tc>
          <w:tcPr>
            <w:tcW w:w="5524" w:type="dxa"/>
            <w:tcBorders>
              <w:top w:val="nil"/>
              <w:left w:val="single" w:sz="4" w:space="0" w:color="auto"/>
              <w:bottom w:val="single" w:sz="4" w:space="0" w:color="auto"/>
              <w:right w:val="single" w:sz="4" w:space="0" w:color="auto"/>
            </w:tcBorders>
            <w:shd w:val="clear" w:color="000000" w:fill="FFFFFF"/>
            <w:vAlign w:val="center"/>
            <w:hideMark/>
          </w:tcPr>
          <w:p w:rsidR="002D2722" w:rsidRPr="002D2722" w:rsidRDefault="002D2722" w:rsidP="002D2722">
            <w:r w:rsidRPr="002D2722">
              <w:lastRenderedPageBreak/>
              <w:t>Государственн</w:t>
            </w:r>
            <w:r w:rsidR="00804D82">
              <w:t>ая программа Иркутской области «Развитие культуры»</w:t>
            </w:r>
            <w:r w:rsidRPr="002D2722">
              <w:t>. Субсидия на поддержку творческой деятельности и укрепление материально-технической базы муниципальн</w:t>
            </w:r>
            <w:r w:rsidRPr="002D2722">
              <w:t>о</w:t>
            </w:r>
            <w:r w:rsidRPr="002D2722">
              <w:t>го театра, средства федерального бюджета</w:t>
            </w:r>
          </w:p>
        </w:tc>
        <w:tc>
          <w:tcPr>
            <w:tcW w:w="1202" w:type="dxa"/>
            <w:tcBorders>
              <w:top w:val="nil"/>
              <w:left w:val="nil"/>
              <w:bottom w:val="single" w:sz="4" w:space="0" w:color="auto"/>
              <w:right w:val="single" w:sz="4" w:space="0" w:color="auto"/>
            </w:tcBorders>
            <w:shd w:val="clear" w:color="000000" w:fill="FFFFFF"/>
            <w:noWrap/>
            <w:vAlign w:val="center"/>
          </w:tcPr>
          <w:p w:rsidR="002D2722" w:rsidRPr="00505F83" w:rsidRDefault="007A5BA1" w:rsidP="002D2722">
            <w:pPr>
              <w:jc w:val="center"/>
            </w:pPr>
            <w:r>
              <w:t>2 088</w:t>
            </w:r>
          </w:p>
        </w:tc>
        <w:tc>
          <w:tcPr>
            <w:tcW w:w="1340" w:type="dxa"/>
            <w:tcBorders>
              <w:top w:val="nil"/>
              <w:left w:val="nil"/>
              <w:bottom w:val="single" w:sz="4" w:space="0" w:color="auto"/>
              <w:right w:val="single" w:sz="4" w:space="0" w:color="auto"/>
            </w:tcBorders>
            <w:shd w:val="clear" w:color="000000" w:fill="FFFFFF"/>
            <w:vAlign w:val="center"/>
          </w:tcPr>
          <w:p w:rsidR="002D2722" w:rsidRPr="00505F83" w:rsidRDefault="007A5BA1" w:rsidP="002D2722">
            <w:pPr>
              <w:jc w:val="center"/>
            </w:pPr>
            <w:r>
              <w:t>2 088</w:t>
            </w:r>
          </w:p>
        </w:tc>
        <w:tc>
          <w:tcPr>
            <w:tcW w:w="1540" w:type="dxa"/>
            <w:tcBorders>
              <w:top w:val="nil"/>
              <w:left w:val="nil"/>
              <w:bottom w:val="single" w:sz="4" w:space="0" w:color="auto"/>
              <w:right w:val="single" w:sz="4" w:space="0" w:color="auto"/>
            </w:tcBorders>
            <w:shd w:val="clear" w:color="000000" w:fill="FFFFFF"/>
            <w:noWrap/>
            <w:vAlign w:val="center"/>
          </w:tcPr>
          <w:p w:rsidR="002D2722" w:rsidRPr="00505F83" w:rsidRDefault="007A5BA1" w:rsidP="002D2722">
            <w:pPr>
              <w:jc w:val="center"/>
            </w:pPr>
            <w:r>
              <w:t>100</w:t>
            </w:r>
          </w:p>
        </w:tc>
      </w:tr>
      <w:tr w:rsidR="002D2722" w:rsidRPr="002D2722" w:rsidTr="00B5208F">
        <w:trPr>
          <w:trHeight w:val="20"/>
        </w:trPr>
        <w:tc>
          <w:tcPr>
            <w:tcW w:w="5524" w:type="dxa"/>
            <w:tcBorders>
              <w:top w:val="nil"/>
              <w:left w:val="single" w:sz="4" w:space="0" w:color="auto"/>
              <w:bottom w:val="single" w:sz="4" w:space="0" w:color="auto"/>
              <w:right w:val="single" w:sz="4" w:space="0" w:color="auto"/>
            </w:tcBorders>
            <w:shd w:val="clear" w:color="000000" w:fill="FFFFFF"/>
            <w:vAlign w:val="center"/>
            <w:hideMark/>
          </w:tcPr>
          <w:p w:rsidR="002D2722" w:rsidRPr="002D2722" w:rsidRDefault="002D2722" w:rsidP="002D2722">
            <w:r w:rsidRPr="002D2722">
              <w:t>Государственн</w:t>
            </w:r>
            <w:r w:rsidR="00804D82">
              <w:t>ая программа Иркутской области «Развитие культуры»</w:t>
            </w:r>
            <w:r w:rsidRPr="002D2722">
              <w:t>. Субсидия на поддержку творческой деятельности и укрепление материально-технической базы муниципальн</w:t>
            </w:r>
            <w:r w:rsidRPr="002D2722">
              <w:t>о</w:t>
            </w:r>
            <w:r w:rsidRPr="002D2722">
              <w:t>го театра, средства бюджета Иркутской области</w:t>
            </w:r>
          </w:p>
        </w:tc>
        <w:tc>
          <w:tcPr>
            <w:tcW w:w="1202" w:type="dxa"/>
            <w:tcBorders>
              <w:top w:val="nil"/>
              <w:left w:val="nil"/>
              <w:bottom w:val="single" w:sz="4" w:space="0" w:color="auto"/>
              <w:right w:val="single" w:sz="4" w:space="0" w:color="auto"/>
            </w:tcBorders>
            <w:shd w:val="clear" w:color="000000" w:fill="FFFFFF"/>
            <w:noWrap/>
            <w:vAlign w:val="center"/>
          </w:tcPr>
          <w:p w:rsidR="002D2722" w:rsidRPr="00505F83" w:rsidRDefault="007A5BA1" w:rsidP="002D2722">
            <w:pPr>
              <w:jc w:val="center"/>
            </w:pPr>
            <w:r>
              <w:t>696</w:t>
            </w:r>
          </w:p>
        </w:tc>
        <w:tc>
          <w:tcPr>
            <w:tcW w:w="1340" w:type="dxa"/>
            <w:tcBorders>
              <w:top w:val="nil"/>
              <w:left w:val="nil"/>
              <w:bottom w:val="single" w:sz="4" w:space="0" w:color="auto"/>
              <w:right w:val="single" w:sz="4" w:space="0" w:color="auto"/>
            </w:tcBorders>
            <w:shd w:val="clear" w:color="000000" w:fill="FFFFFF"/>
            <w:vAlign w:val="center"/>
          </w:tcPr>
          <w:p w:rsidR="002D2722" w:rsidRPr="00505F83" w:rsidRDefault="007A5BA1" w:rsidP="002D2722">
            <w:pPr>
              <w:jc w:val="center"/>
            </w:pPr>
            <w:r>
              <w:t>696</w:t>
            </w:r>
          </w:p>
        </w:tc>
        <w:tc>
          <w:tcPr>
            <w:tcW w:w="1540" w:type="dxa"/>
            <w:tcBorders>
              <w:top w:val="nil"/>
              <w:left w:val="nil"/>
              <w:bottom w:val="single" w:sz="4" w:space="0" w:color="auto"/>
              <w:right w:val="single" w:sz="4" w:space="0" w:color="auto"/>
            </w:tcBorders>
            <w:shd w:val="clear" w:color="000000" w:fill="FFFFFF"/>
            <w:noWrap/>
            <w:vAlign w:val="center"/>
          </w:tcPr>
          <w:p w:rsidR="002D2722" w:rsidRPr="00505F83" w:rsidRDefault="007A5BA1" w:rsidP="002D2722">
            <w:pPr>
              <w:jc w:val="center"/>
            </w:pPr>
            <w:r>
              <w:t>100</w:t>
            </w:r>
          </w:p>
        </w:tc>
      </w:tr>
      <w:tr w:rsidR="002D2722" w:rsidRPr="002D2722" w:rsidTr="00B5208F">
        <w:trPr>
          <w:trHeight w:val="20"/>
        </w:trPr>
        <w:tc>
          <w:tcPr>
            <w:tcW w:w="5524" w:type="dxa"/>
            <w:tcBorders>
              <w:top w:val="nil"/>
              <w:left w:val="single" w:sz="4" w:space="0" w:color="auto"/>
              <w:bottom w:val="single" w:sz="4" w:space="0" w:color="auto"/>
              <w:right w:val="single" w:sz="4" w:space="0" w:color="auto"/>
            </w:tcBorders>
            <w:shd w:val="clear" w:color="000000" w:fill="FFFFFF"/>
            <w:vAlign w:val="center"/>
            <w:hideMark/>
          </w:tcPr>
          <w:p w:rsidR="002D2722" w:rsidRPr="002D2722" w:rsidRDefault="002D2722" w:rsidP="002D2722">
            <w:r w:rsidRPr="002D2722">
              <w:t>Государственн</w:t>
            </w:r>
            <w:r w:rsidR="00804D82">
              <w:t>ая программа Иркутской области «Развитие культуры». Капитальный ремонт МАУК ГДК «Дружба»</w:t>
            </w:r>
            <w:r w:rsidRPr="002D2722">
              <w:t xml:space="preserve">, средства бюджета Иркутской области </w:t>
            </w:r>
          </w:p>
        </w:tc>
        <w:tc>
          <w:tcPr>
            <w:tcW w:w="1202" w:type="dxa"/>
            <w:tcBorders>
              <w:top w:val="nil"/>
              <w:left w:val="nil"/>
              <w:bottom w:val="single" w:sz="4" w:space="0" w:color="auto"/>
              <w:right w:val="single" w:sz="4" w:space="0" w:color="auto"/>
            </w:tcBorders>
            <w:shd w:val="clear" w:color="000000" w:fill="FFFFFF"/>
            <w:noWrap/>
            <w:vAlign w:val="center"/>
          </w:tcPr>
          <w:p w:rsidR="002D2722" w:rsidRPr="00505F83" w:rsidRDefault="003031FB" w:rsidP="002D2722">
            <w:pPr>
              <w:jc w:val="center"/>
            </w:pPr>
            <w:r>
              <w:t>90 045</w:t>
            </w:r>
          </w:p>
        </w:tc>
        <w:tc>
          <w:tcPr>
            <w:tcW w:w="1340" w:type="dxa"/>
            <w:tcBorders>
              <w:top w:val="nil"/>
              <w:left w:val="nil"/>
              <w:bottom w:val="single" w:sz="4" w:space="0" w:color="auto"/>
              <w:right w:val="single" w:sz="4" w:space="0" w:color="auto"/>
            </w:tcBorders>
            <w:shd w:val="clear" w:color="000000" w:fill="FFFFFF"/>
            <w:vAlign w:val="center"/>
          </w:tcPr>
          <w:p w:rsidR="002D2722" w:rsidRPr="00505F83" w:rsidRDefault="003031FB" w:rsidP="002D2722">
            <w:pPr>
              <w:jc w:val="center"/>
            </w:pPr>
            <w:r>
              <w:t>90 045</w:t>
            </w:r>
          </w:p>
        </w:tc>
        <w:tc>
          <w:tcPr>
            <w:tcW w:w="1540" w:type="dxa"/>
            <w:tcBorders>
              <w:top w:val="nil"/>
              <w:left w:val="nil"/>
              <w:bottom w:val="single" w:sz="4" w:space="0" w:color="auto"/>
              <w:right w:val="single" w:sz="4" w:space="0" w:color="auto"/>
            </w:tcBorders>
            <w:shd w:val="clear" w:color="000000" w:fill="FFFFFF"/>
            <w:noWrap/>
            <w:vAlign w:val="center"/>
          </w:tcPr>
          <w:p w:rsidR="002D2722" w:rsidRPr="00505F83" w:rsidRDefault="003031FB" w:rsidP="002D2722">
            <w:pPr>
              <w:jc w:val="center"/>
            </w:pPr>
            <w:r>
              <w:t>100</w:t>
            </w:r>
          </w:p>
        </w:tc>
      </w:tr>
      <w:tr w:rsidR="002D2722" w:rsidRPr="002D2722" w:rsidTr="00B5208F">
        <w:trPr>
          <w:trHeight w:val="20"/>
        </w:trPr>
        <w:tc>
          <w:tcPr>
            <w:tcW w:w="5524" w:type="dxa"/>
            <w:tcBorders>
              <w:top w:val="nil"/>
              <w:left w:val="single" w:sz="4" w:space="0" w:color="auto"/>
              <w:bottom w:val="single" w:sz="4" w:space="0" w:color="auto"/>
              <w:right w:val="single" w:sz="4" w:space="0" w:color="auto"/>
            </w:tcBorders>
            <w:shd w:val="clear" w:color="000000" w:fill="FFFFFF"/>
            <w:vAlign w:val="center"/>
            <w:hideMark/>
          </w:tcPr>
          <w:p w:rsidR="002D2722" w:rsidRPr="002D2722" w:rsidRDefault="002D2722" w:rsidP="002D2722">
            <w:r w:rsidRPr="002D2722">
              <w:t>Государственн</w:t>
            </w:r>
            <w:r w:rsidR="00804D82">
              <w:t>ая программа Иркутской области «Развитие культуры»</w:t>
            </w:r>
            <w:r w:rsidRPr="002D2722">
              <w:t>. Модернизация библиотек в части комплектов</w:t>
            </w:r>
            <w:r w:rsidRPr="002D2722">
              <w:t>а</w:t>
            </w:r>
            <w:r w:rsidRPr="002D2722">
              <w:t>ния книжных фондов, средства федерального бюджета</w:t>
            </w:r>
          </w:p>
        </w:tc>
        <w:tc>
          <w:tcPr>
            <w:tcW w:w="1202" w:type="dxa"/>
            <w:tcBorders>
              <w:top w:val="nil"/>
              <w:left w:val="nil"/>
              <w:bottom w:val="single" w:sz="4" w:space="0" w:color="auto"/>
              <w:right w:val="single" w:sz="4" w:space="0" w:color="auto"/>
            </w:tcBorders>
            <w:shd w:val="clear" w:color="000000" w:fill="FFFFFF"/>
            <w:noWrap/>
            <w:vAlign w:val="center"/>
          </w:tcPr>
          <w:p w:rsidR="002D2722" w:rsidRPr="001B2B7E" w:rsidRDefault="003031FB" w:rsidP="002D2722">
            <w:pPr>
              <w:jc w:val="center"/>
            </w:pPr>
            <w:r>
              <w:t>334</w:t>
            </w:r>
          </w:p>
        </w:tc>
        <w:tc>
          <w:tcPr>
            <w:tcW w:w="1340" w:type="dxa"/>
            <w:tcBorders>
              <w:top w:val="nil"/>
              <w:left w:val="nil"/>
              <w:bottom w:val="single" w:sz="4" w:space="0" w:color="auto"/>
              <w:right w:val="single" w:sz="4" w:space="0" w:color="auto"/>
            </w:tcBorders>
            <w:shd w:val="clear" w:color="000000" w:fill="FFFFFF"/>
            <w:vAlign w:val="center"/>
          </w:tcPr>
          <w:p w:rsidR="002D2722" w:rsidRPr="001B2B7E" w:rsidRDefault="003031FB" w:rsidP="002D2722">
            <w:pPr>
              <w:jc w:val="center"/>
            </w:pPr>
            <w:r>
              <w:t>334</w:t>
            </w:r>
          </w:p>
        </w:tc>
        <w:tc>
          <w:tcPr>
            <w:tcW w:w="1540" w:type="dxa"/>
            <w:tcBorders>
              <w:top w:val="nil"/>
              <w:left w:val="nil"/>
              <w:bottom w:val="single" w:sz="4" w:space="0" w:color="auto"/>
              <w:right w:val="single" w:sz="4" w:space="0" w:color="auto"/>
            </w:tcBorders>
            <w:shd w:val="clear" w:color="000000" w:fill="FFFFFF"/>
            <w:noWrap/>
            <w:vAlign w:val="center"/>
          </w:tcPr>
          <w:p w:rsidR="002D2722" w:rsidRPr="001B2B7E" w:rsidRDefault="003031FB" w:rsidP="002D2722">
            <w:pPr>
              <w:jc w:val="center"/>
            </w:pPr>
            <w:r>
              <w:t>100</w:t>
            </w:r>
          </w:p>
        </w:tc>
      </w:tr>
      <w:tr w:rsidR="002D2722" w:rsidRPr="002D2722" w:rsidTr="00B5208F">
        <w:trPr>
          <w:trHeight w:val="20"/>
        </w:trPr>
        <w:tc>
          <w:tcPr>
            <w:tcW w:w="5524" w:type="dxa"/>
            <w:tcBorders>
              <w:top w:val="nil"/>
              <w:left w:val="single" w:sz="4" w:space="0" w:color="auto"/>
              <w:bottom w:val="single" w:sz="4" w:space="0" w:color="auto"/>
              <w:right w:val="single" w:sz="4" w:space="0" w:color="auto"/>
            </w:tcBorders>
            <w:shd w:val="clear" w:color="000000" w:fill="FFFFFF"/>
            <w:vAlign w:val="center"/>
            <w:hideMark/>
          </w:tcPr>
          <w:p w:rsidR="002D2722" w:rsidRPr="002D2722" w:rsidRDefault="002D2722" w:rsidP="002D2722">
            <w:r w:rsidRPr="002D2722">
              <w:t>Государственн</w:t>
            </w:r>
            <w:r w:rsidR="00804D82">
              <w:t>ая программа Иркутской области «Развитие культуры»</w:t>
            </w:r>
            <w:r w:rsidRPr="002D2722">
              <w:t>. Модернизация библиотек в части комплектов</w:t>
            </w:r>
            <w:r w:rsidRPr="002D2722">
              <w:t>а</w:t>
            </w:r>
            <w:r w:rsidRPr="002D2722">
              <w:t>ния книжных фондов, средства бюджета Иркутской области</w:t>
            </w:r>
          </w:p>
        </w:tc>
        <w:tc>
          <w:tcPr>
            <w:tcW w:w="1202" w:type="dxa"/>
            <w:tcBorders>
              <w:top w:val="nil"/>
              <w:left w:val="nil"/>
              <w:bottom w:val="single" w:sz="4" w:space="0" w:color="auto"/>
              <w:right w:val="single" w:sz="4" w:space="0" w:color="auto"/>
            </w:tcBorders>
            <w:shd w:val="clear" w:color="000000" w:fill="FFFFFF"/>
            <w:noWrap/>
            <w:vAlign w:val="center"/>
          </w:tcPr>
          <w:p w:rsidR="002D2722" w:rsidRPr="001B2B7E" w:rsidRDefault="003031FB" w:rsidP="002D2722">
            <w:pPr>
              <w:jc w:val="center"/>
            </w:pPr>
            <w:r>
              <w:t>111</w:t>
            </w:r>
          </w:p>
        </w:tc>
        <w:tc>
          <w:tcPr>
            <w:tcW w:w="1340" w:type="dxa"/>
            <w:tcBorders>
              <w:top w:val="nil"/>
              <w:left w:val="nil"/>
              <w:bottom w:val="single" w:sz="4" w:space="0" w:color="auto"/>
              <w:right w:val="single" w:sz="4" w:space="0" w:color="auto"/>
            </w:tcBorders>
            <w:shd w:val="clear" w:color="000000" w:fill="FFFFFF"/>
            <w:vAlign w:val="center"/>
          </w:tcPr>
          <w:p w:rsidR="002D2722" w:rsidRPr="001B2B7E" w:rsidRDefault="003031FB" w:rsidP="002D2722">
            <w:pPr>
              <w:jc w:val="center"/>
            </w:pPr>
            <w:r>
              <w:t>111</w:t>
            </w:r>
          </w:p>
        </w:tc>
        <w:tc>
          <w:tcPr>
            <w:tcW w:w="1540" w:type="dxa"/>
            <w:tcBorders>
              <w:top w:val="nil"/>
              <w:left w:val="nil"/>
              <w:bottom w:val="single" w:sz="4" w:space="0" w:color="auto"/>
              <w:right w:val="single" w:sz="4" w:space="0" w:color="auto"/>
            </w:tcBorders>
            <w:shd w:val="clear" w:color="000000" w:fill="FFFFFF"/>
            <w:noWrap/>
            <w:vAlign w:val="center"/>
          </w:tcPr>
          <w:p w:rsidR="002D2722" w:rsidRPr="001B2B7E" w:rsidRDefault="003031FB" w:rsidP="002D2722">
            <w:pPr>
              <w:jc w:val="center"/>
            </w:pPr>
            <w:r>
              <w:t>100</w:t>
            </w:r>
          </w:p>
        </w:tc>
      </w:tr>
      <w:tr w:rsidR="002D2722" w:rsidRPr="002D2722" w:rsidTr="00B5208F">
        <w:trPr>
          <w:trHeight w:val="20"/>
        </w:trPr>
        <w:tc>
          <w:tcPr>
            <w:tcW w:w="5524" w:type="dxa"/>
            <w:tcBorders>
              <w:top w:val="nil"/>
              <w:left w:val="single" w:sz="4" w:space="0" w:color="auto"/>
              <w:bottom w:val="single" w:sz="4" w:space="0" w:color="auto"/>
              <w:right w:val="single" w:sz="4" w:space="0" w:color="auto"/>
            </w:tcBorders>
            <w:shd w:val="clear" w:color="000000" w:fill="FFFFFF"/>
            <w:vAlign w:val="center"/>
            <w:hideMark/>
          </w:tcPr>
          <w:p w:rsidR="002D2722" w:rsidRPr="002D2722" w:rsidRDefault="002D2722" w:rsidP="002D2722">
            <w:r w:rsidRPr="002D2722">
              <w:t>Государственн</w:t>
            </w:r>
            <w:r w:rsidR="00804D82">
              <w:t>ая программа Иркутской области «Развитие культуры»</w:t>
            </w:r>
            <w:r w:rsidRPr="002D2722">
              <w:t>. Техническое оснащение муниципальных музеев, средства федерального бюджета</w:t>
            </w:r>
          </w:p>
        </w:tc>
        <w:tc>
          <w:tcPr>
            <w:tcW w:w="1202" w:type="dxa"/>
            <w:tcBorders>
              <w:top w:val="nil"/>
              <w:left w:val="nil"/>
              <w:bottom w:val="single" w:sz="4" w:space="0" w:color="auto"/>
              <w:right w:val="single" w:sz="4" w:space="0" w:color="auto"/>
            </w:tcBorders>
            <w:shd w:val="clear" w:color="000000" w:fill="FFFFFF"/>
            <w:noWrap/>
            <w:vAlign w:val="center"/>
          </w:tcPr>
          <w:p w:rsidR="002D2722" w:rsidRPr="001B2B7E" w:rsidRDefault="00EE608B" w:rsidP="002D2722">
            <w:pPr>
              <w:jc w:val="center"/>
            </w:pPr>
            <w:r>
              <w:t>4 639</w:t>
            </w:r>
          </w:p>
        </w:tc>
        <w:tc>
          <w:tcPr>
            <w:tcW w:w="1340" w:type="dxa"/>
            <w:tcBorders>
              <w:top w:val="nil"/>
              <w:left w:val="nil"/>
              <w:bottom w:val="single" w:sz="4" w:space="0" w:color="auto"/>
              <w:right w:val="single" w:sz="4" w:space="0" w:color="auto"/>
            </w:tcBorders>
            <w:shd w:val="clear" w:color="000000" w:fill="FFFFFF"/>
            <w:vAlign w:val="center"/>
          </w:tcPr>
          <w:p w:rsidR="002D2722" w:rsidRPr="001B2B7E" w:rsidRDefault="00EE608B" w:rsidP="000B2D97">
            <w:pPr>
              <w:jc w:val="center"/>
            </w:pPr>
            <w:r>
              <w:t>4 639</w:t>
            </w:r>
          </w:p>
        </w:tc>
        <w:tc>
          <w:tcPr>
            <w:tcW w:w="1540" w:type="dxa"/>
            <w:tcBorders>
              <w:top w:val="nil"/>
              <w:left w:val="nil"/>
              <w:bottom w:val="single" w:sz="4" w:space="0" w:color="auto"/>
              <w:right w:val="single" w:sz="4" w:space="0" w:color="auto"/>
            </w:tcBorders>
            <w:shd w:val="clear" w:color="000000" w:fill="FFFFFF"/>
            <w:noWrap/>
            <w:vAlign w:val="center"/>
          </w:tcPr>
          <w:p w:rsidR="002D2722" w:rsidRPr="001B2B7E" w:rsidRDefault="00EE608B" w:rsidP="002D2722">
            <w:pPr>
              <w:jc w:val="center"/>
            </w:pPr>
            <w:r>
              <w:t>100</w:t>
            </w:r>
          </w:p>
        </w:tc>
      </w:tr>
      <w:tr w:rsidR="002D2722" w:rsidRPr="002D2722" w:rsidTr="00B5208F">
        <w:trPr>
          <w:trHeight w:val="20"/>
        </w:trPr>
        <w:tc>
          <w:tcPr>
            <w:tcW w:w="5524" w:type="dxa"/>
            <w:tcBorders>
              <w:top w:val="nil"/>
              <w:left w:val="single" w:sz="4" w:space="0" w:color="auto"/>
              <w:bottom w:val="single" w:sz="4" w:space="0" w:color="auto"/>
              <w:right w:val="single" w:sz="4" w:space="0" w:color="auto"/>
            </w:tcBorders>
            <w:shd w:val="clear" w:color="000000" w:fill="FFFFFF"/>
            <w:vAlign w:val="center"/>
            <w:hideMark/>
          </w:tcPr>
          <w:p w:rsidR="002D2722" w:rsidRPr="002D2722" w:rsidRDefault="002D2722" w:rsidP="002D2722">
            <w:r w:rsidRPr="002D2722">
              <w:t>Государственн</w:t>
            </w:r>
            <w:r w:rsidR="00804D82">
              <w:t>ая программа Иркутской области «</w:t>
            </w:r>
            <w:r w:rsidRPr="002D2722">
              <w:t>Развитие ку</w:t>
            </w:r>
            <w:r w:rsidR="00804D82">
              <w:t>льтуры»</w:t>
            </w:r>
            <w:r w:rsidRPr="002D2722">
              <w:t>. Техническое оснащение муниципальных музеев, средства бюджета Иркутской области</w:t>
            </w:r>
          </w:p>
        </w:tc>
        <w:tc>
          <w:tcPr>
            <w:tcW w:w="1202" w:type="dxa"/>
            <w:tcBorders>
              <w:top w:val="nil"/>
              <w:left w:val="nil"/>
              <w:bottom w:val="single" w:sz="4" w:space="0" w:color="auto"/>
              <w:right w:val="single" w:sz="4" w:space="0" w:color="auto"/>
            </w:tcBorders>
            <w:shd w:val="clear" w:color="000000" w:fill="FFFFFF"/>
            <w:noWrap/>
            <w:vAlign w:val="center"/>
          </w:tcPr>
          <w:p w:rsidR="002D2722" w:rsidRPr="001B2B7E" w:rsidRDefault="00EE608B" w:rsidP="002D2722">
            <w:pPr>
              <w:jc w:val="center"/>
            </w:pPr>
            <w:r>
              <w:t>193</w:t>
            </w:r>
          </w:p>
        </w:tc>
        <w:tc>
          <w:tcPr>
            <w:tcW w:w="1340" w:type="dxa"/>
            <w:tcBorders>
              <w:top w:val="nil"/>
              <w:left w:val="nil"/>
              <w:bottom w:val="single" w:sz="4" w:space="0" w:color="auto"/>
              <w:right w:val="single" w:sz="4" w:space="0" w:color="auto"/>
            </w:tcBorders>
            <w:shd w:val="clear" w:color="000000" w:fill="FFFFFF"/>
            <w:vAlign w:val="center"/>
          </w:tcPr>
          <w:p w:rsidR="002D2722" w:rsidRPr="001B2B7E" w:rsidRDefault="00EE608B" w:rsidP="002D2722">
            <w:pPr>
              <w:jc w:val="center"/>
            </w:pPr>
            <w:r>
              <w:t>193</w:t>
            </w:r>
          </w:p>
        </w:tc>
        <w:tc>
          <w:tcPr>
            <w:tcW w:w="1540" w:type="dxa"/>
            <w:tcBorders>
              <w:top w:val="nil"/>
              <w:left w:val="nil"/>
              <w:bottom w:val="single" w:sz="4" w:space="0" w:color="auto"/>
              <w:right w:val="single" w:sz="4" w:space="0" w:color="auto"/>
            </w:tcBorders>
            <w:shd w:val="clear" w:color="000000" w:fill="FFFFFF"/>
            <w:noWrap/>
            <w:vAlign w:val="center"/>
          </w:tcPr>
          <w:p w:rsidR="002D2722" w:rsidRPr="001B2B7E" w:rsidRDefault="00EE608B" w:rsidP="002D2722">
            <w:pPr>
              <w:jc w:val="center"/>
            </w:pPr>
            <w:r>
              <w:t>100</w:t>
            </w:r>
          </w:p>
        </w:tc>
      </w:tr>
      <w:tr w:rsidR="002D2722" w:rsidRPr="002D2722" w:rsidTr="00B5208F">
        <w:trPr>
          <w:trHeight w:val="20"/>
        </w:trPr>
        <w:tc>
          <w:tcPr>
            <w:tcW w:w="5524" w:type="dxa"/>
            <w:tcBorders>
              <w:top w:val="nil"/>
              <w:left w:val="single" w:sz="4" w:space="0" w:color="auto"/>
              <w:bottom w:val="single" w:sz="4" w:space="0" w:color="auto"/>
              <w:right w:val="single" w:sz="4" w:space="0" w:color="auto"/>
            </w:tcBorders>
            <w:shd w:val="clear" w:color="000000" w:fill="FFFFFF"/>
            <w:vAlign w:val="center"/>
            <w:hideMark/>
          </w:tcPr>
          <w:p w:rsidR="002D2722" w:rsidRPr="002D2722" w:rsidRDefault="002D2722" w:rsidP="002D2722">
            <w:r w:rsidRPr="002D2722">
              <w:t>Государственн</w:t>
            </w:r>
            <w:r w:rsidR="00804D82">
              <w:t>ая программа Иркутской области «Развитие культуры»</w:t>
            </w:r>
            <w:r w:rsidRPr="002D2722">
              <w:t>. Развитие деятельности модельных муниципал</w:t>
            </w:r>
            <w:r w:rsidRPr="002D2722">
              <w:t>ь</w:t>
            </w:r>
            <w:r w:rsidRPr="002D2722">
              <w:t>ных библиотек, средства бюджета Иркутской области</w:t>
            </w:r>
          </w:p>
        </w:tc>
        <w:tc>
          <w:tcPr>
            <w:tcW w:w="1202" w:type="dxa"/>
            <w:tcBorders>
              <w:top w:val="nil"/>
              <w:left w:val="nil"/>
              <w:bottom w:val="single" w:sz="4" w:space="0" w:color="auto"/>
              <w:right w:val="single" w:sz="4" w:space="0" w:color="auto"/>
            </w:tcBorders>
            <w:shd w:val="clear" w:color="auto" w:fill="auto"/>
            <w:noWrap/>
            <w:vAlign w:val="center"/>
          </w:tcPr>
          <w:p w:rsidR="002D2722" w:rsidRPr="001B2B7E" w:rsidRDefault="00EE608B" w:rsidP="002D2722">
            <w:pPr>
              <w:jc w:val="center"/>
            </w:pPr>
            <w:r>
              <w:t>658</w:t>
            </w:r>
          </w:p>
        </w:tc>
        <w:tc>
          <w:tcPr>
            <w:tcW w:w="1340" w:type="dxa"/>
            <w:tcBorders>
              <w:top w:val="nil"/>
              <w:left w:val="nil"/>
              <w:bottom w:val="single" w:sz="4" w:space="0" w:color="auto"/>
              <w:right w:val="single" w:sz="4" w:space="0" w:color="auto"/>
            </w:tcBorders>
            <w:shd w:val="clear" w:color="auto" w:fill="auto"/>
            <w:vAlign w:val="center"/>
          </w:tcPr>
          <w:p w:rsidR="002D2722" w:rsidRPr="001B2B7E" w:rsidRDefault="00EE608B" w:rsidP="002D2722">
            <w:pPr>
              <w:jc w:val="center"/>
            </w:pPr>
            <w:r>
              <w:t>658</w:t>
            </w:r>
          </w:p>
        </w:tc>
        <w:tc>
          <w:tcPr>
            <w:tcW w:w="1540" w:type="dxa"/>
            <w:tcBorders>
              <w:top w:val="nil"/>
              <w:left w:val="nil"/>
              <w:bottom w:val="single" w:sz="4" w:space="0" w:color="auto"/>
              <w:right w:val="single" w:sz="4" w:space="0" w:color="auto"/>
            </w:tcBorders>
            <w:shd w:val="clear" w:color="auto" w:fill="auto"/>
            <w:noWrap/>
            <w:vAlign w:val="center"/>
          </w:tcPr>
          <w:p w:rsidR="002D2722" w:rsidRPr="001B2B7E" w:rsidRDefault="00EE608B" w:rsidP="002D2722">
            <w:pPr>
              <w:jc w:val="center"/>
            </w:pPr>
            <w:r>
              <w:t>100</w:t>
            </w:r>
          </w:p>
        </w:tc>
      </w:tr>
      <w:tr w:rsidR="002D2722" w:rsidRPr="002D2722" w:rsidTr="00B5208F">
        <w:trPr>
          <w:trHeight w:val="20"/>
        </w:trPr>
        <w:tc>
          <w:tcPr>
            <w:tcW w:w="5524" w:type="dxa"/>
            <w:tcBorders>
              <w:top w:val="nil"/>
              <w:left w:val="single" w:sz="4" w:space="0" w:color="auto"/>
              <w:bottom w:val="single" w:sz="4" w:space="0" w:color="auto"/>
              <w:right w:val="single" w:sz="4" w:space="0" w:color="auto"/>
            </w:tcBorders>
            <w:shd w:val="clear" w:color="000000" w:fill="FFFFFF"/>
            <w:vAlign w:val="center"/>
            <w:hideMark/>
          </w:tcPr>
          <w:p w:rsidR="002D2722" w:rsidRPr="002D2722" w:rsidRDefault="002D2722" w:rsidP="002D2722">
            <w:pPr>
              <w:rPr>
                <w:b/>
                <w:bCs/>
              </w:rPr>
            </w:pPr>
            <w:r w:rsidRPr="002D2722">
              <w:rPr>
                <w:b/>
                <w:bCs/>
              </w:rPr>
              <w:t>Итого</w:t>
            </w:r>
          </w:p>
        </w:tc>
        <w:tc>
          <w:tcPr>
            <w:tcW w:w="1202" w:type="dxa"/>
            <w:tcBorders>
              <w:top w:val="nil"/>
              <w:left w:val="nil"/>
              <w:bottom w:val="single" w:sz="4" w:space="0" w:color="auto"/>
              <w:right w:val="single" w:sz="4" w:space="0" w:color="auto"/>
            </w:tcBorders>
            <w:shd w:val="clear" w:color="auto" w:fill="auto"/>
            <w:noWrap/>
            <w:vAlign w:val="center"/>
          </w:tcPr>
          <w:p w:rsidR="002D2722" w:rsidRPr="001B2B7E" w:rsidRDefault="00EE608B" w:rsidP="002D2722">
            <w:pPr>
              <w:jc w:val="center"/>
              <w:rPr>
                <w:b/>
                <w:bCs/>
              </w:rPr>
            </w:pPr>
            <w:r>
              <w:rPr>
                <w:b/>
                <w:bCs/>
              </w:rPr>
              <w:t>160 735</w:t>
            </w:r>
          </w:p>
        </w:tc>
        <w:tc>
          <w:tcPr>
            <w:tcW w:w="1340" w:type="dxa"/>
            <w:tcBorders>
              <w:top w:val="nil"/>
              <w:left w:val="nil"/>
              <w:bottom w:val="single" w:sz="4" w:space="0" w:color="auto"/>
              <w:right w:val="single" w:sz="4" w:space="0" w:color="auto"/>
            </w:tcBorders>
            <w:shd w:val="clear" w:color="auto" w:fill="auto"/>
            <w:noWrap/>
            <w:vAlign w:val="center"/>
          </w:tcPr>
          <w:p w:rsidR="002D2722" w:rsidRPr="001B2B7E" w:rsidRDefault="00EE608B" w:rsidP="002D2722">
            <w:pPr>
              <w:jc w:val="center"/>
              <w:rPr>
                <w:b/>
                <w:bCs/>
              </w:rPr>
            </w:pPr>
            <w:r>
              <w:rPr>
                <w:b/>
                <w:bCs/>
              </w:rPr>
              <w:t>160 735</w:t>
            </w:r>
          </w:p>
        </w:tc>
        <w:tc>
          <w:tcPr>
            <w:tcW w:w="1540" w:type="dxa"/>
            <w:tcBorders>
              <w:top w:val="nil"/>
              <w:left w:val="nil"/>
              <w:bottom w:val="single" w:sz="4" w:space="0" w:color="auto"/>
              <w:right w:val="single" w:sz="4" w:space="0" w:color="auto"/>
            </w:tcBorders>
            <w:shd w:val="clear" w:color="auto" w:fill="auto"/>
            <w:noWrap/>
            <w:vAlign w:val="center"/>
          </w:tcPr>
          <w:p w:rsidR="002D2722" w:rsidRPr="001B2B7E" w:rsidRDefault="00EE608B" w:rsidP="002D2722">
            <w:pPr>
              <w:jc w:val="center"/>
              <w:rPr>
                <w:b/>
                <w:bCs/>
              </w:rPr>
            </w:pPr>
            <w:r>
              <w:rPr>
                <w:b/>
                <w:bCs/>
              </w:rPr>
              <w:t>100</w:t>
            </w:r>
          </w:p>
        </w:tc>
      </w:tr>
    </w:tbl>
    <w:p w:rsidR="00F92FAA" w:rsidRPr="009948FA" w:rsidRDefault="00F92FAA" w:rsidP="00F92FAA">
      <w:pPr>
        <w:ind w:firstLine="709"/>
        <w:jc w:val="both"/>
        <w:rPr>
          <w:sz w:val="24"/>
          <w:szCs w:val="24"/>
        </w:rPr>
      </w:pPr>
      <w:r w:rsidRPr="00152630">
        <w:rPr>
          <w:sz w:val="24"/>
          <w:szCs w:val="24"/>
        </w:rPr>
        <w:t xml:space="preserve">В </w:t>
      </w:r>
      <w:r w:rsidR="00BC0CC4">
        <w:rPr>
          <w:sz w:val="24"/>
          <w:szCs w:val="24"/>
        </w:rPr>
        <w:t xml:space="preserve">2023 году </w:t>
      </w:r>
      <w:r w:rsidRPr="00152630">
        <w:rPr>
          <w:sz w:val="24"/>
          <w:szCs w:val="24"/>
        </w:rPr>
        <w:t xml:space="preserve">рамках муниципальной программы учреждениям культуры </w:t>
      </w:r>
      <w:r w:rsidR="00B5208F">
        <w:rPr>
          <w:sz w:val="24"/>
          <w:szCs w:val="24"/>
        </w:rPr>
        <w:t>предоставл</w:t>
      </w:r>
      <w:r w:rsidR="00B5208F">
        <w:rPr>
          <w:sz w:val="24"/>
          <w:szCs w:val="24"/>
        </w:rPr>
        <w:t>е</w:t>
      </w:r>
      <w:r w:rsidR="00B5208F">
        <w:rPr>
          <w:sz w:val="24"/>
          <w:szCs w:val="24"/>
        </w:rPr>
        <w:t>ны</w:t>
      </w:r>
      <w:r>
        <w:rPr>
          <w:sz w:val="24"/>
          <w:szCs w:val="24"/>
        </w:rPr>
        <w:t xml:space="preserve"> целевые субсидии за счет средств бюджета города.</w:t>
      </w:r>
      <w:r w:rsidR="00303059">
        <w:rPr>
          <w:sz w:val="24"/>
          <w:szCs w:val="24"/>
        </w:rPr>
        <w:t xml:space="preserve"> </w:t>
      </w:r>
    </w:p>
    <w:p w:rsidR="00145AB9" w:rsidRPr="00F92FAA" w:rsidRDefault="00145AB9" w:rsidP="00145AB9">
      <w:pPr>
        <w:tabs>
          <w:tab w:val="left" w:pos="1134"/>
        </w:tabs>
        <w:ind w:firstLine="709"/>
        <w:jc w:val="right"/>
        <w:rPr>
          <w:sz w:val="24"/>
          <w:szCs w:val="24"/>
        </w:rPr>
      </w:pPr>
      <w:r w:rsidRPr="00F92FAA">
        <w:rPr>
          <w:sz w:val="24"/>
          <w:szCs w:val="24"/>
        </w:rPr>
        <w:t>Таблица №5</w:t>
      </w:r>
    </w:p>
    <w:p w:rsidR="002D2722" w:rsidRDefault="002D2722" w:rsidP="002D2722">
      <w:pPr>
        <w:ind w:firstLine="709"/>
        <w:jc w:val="right"/>
        <w:rPr>
          <w:sz w:val="24"/>
          <w:szCs w:val="24"/>
        </w:rPr>
      </w:pPr>
      <w:r>
        <w:rPr>
          <w:sz w:val="24"/>
          <w:szCs w:val="24"/>
        </w:rPr>
        <w:t>тыс. рублей</w:t>
      </w:r>
    </w:p>
    <w:tbl>
      <w:tblPr>
        <w:tblW w:w="9634" w:type="dxa"/>
        <w:tblInd w:w="113" w:type="dxa"/>
        <w:tblLayout w:type="fixed"/>
        <w:tblLook w:val="04A0" w:firstRow="1" w:lastRow="0" w:firstColumn="1" w:lastColumn="0" w:noHBand="0" w:noVBand="1"/>
      </w:tblPr>
      <w:tblGrid>
        <w:gridCol w:w="3256"/>
        <w:gridCol w:w="2976"/>
        <w:gridCol w:w="993"/>
        <w:gridCol w:w="1134"/>
        <w:gridCol w:w="1275"/>
      </w:tblGrid>
      <w:tr w:rsidR="00A462B7" w:rsidRPr="00A462B7" w:rsidTr="00B17BBD">
        <w:trPr>
          <w:trHeight w:val="20"/>
          <w:tblHeader/>
        </w:trPr>
        <w:tc>
          <w:tcPr>
            <w:tcW w:w="32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462B7" w:rsidRPr="00A462B7" w:rsidRDefault="00A462B7" w:rsidP="00A462B7">
            <w:pPr>
              <w:jc w:val="center"/>
            </w:pPr>
            <w:r w:rsidRPr="00A462B7">
              <w:t>Целевая субсидия</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A462B7" w:rsidRPr="00A462B7" w:rsidRDefault="00A462B7" w:rsidP="00A462B7">
            <w:pPr>
              <w:jc w:val="center"/>
            </w:pPr>
            <w:r w:rsidRPr="00A462B7">
              <w:t>Получатель</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A462B7" w:rsidRPr="00A462B7" w:rsidRDefault="00A462B7" w:rsidP="00A462B7">
            <w:pPr>
              <w:jc w:val="center"/>
            </w:pPr>
            <w:r w:rsidRPr="00A462B7">
              <w:t>План</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462B7" w:rsidRPr="00A462B7" w:rsidRDefault="00A462B7" w:rsidP="00A462B7">
            <w:pPr>
              <w:jc w:val="center"/>
            </w:pPr>
            <w:r w:rsidRPr="00A462B7">
              <w:t>Исполн</w:t>
            </w:r>
            <w:r w:rsidRPr="00A462B7">
              <w:t>е</w:t>
            </w:r>
            <w:r w:rsidRPr="00A462B7">
              <w:t>ние</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A462B7" w:rsidRPr="00A462B7" w:rsidRDefault="00A462B7" w:rsidP="00A462B7">
            <w:pPr>
              <w:jc w:val="center"/>
            </w:pPr>
            <w:r w:rsidRPr="00A462B7">
              <w:t>% исполн</w:t>
            </w:r>
            <w:r w:rsidRPr="00A462B7">
              <w:t>е</w:t>
            </w:r>
            <w:r w:rsidRPr="00A462B7">
              <w:t>ния</w:t>
            </w:r>
          </w:p>
        </w:tc>
      </w:tr>
      <w:tr w:rsidR="006817D7" w:rsidRPr="00A462B7" w:rsidTr="00B17BBD">
        <w:trPr>
          <w:trHeight w:val="20"/>
        </w:trPr>
        <w:tc>
          <w:tcPr>
            <w:tcW w:w="3256" w:type="dxa"/>
            <w:vMerge w:val="restart"/>
            <w:tcBorders>
              <w:top w:val="nil"/>
              <w:left w:val="single" w:sz="4" w:space="0" w:color="auto"/>
              <w:right w:val="single" w:sz="4" w:space="0" w:color="auto"/>
            </w:tcBorders>
            <w:shd w:val="clear" w:color="000000" w:fill="FFFFFF"/>
            <w:vAlign w:val="center"/>
            <w:hideMark/>
          </w:tcPr>
          <w:p w:rsidR="006817D7" w:rsidRPr="00A462B7" w:rsidRDefault="006817D7" w:rsidP="00A462B7">
            <w:r w:rsidRPr="00A462B7">
              <w:t>Субсидии на проведение текущего ремонта, приобретение материалов</w:t>
            </w:r>
          </w:p>
        </w:tc>
        <w:tc>
          <w:tcPr>
            <w:tcW w:w="2976" w:type="dxa"/>
            <w:tcBorders>
              <w:top w:val="nil"/>
              <w:left w:val="nil"/>
              <w:bottom w:val="single" w:sz="4" w:space="0" w:color="auto"/>
              <w:right w:val="single" w:sz="4" w:space="0" w:color="auto"/>
            </w:tcBorders>
            <w:shd w:val="clear" w:color="000000" w:fill="FFFFFF"/>
            <w:vAlign w:val="center"/>
            <w:hideMark/>
          </w:tcPr>
          <w:p w:rsidR="006817D7" w:rsidRPr="00A462B7" w:rsidRDefault="006817D7" w:rsidP="00A462B7">
            <w:r>
              <w:t>МБУ ДО «</w:t>
            </w:r>
            <w:r w:rsidRPr="00A462B7">
              <w:t>ДШИ № 2 им. Т.Г.</w:t>
            </w:r>
            <w:r>
              <w:t xml:space="preserve"> Сафиулиной»</w:t>
            </w:r>
          </w:p>
        </w:tc>
        <w:tc>
          <w:tcPr>
            <w:tcW w:w="993" w:type="dxa"/>
            <w:tcBorders>
              <w:top w:val="nil"/>
              <w:left w:val="nil"/>
              <w:bottom w:val="single" w:sz="4" w:space="0" w:color="auto"/>
              <w:right w:val="single" w:sz="4" w:space="0" w:color="auto"/>
            </w:tcBorders>
            <w:shd w:val="clear" w:color="000000" w:fill="FFFFFF"/>
            <w:noWrap/>
            <w:vAlign w:val="center"/>
            <w:hideMark/>
          </w:tcPr>
          <w:p w:rsidR="006817D7" w:rsidRPr="004E26AE" w:rsidRDefault="006817D7" w:rsidP="003D4A4B">
            <w:pPr>
              <w:jc w:val="center"/>
            </w:pPr>
            <w:r w:rsidRPr="004E26AE">
              <w:t>590</w:t>
            </w:r>
          </w:p>
        </w:tc>
        <w:tc>
          <w:tcPr>
            <w:tcW w:w="1134" w:type="dxa"/>
            <w:tcBorders>
              <w:top w:val="nil"/>
              <w:left w:val="nil"/>
              <w:bottom w:val="single" w:sz="4" w:space="0" w:color="auto"/>
              <w:right w:val="single" w:sz="4" w:space="0" w:color="auto"/>
            </w:tcBorders>
            <w:shd w:val="clear" w:color="000000" w:fill="FFFFFF"/>
            <w:vAlign w:val="center"/>
            <w:hideMark/>
          </w:tcPr>
          <w:p w:rsidR="006817D7" w:rsidRPr="004E26AE" w:rsidRDefault="004E26AE" w:rsidP="0049262C">
            <w:pPr>
              <w:jc w:val="center"/>
            </w:pPr>
            <w:r>
              <w:t>5</w:t>
            </w:r>
            <w:r w:rsidR="0049262C">
              <w:t>90</w:t>
            </w:r>
          </w:p>
        </w:tc>
        <w:tc>
          <w:tcPr>
            <w:tcW w:w="1275" w:type="dxa"/>
            <w:tcBorders>
              <w:top w:val="nil"/>
              <w:left w:val="nil"/>
              <w:bottom w:val="single" w:sz="4" w:space="0" w:color="auto"/>
              <w:right w:val="single" w:sz="4" w:space="0" w:color="auto"/>
            </w:tcBorders>
            <w:shd w:val="clear" w:color="000000" w:fill="FFFFFF"/>
            <w:noWrap/>
            <w:vAlign w:val="center"/>
            <w:hideMark/>
          </w:tcPr>
          <w:p w:rsidR="006817D7" w:rsidRPr="004E26AE" w:rsidRDefault="0049262C" w:rsidP="00A462B7">
            <w:pPr>
              <w:jc w:val="center"/>
            </w:pPr>
            <w:r>
              <w:t>100</w:t>
            </w:r>
          </w:p>
        </w:tc>
      </w:tr>
      <w:tr w:rsidR="006817D7" w:rsidRPr="00A462B7" w:rsidTr="00B17BBD">
        <w:trPr>
          <w:trHeight w:val="20"/>
        </w:trPr>
        <w:tc>
          <w:tcPr>
            <w:tcW w:w="3256" w:type="dxa"/>
            <w:vMerge/>
            <w:tcBorders>
              <w:left w:val="single" w:sz="4" w:space="0" w:color="auto"/>
              <w:bottom w:val="single" w:sz="4" w:space="0" w:color="auto"/>
              <w:right w:val="single" w:sz="4" w:space="0" w:color="auto"/>
            </w:tcBorders>
            <w:shd w:val="clear" w:color="000000" w:fill="FFFFFF"/>
            <w:vAlign w:val="center"/>
          </w:tcPr>
          <w:p w:rsidR="006817D7" w:rsidRPr="00A462B7" w:rsidRDefault="006817D7" w:rsidP="00A462B7"/>
        </w:tc>
        <w:tc>
          <w:tcPr>
            <w:tcW w:w="2976" w:type="dxa"/>
            <w:tcBorders>
              <w:top w:val="nil"/>
              <w:left w:val="nil"/>
              <w:bottom w:val="single" w:sz="4" w:space="0" w:color="auto"/>
              <w:right w:val="single" w:sz="4" w:space="0" w:color="auto"/>
            </w:tcBorders>
            <w:shd w:val="clear" w:color="000000" w:fill="FFFFFF"/>
            <w:vAlign w:val="center"/>
          </w:tcPr>
          <w:p w:rsidR="006817D7" w:rsidRDefault="006817D7" w:rsidP="00A462B7">
            <w:r>
              <w:t>МАУК «</w:t>
            </w:r>
            <w:r w:rsidRPr="00A462B7">
              <w:t>ДК им.</w:t>
            </w:r>
            <w:r>
              <w:t xml:space="preserve"> </w:t>
            </w:r>
            <w:r w:rsidRPr="00A462B7">
              <w:t>И.И.</w:t>
            </w:r>
            <w:r>
              <w:t xml:space="preserve"> Найм</w:t>
            </w:r>
            <w:r>
              <w:t>у</w:t>
            </w:r>
            <w:r>
              <w:t>шина»</w:t>
            </w:r>
          </w:p>
        </w:tc>
        <w:tc>
          <w:tcPr>
            <w:tcW w:w="993" w:type="dxa"/>
            <w:tcBorders>
              <w:top w:val="nil"/>
              <w:left w:val="nil"/>
              <w:bottom w:val="single" w:sz="4" w:space="0" w:color="auto"/>
              <w:right w:val="single" w:sz="4" w:space="0" w:color="auto"/>
            </w:tcBorders>
            <w:shd w:val="clear" w:color="000000" w:fill="FFFFFF"/>
            <w:noWrap/>
            <w:vAlign w:val="center"/>
          </w:tcPr>
          <w:p w:rsidR="006817D7" w:rsidRPr="004E26AE" w:rsidRDefault="006817D7" w:rsidP="003D4A4B">
            <w:pPr>
              <w:jc w:val="center"/>
            </w:pPr>
            <w:r w:rsidRPr="004E26AE">
              <w:t>1 031</w:t>
            </w:r>
          </w:p>
        </w:tc>
        <w:tc>
          <w:tcPr>
            <w:tcW w:w="1134" w:type="dxa"/>
            <w:tcBorders>
              <w:top w:val="nil"/>
              <w:left w:val="nil"/>
              <w:bottom w:val="single" w:sz="4" w:space="0" w:color="auto"/>
              <w:right w:val="single" w:sz="4" w:space="0" w:color="auto"/>
            </w:tcBorders>
            <w:shd w:val="clear" w:color="000000" w:fill="FFFFFF"/>
            <w:vAlign w:val="center"/>
          </w:tcPr>
          <w:p w:rsidR="006817D7" w:rsidRPr="004E26AE" w:rsidRDefault="004E26AE" w:rsidP="0030088D">
            <w:pPr>
              <w:jc w:val="center"/>
            </w:pPr>
            <w:r>
              <w:t>1 031</w:t>
            </w:r>
          </w:p>
        </w:tc>
        <w:tc>
          <w:tcPr>
            <w:tcW w:w="1275" w:type="dxa"/>
            <w:tcBorders>
              <w:top w:val="nil"/>
              <w:left w:val="nil"/>
              <w:bottom w:val="single" w:sz="4" w:space="0" w:color="auto"/>
              <w:right w:val="single" w:sz="4" w:space="0" w:color="auto"/>
            </w:tcBorders>
            <w:shd w:val="clear" w:color="000000" w:fill="FFFFFF"/>
            <w:noWrap/>
            <w:vAlign w:val="center"/>
          </w:tcPr>
          <w:p w:rsidR="006817D7" w:rsidRPr="004E26AE" w:rsidRDefault="004E26AE" w:rsidP="00A462B7">
            <w:pPr>
              <w:jc w:val="center"/>
            </w:pPr>
            <w:r>
              <w:t>100</w:t>
            </w:r>
          </w:p>
        </w:tc>
      </w:tr>
      <w:tr w:rsidR="004E26AE" w:rsidRPr="00A462B7" w:rsidTr="00B17BBD">
        <w:trPr>
          <w:trHeight w:val="20"/>
        </w:trPr>
        <w:tc>
          <w:tcPr>
            <w:tcW w:w="3256" w:type="dxa"/>
            <w:vMerge w:val="restart"/>
            <w:tcBorders>
              <w:left w:val="single" w:sz="4" w:space="0" w:color="auto"/>
              <w:right w:val="single" w:sz="4" w:space="0" w:color="auto"/>
            </w:tcBorders>
            <w:shd w:val="clear" w:color="000000" w:fill="FFFFFF"/>
            <w:vAlign w:val="center"/>
          </w:tcPr>
          <w:p w:rsidR="004E26AE" w:rsidRPr="00A462B7" w:rsidRDefault="004E26AE" w:rsidP="00A462B7">
            <w:r w:rsidRPr="00ED3D87">
              <w:t>Субсидии на осуществление в</w:t>
            </w:r>
            <w:r w:rsidRPr="00ED3D87">
              <w:t>ы</w:t>
            </w:r>
            <w:r w:rsidRPr="00ED3D87">
              <w:t>плат гражданам, не относящиеся к публичным обязательствам</w:t>
            </w:r>
          </w:p>
        </w:tc>
        <w:tc>
          <w:tcPr>
            <w:tcW w:w="2976" w:type="dxa"/>
            <w:tcBorders>
              <w:top w:val="nil"/>
              <w:left w:val="nil"/>
              <w:bottom w:val="single" w:sz="4" w:space="0" w:color="auto"/>
              <w:right w:val="single" w:sz="4" w:space="0" w:color="auto"/>
            </w:tcBorders>
            <w:shd w:val="clear" w:color="000000" w:fill="FFFFFF"/>
            <w:vAlign w:val="center"/>
          </w:tcPr>
          <w:p w:rsidR="004E26AE" w:rsidRDefault="004E26AE" w:rsidP="00A462B7">
            <w:r>
              <w:t>МБУК «ЦБС»</w:t>
            </w:r>
          </w:p>
        </w:tc>
        <w:tc>
          <w:tcPr>
            <w:tcW w:w="993" w:type="dxa"/>
            <w:tcBorders>
              <w:top w:val="nil"/>
              <w:left w:val="nil"/>
              <w:bottom w:val="single" w:sz="4" w:space="0" w:color="auto"/>
              <w:right w:val="single" w:sz="4" w:space="0" w:color="auto"/>
            </w:tcBorders>
            <w:shd w:val="clear" w:color="000000" w:fill="FFFFFF"/>
            <w:noWrap/>
            <w:vAlign w:val="center"/>
          </w:tcPr>
          <w:p w:rsidR="004E26AE" w:rsidRPr="004E26AE" w:rsidRDefault="0049262C" w:rsidP="004246F2">
            <w:pPr>
              <w:jc w:val="center"/>
            </w:pPr>
            <w:r>
              <w:t>539</w:t>
            </w:r>
          </w:p>
        </w:tc>
        <w:tc>
          <w:tcPr>
            <w:tcW w:w="1134" w:type="dxa"/>
            <w:tcBorders>
              <w:top w:val="nil"/>
              <w:left w:val="nil"/>
              <w:bottom w:val="single" w:sz="4" w:space="0" w:color="auto"/>
              <w:right w:val="single" w:sz="4" w:space="0" w:color="auto"/>
            </w:tcBorders>
            <w:shd w:val="clear" w:color="000000" w:fill="FFFFFF"/>
            <w:vAlign w:val="center"/>
          </w:tcPr>
          <w:p w:rsidR="004E26AE" w:rsidRPr="004E26AE" w:rsidRDefault="0049262C" w:rsidP="00A462B7">
            <w:pPr>
              <w:jc w:val="center"/>
            </w:pPr>
            <w:r>
              <w:t>53</w:t>
            </w:r>
            <w:r w:rsidR="004E26AE">
              <w:t>9</w:t>
            </w:r>
          </w:p>
        </w:tc>
        <w:tc>
          <w:tcPr>
            <w:tcW w:w="1275" w:type="dxa"/>
            <w:tcBorders>
              <w:top w:val="nil"/>
              <w:left w:val="nil"/>
              <w:bottom w:val="single" w:sz="4" w:space="0" w:color="auto"/>
              <w:right w:val="single" w:sz="4" w:space="0" w:color="auto"/>
            </w:tcBorders>
            <w:shd w:val="clear" w:color="000000" w:fill="FFFFFF"/>
            <w:noWrap/>
            <w:vAlign w:val="center"/>
          </w:tcPr>
          <w:p w:rsidR="004E26AE" w:rsidRPr="004E26AE" w:rsidRDefault="0049262C" w:rsidP="00A462B7">
            <w:pPr>
              <w:jc w:val="center"/>
            </w:pPr>
            <w:r>
              <w:t>100</w:t>
            </w:r>
          </w:p>
        </w:tc>
      </w:tr>
      <w:tr w:rsidR="004E26AE" w:rsidRPr="00A462B7" w:rsidTr="00B17BBD">
        <w:trPr>
          <w:trHeight w:val="20"/>
        </w:trPr>
        <w:tc>
          <w:tcPr>
            <w:tcW w:w="3256" w:type="dxa"/>
            <w:vMerge/>
            <w:tcBorders>
              <w:left w:val="single" w:sz="4" w:space="0" w:color="auto"/>
              <w:right w:val="single" w:sz="4" w:space="0" w:color="auto"/>
            </w:tcBorders>
            <w:shd w:val="clear" w:color="000000" w:fill="FFFFFF"/>
            <w:vAlign w:val="center"/>
          </w:tcPr>
          <w:p w:rsidR="004E26AE" w:rsidRPr="00ED3D87" w:rsidRDefault="004E26AE" w:rsidP="00A462B7"/>
        </w:tc>
        <w:tc>
          <w:tcPr>
            <w:tcW w:w="2976" w:type="dxa"/>
            <w:tcBorders>
              <w:top w:val="nil"/>
              <w:left w:val="nil"/>
              <w:bottom w:val="single" w:sz="4" w:space="0" w:color="auto"/>
              <w:right w:val="single" w:sz="4" w:space="0" w:color="auto"/>
            </w:tcBorders>
            <w:shd w:val="clear" w:color="000000" w:fill="FFFFFF"/>
            <w:vAlign w:val="center"/>
          </w:tcPr>
          <w:p w:rsidR="004E26AE" w:rsidRDefault="004E26AE" w:rsidP="00A462B7">
            <w:r>
              <w:t>МБУ ДО «ДШИ № 1»</w:t>
            </w:r>
          </w:p>
        </w:tc>
        <w:tc>
          <w:tcPr>
            <w:tcW w:w="993" w:type="dxa"/>
            <w:tcBorders>
              <w:top w:val="nil"/>
              <w:left w:val="nil"/>
              <w:bottom w:val="single" w:sz="4" w:space="0" w:color="auto"/>
              <w:right w:val="single" w:sz="4" w:space="0" w:color="auto"/>
            </w:tcBorders>
            <w:shd w:val="clear" w:color="000000" w:fill="FFFFFF"/>
            <w:noWrap/>
            <w:vAlign w:val="center"/>
          </w:tcPr>
          <w:p w:rsidR="004E26AE" w:rsidRPr="004E26AE" w:rsidRDefault="00A8672C" w:rsidP="00FC09AB">
            <w:pPr>
              <w:jc w:val="center"/>
            </w:pPr>
            <w:r>
              <w:t>91</w:t>
            </w:r>
            <w:r w:rsidR="00FC09AB">
              <w:t>7</w:t>
            </w:r>
          </w:p>
        </w:tc>
        <w:tc>
          <w:tcPr>
            <w:tcW w:w="1134" w:type="dxa"/>
            <w:tcBorders>
              <w:top w:val="nil"/>
              <w:left w:val="nil"/>
              <w:bottom w:val="single" w:sz="4" w:space="0" w:color="auto"/>
              <w:right w:val="single" w:sz="4" w:space="0" w:color="auto"/>
            </w:tcBorders>
            <w:shd w:val="clear" w:color="000000" w:fill="FFFFFF"/>
            <w:vAlign w:val="center"/>
          </w:tcPr>
          <w:p w:rsidR="004E26AE" w:rsidRPr="004E26AE" w:rsidRDefault="00A8672C" w:rsidP="00FC09AB">
            <w:pPr>
              <w:jc w:val="center"/>
            </w:pPr>
            <w:r>
              <w:t>91</w:t>
            </w:r>
            <w:r w:rsidR="00FC09AB">
              <w:t>7</w:t>
            </w:r>
          </w:p>
        </w:tc>
        <w:tc>
          <w:tcPr>
            <w:tcW w:w="1275" w:type="dxa"/>
            <w:tcBorders>
              <w:top w:val="nil"/>
              <w:left w:val="nil"/>
              <w:bottom w:val="single" w:sz="4" w:space="0" w:color="auto"/>
              <w:right w:val="single" w:sz="4" w:space="0" w:color="auto"/>
            </w:tcBorders>
            <w:shd w:val="clear" w:color="000000" w:fill="FFFFFF"/>
            <w:noWrap/>
            <w:vAlign w:val="center"/>
          </w:tcPr>
          <w:p w:rsidR="004E26AE" w:rsidRPr="004E26AE" w:rsidRDefault="00A8672C" w:rsidP="00A462B7">
            <w:pPr>
              <w:jc w:val="center"/>
            </w:pPr>
            <w:r>
              <w:t>100</w:t>
            </w:r>
          </w:p>
        </w:tc>
      </w:tr>
      <w:tr w:rsidR="0049262C" w:rsidRPr="00A462B7" w:rsidTr="00B17BBD">
        <w:trPr>
          <w:trHeight w:val="20"/>
        </w:trPr>
        <w:tc>
          <w:tcPr>
            <w:tcW w:w="3256" w:type="dxa"/>
            <w:vMerge/>
            <w:tcBorders>
              <w:left w:val="single" w:sz="4" w:space="0" w:color="auto"/>
              <w:right w:val="single" w:sz="4" w:space="0" w:color="auto"/>
            </w:tcBorders>
            <w:shd w:val="clear" w:color="000000" w:fill="FFFFFF"/>
            <w:vAlign w:val="center"/>
          </w:tcPr>
          <w:p w:rsidR="0049262C" w:rsidRPr="00ED3D87" w:rsidRDefault="0049262C" w:rsidP="00A462B7"/>
        </w:tc>
        <w:tc>
          <w:tcPr>
            <w:tcW w:w="2976" w:type="dxa"/>
            <w:tcBorders>
              <w:top w:val="nil"/>
              <w:left w:val="nil"/>
              <w:bottom w:val="single" w:sz="4" w:space="0" w:color="auto"/>
              <w:right w:val="single" w:sz="4" w:space="0" w:color="auto"/>
            </w:tcBorders>
            <w:shd w:val="clear" w:color="000000" w:fill="FFFFFF"/>
            <w:vAlign w:val="center"/>
          </w:tcPr>
          <w:p w:rsidR="0049262C" w:rsidRDefault="0049262C" w:rsidP="00A462B7">
            <w:r>
              <w:t>МБУ ДО «</w:t>
            </w:r>
            <w:r w:rsidRPr="00A462B7">
              <w:t>ДШИ № 2 им. Т.Г.</w:t>
            </w:r>
            <w:r>
              <w:t xml:space="preserve"> Сафиулиной»</w:t>
            </w:r>
          </w:p>
        </w:tc>
        <w:tc>
          <w:tcPr>
            <w:tcW w:w="993" w:type="dxa"/>
            <w:tcBorders>
              <w:top w:val="nil"/>
              <w:left w:val="nil"/>
              <w:bottom w:val="single" w:sz="4" w:space="0" w:color="auto"/>
              <w:right w:val="single" w:sz="4" w:space="0" w:color="auto"/>
            </w:tcBorders>
            <w:shd w:val="clear" w:color="000000" w:fill="FFFFFF"/>
            <w:noWrap/>
            <w:vAlign w:val="center"/>
          </w:tcPr>
          <w:p w:rsidR="0049262C" w:rsidRPr="004E26AE" w:rsidRDefault="0049262C" w:rsidP="003D4A4B">
            <w:pPr>
              <w:jc w:val="center"/>
            </w:pPr>
            <w:r>
              <w:t>662</w:t>
            </w:r>
          </w:p>
        </w:tc>
        <w:tc>
          <w:tcPr>
            <w:tcW w:w="1134" w:type="dxa"/>
            <w:tcBorders>
              <w:top w:val="nil"/>
              <w:left w:val="nil"/>
              <w:bottom w:val="single" w:sz="4" w:space="0" w:color="auto"/>
              <w:right w:val="single" w:sz="4" w:space="0" w:color="auto"/>
            </w:tcBorders>
            <w:shd w:val="clear" w:color="000000" w:fill="FFFFFF"/>
            <w:vAlign w:val="center"/>
          </w:tcPr>
          <w:p w:rsidR="0049262C" w:rsidRDefault="0049262C" w:rsidP="00A462B7">
            <w:pPr>
              <w:jc w:val="center"/>
            </w:pPr>
            <w:r>
              <w:t>662</w:t>
            </w:r>
          </w:p>
        </w:tc>
        <w:tc>
          <w:tcPr>
            <w:tcW w:w="1275" w:type="dxa"/>
            <w:tcBorders>
              <w:top w:val="nil"/>
              <w:left w:val="nil"/>
              <w:bottom w:val="single" w:sz="4" w:space="0" w:color="auto"/>
              <w:right w:val="single" w:sz="4" w:space="0" w:color="auto"/>
            </w:tcBorders>
            <w:shd w:val="clear" w:color="000000" w:fill="FFFFFF"/>
            <w:noWrap/>
            <w:vAlign w:val="center"/>
          </w:tcPr>
          <w:p w:rsidR="0049262C" w:rsidRDefault="0049262C" w:rsidP="00A462B7">
            <w:pPr>
              <w:jc w:val="center"/>
            </w:pPr>
            <w:r>
              <w:t>100</w:t>
            </w:r>
          </w:p>
        </w:tc>
      </w:tr>
      <w:tr w:rsidR="004E26AE" w:rsidRPr="00A462B7" w:rsidTr="00B17BBD">
        <w:trPr>
          <w:trHeight w:val="20"/>
        </w:trPr>
        <w:tc>
          <w:tcPr>
            <w:tcW w:w="3256" w:type="dxa"/>
            <w:vMerge/>
            <w:tcBorders>
              <w:left w:val="single" w:sz="4" w:space="0" w:color="auto"/>
              <w:right w:val="single" w:sz="4" w:space="0" w:color="auto"/>
            </w:tcBorders>
            <w:shd w:val="clear" w:color="000000" w:fill="FFFFFF"/>
            <w:vAlign w:val="center"/>
          </w:tcPr>
          <w:p w:rsidR="004E26AE" w:rsidRPr="00ED3D87" w:rsidRDefault="004E26AE" w:rsidP="00A462B7"/>
        </w:tc>
        <w:tc>
          <w:tcPr>
            <w:tcW w:w="2976" w:type="dxa"/>
            <w:tcBorders>
              <w:top w:val="nil"/>
              <w:left w:val="nil"/>
              <w:bottom w:val="single" w:sz="4" w:space="0" w:color="auto"/>
              <w:right w:val="single" w:sz="4" w:space="0" w:color="auto"/>
            </w:tcBorders>
            <w:shd w:val="clear" w:color="000000" w:fill="FFFFFF"/>
            <w:vAlign w:val="center"/>
          </w:tcPr>
          <w:p w:rsidR="004E26AE" w:rsidRDefault="004E26AE" w:rsidP="00A462B7">
            <w:r>
              <w:t>МБУК «</w:t>
            </w:r>
            <w:r w:rsidRPr="00A462B7">
              <w:t>Краеведческий муз</w:t>
            </w:r>
            <w:r>
              <w:t>ей»</w:t>
            </w:r>
          </w:p>
        </w:tc>
        <w:tc>
          <w:tcPr>
            <w:tcW w:w="993" w:type="dxa"/>
            <w:tcBorders>
              <w:top w:val="nil"/>
              <w:left w:val="nil"/>
              <w:bottom w:val="single" w:sz="4" w:space="0" w:color="auto"/>
              <w:right w:val="single" w:sz="4" w:space="0" w:color="auto"/>
            </w:tcBorders>
            <w:shd w:val="clear" w:color="000000" w:fill="FFFFFF"/>
            <w:noWrap/>
            <w:vAlign w:val="center"/>
          </w:tcPr>
          <w:p w:rsidR="004E26AE" w:rsidRPr="004E26AE" w:rsidRDefault="00285D7F" w:rsidP="003D4A4B">
            <w:pPr>
              <w:jc w:val="center"/>
            </w:pPr>
            <w:r>
              <w:t>177</w:t>
            </w:r>
          </w:p>
        </w:tc>
        <w:tc>
          <w:tcPr>
            <w:tcW w:w="1134" w:type="dxa"/>
            <w:tcBorders>
              <w:top w:val="nil"/>
              <w:left w:val="nil"/>
              <w:bottom w:val="single" w:sz="4" w:space="0" w:color="auto"/>
              <w:right w:val="single" w:sz="4" w:space="0" w:color="auto"/>
            </w:tcBorders>
            <w:shd w:val="clear" w:color="000000" w:fill="FFFFFF"/>
            <w:vAlign w:val="center"/>
          </w:tcPr>
          <w:p w:rsidR="004E26AE" w:rsidRPr="004E26AE" w:rsidRDefault="00285D7F" w:rsidP="00A462B7">
            <w:pPr>
              <w:jc w:val="center"/>
            </w:pPr>
            <w:r>
              <w:t>177</w:t>
            </w:r>
          </w:p>
        </w:tc>
        <w:tc>
          <w:tcPr>
            <w:tcW w:w="1275" w:type="dxa"/>
            <w:tcBorders>
              <w:top w:val="nil"/>
              <w:left w:val="nil"/>
              <w:bottom w:val="single" w:sz="4" w:space="0" w:color="auto"/>
              <w:right w:val="single" w:sz="4" w:space="0" w:color="auto"/>
            </w:tcBorders>
            <w:shd w:val="clear" w:color="000000" w:fill="FFFFFF"/>
            <w:noWrap/>
            <w:vAlign w:val="center"/>
          </w:tcPr>
          <w:p w:rsidR="004E26AE" w:rsidRPr="004E26AE" w:rsidRDefault="00285D7F" w:rsidP="00A462B7">
            <w:pPr>
              <w:jc w:val="center"/>
            </w:pPr>
            <w:r>
              <w:t>10</w:t>
            </w:r>
            <w:r w:rsidR="004E26AE" w:rsidRPr="004E26AE">
              <w:t>0</w:t>
            </w:r>
          </w:p>
        </w:tc>
      </w:tr>
      <w:tr w:rsidR="00A8672C" w:rsidRPr="00A462B7" w:rsidTr="00B17BBD">
        <w:trPr>
          <w:trHeight w:val="20"/>
        </w:trPr>
        <w:tc>
          <w:tcPr>
            <w:tcW w:w="3256" w:type="dxa"/>
            <w:vMerge/>
            <w:tcBorders>
              <w:left w:val="single" w:sz="4" w:space="0" w:color="auto"/>
              <w:right w:val="single" w:sz="4" w:space="0" w:color="auto"/>
            </w:tcBorders>
            <w:shd w:val="clear" w:color="000000" w:fill="FFFFFF"/>
            <w:vAlign w:val="center"/>
          </w:tcPr>
          <w:p w:rsidR="00A8672C" w:rsidRPr="00ED3D87" w:rsidRDefault="00A8672C" w:rsidP="00A462B7"/>
        </w:tc>
        <w:tc>
          <w:tcPr>
            <w:tcW w:w="2976" w:type="dxa"/>
            <w:tcBorders>
              <w:top w:val="nil"/>
              <w:left w:val="nil"/>
              <w:bottom w:val="single" w:sz="4" w:space="0" w:color="auto"/>
              <w:right w:val="single" w:sz="4" w:space="0" w:color="auto"/>
            </w:tcBorders>
            <w:shd w:val="clear" w:color="000000" w:fill="FFFFFF"/>
            <w:vAlign w:val="center"/>
          </w:tcPr>
          <w:p w:rsidR="00A8672C" w:rsidRDefault="00A8672C" w:rsidP="00A462B7">
            <w:r>
              <w:t>МБУК «</w:t>
            </w:r>
            <w:r w:rsidRPr="00A8672C">
              <w:t>Картинная гале</w:t>
            </w:r>
            <w:r>
              <w:t>рея»</w:t>
            </w:r>
          </w:p>
        </w:tc>
        <w:tc>
          <w:tcPr>
            <w:tcW w:w="993" w:type="dxa"/>
            <w:tcBorders>
              <w:top w:val="nil"/>
              <w:left w:val="nil"/>
              <w:bottom w:val="single" w:sz="4" w:space="0" w:color="auto"/>
              <w:right w:val="single" w:sz="4" w:space="0" w:color="auto"/>
            </w:tcBorders>
            <w:shd w:val="clear" w:color="000000" w:fill="FFFFFF"/>
            <w:noWrap/>
            <w:vAlign w:val="center"/>
          </w:tcPr>
          <w:p w:rsidR="00A8672C" w:rsidRPr="004E26AE" w:rsidRDefault="00A8672C" w:rsidP="003D4A4B">
            <w:pPr>
              <w:jc w:val="center"/>
            </w:pPr>
            <w:r>
              <w:t>77</w:t>
            </w:r>
          </w:p>
        </w:tc>
        <w:tc>
          <w:tcPr>
            <w:tcW w:w="1134" w:type="dxa"/>
            <w:tcBorders>
              <w:top w:val="nil"/>
              <w:left w:val="nil"/>
              <w:bottom w:val="single" w:sz="4" w:space="0" w:color="auto"/>
              <w:right w:val="single" w:sz="4" w:space="0" w:color="auto"/>
            </w:tcBorders>
            <w:shd w:val="clear" w:color="000000" w:fill="FFFFFF"/>
            <w:vAlign w:val="center"/>
          </w:tcPr>
          <w:p w:rsidR="00A8672C" w:rsidRPr="004E26AE" w:rsidRDefault="00A8672C" w:rsidP="00A462B7">
            <w:pPr>
              <w:jc w:val="center"/>
            </w:pPr>
            <w:r>
              <w:t>77</w:t>
            </w:r>
          </w:p>
        </w:tc>
        <w:tc>
          <w:tcPr>
            <w:tcW w:w="1275" w:type="dxa"/>
            <w:tcBorders>
              <w:top w:val="nil"/>
              <w:left w:val="nil"/>
              <w:bottom w:val="single" w:sz="4" w:space="0" w:color="auto"/>
              <w:right w:val="single" w:sz="4" w:space="0" w:color="auto"/>
            </w:tcBorders>
            <w:shd w:val="clear" w:color="000000" w:fill="FFFFFF"/>
            <w:noWrap/>
            <w:vAlign w:val="center"/>
          </w:tcPr>
          <w:p w:rsidR="00A8672C" w:rsidRPr="004E26AE" w:rsidRDefault="00A8672C" w:rsidP="00A462B7">
            <w:pPr>
              <w:jc w:val="center"/>
            </w:pPr>
            <w:r>
              <w:t>100</w:t>
            </w:r>
          </w:p>
        </w:tc>
      </w:tr>
      <w:tr w:rsidR="004E26AE" w:rsidRPr="00A462B7" w:rsidTr="00B17BBD">
        <w:trPr>
          <w:trHeight w:val="20"/>
        </w:trPr>
        <w:tc>
          <w:tcPr>
            <w:tcW w:w="3256" w:type="dxa"/>
            <w:vMerge/>
            <w:tcBorders>
              <w:left w:val="single" w:sz="4" w:space="0" w:color="auto"/>
              <w:right w:val="single" w:sz="4" w:space="0" w:color="auto"/>
            </w:tcBorders>
            <w:shd w:val="clear" w:color="000000" w:fill="FFFFFF"/>
            <w:vAlign w:val="center"/>
          </w:tcPr>
          <w:p w:rsidR="004E26AE" w:rsidRPr="00ED3D87" w:rsidRDefault="004E26AE" w:rsidP="00A462B7"/>
        </w:tc>
        <w:tc>
          <w:tcPr>
            <w:tcW w:w="2976" w:type="dxa"/>
            <w:tcBorders>
              <w:top w:val="nil"/>
              <w:left w:val="nil"/>
              <w:bottom w:val="single" w:sz="4" w:space="0" w:color="auto"/>
              <w:right w:val="single" w:sz="4" w:space="0" w:color="auto"/>
            </w:tcBorders>
            <w:shd w:val="clear" w:color="000000" w:fill="FFFFFF"/>
            <w:vAlign w:val="center"/>
          </w:tcPr>
          <w:p w:rsidR="004E26AE" w:rsidRDefault="004E26AE" w:rsidP="00A462B7">
            <w:r>
              <w:t>МАУК ГДК «Дружба»</w:t>
            </w:r>
          </w:p>
        </w:tc>
        <w:tc>
          <w:tcPr>
            <w:tcW w:w="993" w:type="dxa"/>
            <w:tcBorders>
              <w:top w:val="nil"/>
              <w:left w:val="nil"/>
              <w:bottom w:val="single" w:sz="4" w:space="0" w:color="auto"/>
              <w:right w:val="single" w:sz="4" w:space="0" w:color="auto"/>
            </w:tcBorders>
            <w:shd w:val="clear" w:color="000000" w:fill="FFFFFF"/>
            <w:noWrap/>
            <w:vAlign w:val="center"/>
          </w:tcPr>
          <w:p w:rsidR="004E26AE" w:rsidRPr="004E26AE" w:rsidRDefault="00D176B8" w:rsidP="003D4A4B">
            <w:pPr>
              <w:jc w:val="center"/>
            </w:pPr>
            <w:r>
              <w:t>442</w:t>
            </w:r>
          </w:p>
        </w:tc>
        <w:tc>
          <w:tcPr>
            <w:tcW w:w="1134" w:type="dxa"/>
            <w:tcBorders>
              <w:top w:val="nil"/>
              <w:left w:val="nil"/>
              <w:bottom w:val="single" w:sz="4" w:space="0" w:color="auto"/>
              <w:right w:val="single" w:sz="4" w:space="0" w:color="auto"/>
            </w:tcBorders>
            <w:shd w:val="clear" w:color="000000" w:fill="FFFFFF"/>
            <w:vAlign w:val="center"/>
          </w:tcPr>
          <w:p w:rsidR="004E26AE" w:rsidRPr="004E26AE" w:rsidRDefault="00D176B8" w:rsidP="00A462B7">
            <w:pPr>
              <w:jc w:val="center"/>
            </w:pPr>
            <w:r>
              <w:t>442</w:t>
            </w:r>
          </w:p>
        </w:tc>
        <w:tc>
          <w:tcPr>
            <w:tcW w:w="1275" w:type="dxa"/>
            <w:tcBorders>
              <w:top w:val="nil"/>
              <w:left w:val="nil"/>
              <w:bottom w:val="single" w:sz="4" w:space="0" w:color="auto"/>
              <w:right w:val="single" w:sz="4" w:space="0" w:color="auto"/>
            </w:tcBorders>
            <w:shd w:val="clear" w:color="000000" w:fill="FFFFFF"/>
            <w:noWrap/>
            <w:vAlign w:val="center"/>
          </w:tcPr>
          <w:p w:rsidR="004E26AE" w:rsidRPr="004E26AE" w:rsidRDefault="004E26AE" w:rsidP="00A462B7">
            <w:pPr>
              <w:jc w:val="center"/>
            </w:pPr>
            <w:r>
              <w:t>100</w:t>
            </w:r>
          </w:p>
        </w:tc>
      </w:tr>
      <w:tr w:rsidR="00FA54F5" w:rsidRPr="00A462B7" w:rsidTr="00B17BBD">
        <w:trPr>
          <w:trHeight w:val="20"/>
        </w:trPr>
        <w:tc>
          <w:tcPr>
            <w:tcW w:w="3256" w:type="dxa"/>
            <w:vMerge/>
            <w:tcBorders>
              <w:left w:val="single" w:sz="4" w:space="0" w:color="auto"/>
              <w:right w:val="single" w:sz="4" w:space="0" w:color="auto"/>
            </w:tcBorders>
            <w:shd w:val="clear" w:color="000000" w:fill="FFFFFF"/>
            <w:vAlign w:val="center"/>
          </w:tcPr>
          <w:p w:rsidR="00FA54F5" w:rsidRPr="00ED3D87" w:rsidRDefault="00FA54F5" w:rsidP="00A462B7"/>
        </w:tc>
        <w:tc>
          <w:tcPr>
            <w:tcW w:w="2976" w:type="dxa"/>
            <w:tcBorders>
              <w:top w:val="nil"/>
              <w:left w:val="nil"/>
              <w:bottom w:val="single" w:sz="4" w:space="0" w:color="auto"/>
              <w:right w:val="single" w:sz="4" w:space="0" w:color="auto"/>
            </w:tcBorders>
            <w:shd w:val="clear" w:color="000000" w:fill="FFFFFF"/>
            <w:vAlign w:val="center"/>
          </w:tcPr>
          <w:p w:rsidR="00FA54F5" w:rsidRDefault="00FA54F5" w:rsidP="00A462B7">
            <w:r>
              <w:t>МАУК «</w:t>
            </w:r>
            <w:r w:rsidRPr="00A462B7">
              <w:t>ДК им.</w:t>
            </w:r>
            <w:r>
              <w:t xml:space="preserve"> </w:t>
            </w:r>
            <w:r w:rsidRPr="00A462B7">
              <w:t>И.И.</w:t>
            </w:r>
            <w:r>
              <w:t xml:space="preserve"> Найм</w:t>
            </w:r>
            <w:r>
              <w:t>у</w:t>
            </w:r>
            <w:r>
              <w:t>шина»</w:t>
            </w:r>
          </w:p>
        </w:tc>
        <w:tc>
          <w:tcPr>
            <w:tcW w:w="993" w:type="dxa"/>
            <w:tcBorders>
              <w:top w:val="nil"/>
              <w:left w:val="nil"/>
              <w:bottom w:val="single" w:sz="4" w:space="0" w:color="auto"/>
              <w:right w:val="single" w:sz="4" w:space="0" w:color="auto"/>
            </w:tcBorders>
            <w:shd w:val="clear" w:color="000000" w:fill="FFFFFF"/>
            <w:noWrap/>
            <w:vAlign w:val="center"/>
          </w:tcPr>
          <w:p w:rsidR="00FA54F5" w:rsidRDefault="00FA54F5" w:rsidP="003D4A4B">
            <w:pPr>
              <w:jc w:val="center"/>
            </w:pPr>
            <w:r>
              <w:t>204</w:t>
            </w:r>
          </w:p>
        </w:tc>
        <w:tc>
          <w:tcPr>
            <w:tcW w:w="1134" w:type="dxa"/>
            <w:tcBorders>
              <w:top w:val="nil"/>
              <w:left w:val="nil"/>
              <w:bottom w:val="single" w:sz="4" w:space="0" w:color="auto"/>
              <w:right w:val="single" w:sz="4" w:space="0" w:color="auto"/>
            </w:tcBorders>
            <w:shd w:val="clear" w:color="000000" w:fill="FFFFFF"/>
            <w:vAlign w:val="center"/>
          </w:tcPr>
          <w:p w:rsidR="00FA54F5" w:rsidRDefault="00FA54F5" w:rsidP="00A462B7">
            <w:pPr>
              <w:jc w:val="center"/>
            </w:pPr>
            <w:r>
              <w:t>204</w:t>
            </w:r>
          </w:p>
        </w:tc>
        <w:tc>
          <w:tcPr>
            <w:tcW w:w="1275" w:type="dxa"/>
            <w:tcBorders>
              <w:top w:val="nil"/>
              <w:left w:val="nil"/>
              <w:bottom w:val="single" w:sz="4" w:space="0" w:color="auto"/>
              <w:right w:val="single" w:sz="4" w:space="0" w:color="auto"/>
            </w:tcBorders>
            <w:shd w:val="clear" w:color="000000" w:fill="FFFFFF"/>
            <w:noWrap/>
            <w:vAlign w:val="center"/>
          </w:tcPr>
          <w:p w:rsidR="00FA54F5" w:rsidRDefault="00FA54F5" w:rsidP="00A462B7">
            <w:pPr>
              <w:jc w:val="center"/>
            </w:pPr>
            <w:r>
              <w:t>100</w:t>
            </w:r>
          </w:p>
        </w:tc>
      </w:tr>
      <w:tr w:rsidR="004E26AE" w:rsidRPr="00A462B7" w:rsidTr="00B17BBD">
        <w:trPr>
          <w:trHeight w:val="20"/>
        </w:trPr>
        <w:tc>
          <w:tcPr>
            <w:tcW w:w="3256" w:type="dxa"/>
            <w:vMerge/>
            <w:tcBorders>
              <w:left w:val="single" w:sz="4" w:space="0" w:color="auto"/>
              <w:bottom w:val="single" w:sz="4" w:space="0" w:color="auto"/>
              <w:right w:val="single" w:sz="4" w:space="0" w:color="auto"/>
            </w:tcBorders>
            <w:shd w:val="clear" w:color="000000" w:fill="FFFFFF"/>
            <w:vAlign w:val="center"/>
          </w:tcPr>
          <w:p w:rsidR="004E26AE" w:rsidRPr="00ED3D87" w:rsidRDefault="004E26AE" w:rsidP="00A462B7"/>
        </w:tc>
        <w:tc>
          <w:tcPr>
            <w:tcW w:w="2976" w:type="dxa"/>
            <w:tcBorders>
              <w:top w:val="nil"/>
              <w:left w:val="nil"/>
              <w:bottom w:val="single" w:sz="4" w:space="0" w:color="auto"/>
              <w:right w:val="single" w:sz="4" w:space="0" w:color="auto"/>
            </w:tcBorders>
            <w:shd w:val="clear" w:color="000000" w:fill="FFFFFF"/>
            <w:vAlign w:val="center"/>
          </w:tcPr>
          <w:p w:rsidR="004E26AE" w:rsidRDefault="004E26AE" w:rsidP="00A462B7">
            <w:r>
              <w:t>МАУК «</w:t>
            </w:r>
            <w:r w:rsidRPr="00A462B7">
              <w:t>Усть</w:t>
            </w:r>
            <w:r>
              <w:t>-Илимский театр драмы и комедии»</w:t>
            </w:r>
          </w:p>
        </w:tc>
        <w:tc>
          <w:tcPr>
            <w:tcW w:w="993" w:type="dxa"/>
            <w:tcBorders>
              <w:top w:val="nil"/>
              <w:left w:val="nil"/>
              <w:bottom w:val="single" w:sz="4" w:space="0" w:color="auto"/>
              <w:right w:val="single" w:sz="4" w:space="0" w:color="auto"/>
            </w:tcBorders>
            <w:shd w:val="clear" w:color="000000" w:fill="FFFFFF"/>
            <w:noWrap/>
            <w:vAlign w:val="center"/>
          </w:tcPr>
          <w:p w:rsidR="004E26AE" w:rsidRPr="004E26AE" w:rsidRDefault="009E33F8" w:rsidP="003D4A4B">
            <w:pPr>
              <w:jc w:val="center"/>
            </w:pPr>
            <w:r>
              <w:t>314</w:t>
            </w:r>
          </w:p>
        </w:tc>
        <w:tc>
          <w:tcPr>
            <w:tcW w:w="1134" w:type="dxa"/>
            <w:tcBorders>
              <w:top w:val="nil"/>
              <w:left w:val="nil"/>
              <w:bottom w:val="single" w:sz="4" w:space="0" w:color="auto"/>
              <w:right w:val="single" w:sz="4" w:space="0" w:color="auto"/>
            </w:tcBorders>
            <w:shd w:val="clear" w:color="000000" w:fill="FFFFFF"/>
            <w:vAlign w:val="center"/>
          </w:tcPr>
          <w:p w:rsidR="004E26AE" w:rsidRPr="004E26AE" w:rsidRDefault="009E33F8" w:rsidP="00A462B7">
            <w:pPr>
              <w:jc w:val="center"/>
            </w:pPr>
            <w:r>
              <w:t>314</w:t>
            </w:r>
          </w:p>
        </w:tc>
        <w:tc>
          <w:tcPr>
            <w:tcW w:w="1275" w:type="dxa"/>
            <w:tcBorders>
              <w:top w:val="nil"/>
              <w:left w:val="nil"/>
              <w:bottom w:val="single" w:sz="4" w:space="0" w:color="auto"/>
              <w:right w:val="single" w:sz="4" w:space="0" w:color="auto"/>
            </w:tcBorders>
            <w:shd w:val="clear" w:color="000000" w:fill="FFFFFF"/>
            <w:noWrap/>
            <w:vAlign w:val="center"/>
          </w:tcPr>
          <w:p w:rsidR="004E26AE" w:rsidRPr="004E26AE" w:rsidRDefault="004E26AE" w:rsidP="00A462B7">
            <w:pPr>
              <w:jc w:val="center"/>
            </w:pPr>
            <w:r>
              <w:t>100</w:t>
            </w:r>
          </w:p>
        </w:tc>
      </w:tr>
      <w:tr w:rsidR="00A00009" w:rsidRPr="00A462B7" w:rsidTr="00B17BBD">
        <w:trPr>
          <w:trHeight w:val="20"/>
        </w:trPr>
        <w:tc>
          <w:tcPr>
            <w:tcW w:w="3256" w:type="dxa"/>
            <w:tcBorders>
              <w:left w:val="single" w:sz="4" w:space="0" w:color="auto"/>
              <w:bottom w:val="single" w:sz="4" w:space="0" w:color="auto"/>
              <w:right w:val="single" w:sz="4" w:space="0" w:color="auto"/>
            </w:tcBorders>
            <w:shd w:val="clear" w:color="000000" w:fill="FFFFFF"/>
            <w:vAlign w:val="center"/>
          </w:tcPr>
          <w:p w:rsidR="00A00009" w:rsidRPr="00ED3D87" w:rsidRDefault="00A00009" w:rsidP="00A462B7">
            <w:r w:rsidRPr="00A00009">
              <w:t>Установка охранной сигнализации</w:t>
            </w:r>
          </w:p>
        </w:tc>
        <w:tc>
          <w:tcPr>
            <w:tcW w:w="2976" w:type="dxa"/>
            <w:tcBorders>
              <w:top w:val="nil"/>
              <w:left w:val="nil"/>
              <w:bottom w:val="single" w:sz="4" w:space="0" w:color="auto"/>
              <w:right w:val="single" w:sz="4" w:space="0" w:color="auto"/>
            </w:tcBorders>
            <w:shd w:val="clear" w:color="000000" w:fill="FFFFFF"/>
            <w:vAlign w:val="center"/>
          </w:tcPr>
          <w:p w:rsidR="00A00009" w:rsidRDefault="00A00009" w:rsidP="00A462B7">
            <w:r>
              <w:t>МБУК «</w:t>
            </w:r>
            <w:r w:rsidRPr="00A462B7">
              <w:t>Краеведческий муз</w:t>
            </w:r>
            <w:r>
              <w:t>ей»</w:t>
            </w:r>
          </w:p>
        </w:tc>
        <w:tc>
          <w:tcPr>
            <w:tcW w:w="993" w:type="dxa"/>
            <w:tcBorders>
              <w:top w:val="nil"/>
              <w:left w:val="nil"/>
              <w:bottom w:val="single" w:sz="4" w:space="0" w:color="auto"/>
              <w:right w:val="single" w:sz="4" w:space="0" w:color="auto"/>
            </w:tcBorders>
            <w:shd w:val="clear" w:color="000000" w:fill="FFFFFF"/>
            <w:noWrap/>
            <w:vAlign w:val="center"/>
          </w:tcPr>
          <w:p w:rsidR="00A00009" w:rsidRPr="00EE7137" w:rsidRDefault="00A00009" w:rsidP="003D4A4B">
            <w:pPr>
              <w:jc w:val="center"/>
            </w:pPr>
            <w:r w:rsidRPr="00EE7137">
              <w:t>200</w:t>
            </w:r>
          </w:p>
        </w:tc>
        <w:tc>
          <w:tcPr>
            <w:tcW w:w="1134" w:type="dxa"/>
            <w:tcBorders>
              <w:top w:val="nil"/>
              <w:left w:val="nil"/>
              <w:bottom w:val="single" w:sz="4" w:space="0" w:color="auto"/>
              <w:right w:val="single" w:sz="4" w:space="0" w:color="auto"/>
            </w:tcBorders>
            <w:shd w:val="clear" w:color="000000" w:fill="FFFFFF"/>
            <w:vAlign w:val="center"/>
          </w:tcPr>
          <w:p w:rsidR="00A00009" w:rsidRPr="00EE7137" w:rsidRDefault="00C82546" w:rsidP="00C82546">
            <w:pPr>
              <w:jc w:val="center"/>
            </w:pPr>
            <w:r>
              <w:t>200</w:t>
            </w:r>
          </w:p>
        </w:tc>
        <w:tc>
          <w:tcPr>
            <w:tcW w:w="1275" w:type="dxa"/>
            <w:tcBorders>
              <w:top w:val="nil"/>
              <w:left w:val="nil"/>
              <w:bottom w:val="single" w:sz="4" w:space="0" w:color="auto"/>
              <w:right w:val="single" w:sz="4" w:space="0" w:color="auto"/>
            </w:tcBorders>
            <w:shd w:val="clear" w:color="000000" w:fill="FFFFFF"/>
            <w:noWrap/>
            <w:vAlign w:val="center"/>
          </w:tcPr>
          <w:p w:rsidR="00A00009" w:rsidRPr="00EE7137" w:rsidRDefault="00C82546" w:rsidP="00A462B7">
            <w:pPr>
              <w:jc w:val="center"/>
            </w:pPr>
            <w:r>
              <w:t>10</w:t>
            </w:r>
            <w:r w:rsidR="00A00009" w:rsidRPr="00EE7137">
              <w:t>0</w:t>
            </w:r>
          </w:p>
        </w:tc>
      </w:tr>
      <w:tr w:rsidR="00EE7137" w:rsidRPr="00A462B7" w:rsidTr="00B17BBD">
        <w:trPr>
          <w:trHeight w:val="20"/>
        </w:trPr>
        <w:tc>
          <w:tcPr>
            <w:tcW w:w="3256" w:type="dxa"/>
            <w:vMerge w:val="restart"/>
            <w:tcBorders>
              <w:left w:val="single" w:sz="4" w:space="0" w:color="auto"/>
              <w:right w:val="single" w:sz="4" w:space="0" w:color="auto"/>
            </w:tcBorders>
            <w:shd w:val="clear" w:color="000000" w:fill="FFFFFF"/>
            <w:vAlign w:val="center"/>
          </w:tcPr>
          <w:p w:rsidR="00EE7137" w:rsidRPr="00A00009" w:rsidRDefault="00EE7137" w:rsidP="00A462B7">
            <w:r>
              <w:t>Субсидия на исполнение судебных решений</w:t>
            </w:r>
          </w:p>
        </w:tc>
        <w:tc>
          <w:tcPr>
            <w:tcW w:w="2976" w:type="dxa"/>
            <w:tcBorders>
              <w:top w:val="nil"/>
              <w:left w:val="nil"/>
              <w:bottom w:val="single" w:sz="4" w:space="0" w:color="auto"/>
              <w:right w:val="single" w:sz="4" w:space="0" w:color="auto"/>
            </w:tcBorders>
            <w:shd w:val="clear" w:color="000000" w:fill="FFFFFF"/>
            <w:vAlign w:val="center"/>
          </w:tcPr>
          <w:p w:rsidR="00EE7137" w:rsidRDefault="00EE7137" w:rsidP="00A462B7">
            <w:r>
              <w:t>МБУ ДО «</w:t>
            </w:r>
            <w:r w:rsidRPr="00A462B7">
              <w:t>ДШИ № 2 им. Т.Г.</w:t>
            </w:r>
            <w:r>
              <w:t xml:space="preserve"> Сафиулиной»</w:t>
            </w:r>
          </w:p>
        </w:tc>
        <w:tc>
          <w:tcPr>
            <w:tcW w:w="993" w:type="dxa"/>
            <w:tcBorders>
              <w:top w:val="nil"/>
              <w:left w:val="nil"/>
              <w:bottom w:val="single" w:sz="4" w:space="0" w:color="auto"/>
              <w:right w:val="single" w:sz="4" w:space="0" w:color="auto"/>
            </w:tcBorders>
            <w:shd w:val="clear" w:color="000000" w:fill="FFFFFF"/>
            <w:noWrap/>
            <w:vAlign w:val="center"/>
          </w:tcPr>
          <w:p w:rsidR="00EE7137" w:rsidRPr="00EE7137" w:rsidRDefault="0049262C" w:rsidP="003D4A4B">
            <w:pPr>
              <w:jc w:val="center"/>
            </w:pPr>
            <w:r>
              <w:t>8</w:t>
            </w:r>
          </w:p>
        </w:tc>
        <w:tc>
          <w:tcPr>
            <w:tcW w:w="1134" w:type="dxa"/>
            <w:tcBorders>
              <w:top w:val="nil"/>
              <w:left w:val="nil"/>
              <w:bottom w:val="single" w:sz="4" w:space="0" w:color="auto"/>
              <w:right w:val="single" w:sz="4" w:space="0" w:color="auto"/>
            </w:tcBorders>
            <w:shd w:val="clear" w:color="000000" w:fill="FFFFFF"/>
            <w:vAlign w:val="center"/>
          </w:tcPr>
          <w:p w:rsidR="00EE7137" w:rsidRPr="00EE7137" w:rsidRDefault="0049262C" w:rsidP="00A462B7">
            <w:pPr>
              <w:jc w:val="center"/>
            </w:pPr>
            <w:r>
              <w:t>8</w:t>
            </w:r>
          </w:p>
        </w:tc>
        <w:tc>
          <w:tcPr>
            <w:tcW w:w="1275" w:type="dxa"/>
            <w:tcBorders>
              <w:top w:val="nil"/>
              <w:left w:val="nil"/>
              <w:bottom w:val="single" w:sz="4" w:space="0" w:color="auto"/>
              <w:right w:val="single" w:sz="4" w:space="0" w:color="auto"/>
            </w:tcBorders>
            <w:shd w:val="clear" w:color="000000" w:fill="FFFFFF"/>
            <w:noWrap/>
            <w:vAlign w:val="center"/>
          </w:tcPr>
          <w:p w:rsidR="00EE7137" w:rsidRPr="00EE7137" w:rsidRDefault="0049262C" w:rsidP="00A462B7">
            <w:pPr>
              <w:jc w:val="center"/>
            </w:pPr>
            <w:r>
              <w:t>10</w:t>
            </w:r>
            <w:r w:rsidR="00EE7137">
              <w:t>0</w:t>
            </w:r>
          </w:p>
        </w:tc>
      </w:tr>
      <w:tr w:rsidR="00EE7137" w:rsidRPr="00A462B7" w:rsidTr="00B17BBD">
        <w:trPr>
          <w:trHeight w:val="20"/>
        </w:trPr>
        <w:tc>
          <w:tcPr>
            <w:tcW w:w="3256" w:type="dxa"/>
            <w:vMerge/>
            <w:tcBorders>
              <w:left w:val="single" w:sz="4" w:space="0" w:color="auto"/>
              <w:right w:val="single" w:sz="4" w:space="0" w:color="auto"/>
            </w:tcBorders>
            <w:shd w:val="clear" w:color="000000" w:fill="FFFFFF"/>
            <w:vAlign w:val="center"/>
          </w:tcPr>
          <w:p w:rsidR="00EE7137" w:rsidRPr="00A00009" w:rsidRDefault="00EE7137" w:rsidP="00A462B7"/>
        </w:tc>
        <w:tc>
          <w:tcPr>
            <w:tcW w:w="2976" w:type="dxa"/>
            <w:tcBorders>
              <w:top w:val="nil"/>
              <w:left w:val="nil"/>
              <w:bottom w:val="single" w:sz="4" w:space="0" w:color="auto"/>
              <w:right w:val="single" w:sz="4" w:space="0" w:color="auto"/>
            </w:tcBorders>
            <w:shd w:val="clear" w:color="000000" w:fill="FFFFFF"/>
            <w:vAlign w:val="center"/>
          </w:tcPr>
          <w:p w:rsidR="00EE7137" w:rsidRDefault="00EE7137" w:rsidP="00C266CD">
            <w:r>
              <w:t>МБУК «ЦБС»</w:t>
            </w:r>
          </w:p>
        </w:tc>
        <w:tc>
          <w:tcPr>
            <w:tcW w:w="993" w:type="dxa"/>
            <w:tcBorders>
              <w:top w:val="nil"/>
              <w:left w:val="nil"/>
              <w:bottom w:val="single" w:sz="4" w:space="0" w:color="auto"/>
              <w:right w:val="single" w:sz="4" w:space="0" w:color="auto"/>
            </w:tcBorders>
            <w:shd w:val="clear" w:color="000000" w:fill="FFFFFF"/>
            <w:noWrap/>
            <w:vAlign w:val="center"/>
          </w:tcPr>
          <w:p w:rsidR="00EE7137" w:rsidRPr="00EE7137" w:rsidRDefault="0049262C" w:rsidP="003D4A4B">
            <w:pPr>
              <w:jc w:val="center"/>
            </w:pPr>
            <w:r>
              <w:t>7</w:t>
            </w:r>
          </w:p>
        </w:tc>
        <w:tc>
          <w:tcPr>
            <w:tcW w:w="1134" w:type="dxa"/>
            <w:tcBorders>
              <w:top w:val="nil"/>
              <w:left w:val="nil"/>
              <w:bottom w:val="single" w:sz="4" w:space="0" w:color="auto"/>
              <w:right w:val="single" w:sz="4" w:space="0" w:color="auto"/>
            </w:tcBorders>
            <w:shd w:val="clear" w:color="000000" w:fill="FFFFFF"/>
            <w:vAlign w:val="center"/>
          </w:tcPr>
          <w:p w:rsidR="00EE7137" w:rsidRPr="00EE7137" w:rsidRDefault="0049262C" w:rsidP="00A462B7">
            <w:pPr>
              <w:jc w:val="center"/>
            </w:pPr>
            <w:r>
              <w:t>7</w:t>
            </w:r>
          </w:p>
        </w:tc>
        <w:tc>
          <w:tcPr>
            <w:tcW w:w="1275" w:type="dxa"/>
            <w:tcBorders>
              <w:top w:val="nil"/>
              <w:left w:val="nil"/>
              <w:bottom w:val="single" w:sz="4" w:space="0" w:color="auto"/>
              <w:right w:val="single" w:sz="4" w:space="0" w:color="auto"/>
            </w:tcBorders>
            <w:shd w:val="clear" w:color="000000" w:fill="FFFFFF"/>
            <w:noWrap/>
            <w:vAlign w:val="center"/>
          </w:tcPr>
          <w:p w:rsidR="00EE7137" w:rsidRPr="00EE7137" w:rsidRDefault="00EE7137" w:rsidP="00A462B7">
            <w:pPr>
              <w:jc w:val="center"/>
            </w:pPr>
            <w:r>
              <w:t>100</w:t>
            </w:r>
          </w:p>
        </w:tc>
      </w:tr>
      <w:tr w:rsidR="00EE7137" w:rsidRPr="00A462B7" w:rsidTr="00B17BBD">
        <w:trPr>
          <w:trHeight w:val="20"/>
        </w:trPr>
        <w:tc>
          <w:tcPr>
            <w:tcW w:w="3256" w:type="dxa"/>
            <w:vMerge/>
            <w:tcBorders>
              <w:left w:val="single" w:sz="4" w:space="0" w:color="auto"/>
              <w:right w:val="single" w:sz="4" w:space="0" w:color="auto"/>
            </w:tcBorders>
            <w:shd w:val="clear" w:color="000000" w:fill="FFFFFF"/>
            <w:vAlign w:val="center"/>
          </w:tcPr>
          <w:p w:rsidR="00EE7137" w:rsidRPr="00A00009" w:rsidRDefault="00EE7137" w:rsidP="00A462B7"/>
        </w:tc>
        <w:tc>
          <w:tcPr>
            <w:tcW w:w="2976" w:type="dxa"/>
            <w:tcBorders>
              <w:top w:val="nil"/>
              <w:left w:val="nil"/>
              <w:bottom w:val="single" w:sz="4" w:space="0" w:color="auto"/>
              <w:right w:val="single" w:sz="4" w:space="0" w:color="auto"/>
            </w:tcBorders>
            <w:shd w:val="clear" w:color="000000" w:fill="FFFFFF"/>
            <w:vAlign w:val="center"/>
          </w:tcPr>
          <w:p w:rsidR="00EE7137" w:rsidRDefault="00EE7137" w:rsidP="00C266CD">
            <w:r>
              <w:t>МБУ ДО «ДШИ № 1»</w:t>
            </w:r>
          </w:p>
        </w:tc>
        <w:tc>
          <w:tcPr>
            <w:tcW w:w="993" w:type="dxa"/>
            <w:tcBorders>
              <w:top w:val="nil"/>
              <w:left w:val="nil"/>
              <w:bottom w:val="single" w:sz="4" w:space="0" w:color="auto"/>
              <w:right w:val="single" w:sz="4" w:space="0" w:color="auto"/>
            </w:tcBorders>
            <w:shd w:val="clear" w:color="000000" w:fill="FFFFFF"/>
            <w:noWrap/>
            <w:vAlign w:val="center"/>
          </w:tcPr>
          <w:p w:rsidR="00EE7137" w:rsidRPr="00EE7137" w:rsidRDefault="00A8672C" w:rsidP="003D4A4B">
            <w:pPr>
              <w:jc w:val="center"/>
            </w:pPr>
            <w:r>
              <w:t>8</w:t>
            </w:r>
          </w:p>
        </w:tc>
        <w:tc>
          <w:tcPr>
            <w:tcW w:w="1134" w:type="dxa"/>
            <w:tcBorders>
              <w:top w:val="nil"/>
              <w:left w:val="nil"/>
              <w:bottom w:val="single" w:sz="4" w:space="0" w:color="auto"/>
              <w:right w:val="single" w:sz="4" w:space="0" w:color="auto"/>
            </w:tcBorders>
            <w:shd w:val="clear" w:color="000000" w:fill="FFFFFF"/>
            <w:vAlign w:val="center"/>
          </w:tcPr>
          <w:p w:rsidR="00EE7137" w:rsidRPr="00EE7137" w:rsidRDefault="00A8672C" w:rsidP="00A462B7">
            <w:pPr>
              <w:jc w:val="center"/>
            </w:pPr>
            <w:r>
              <w:t>8</w:t>
            </w:r>
          </w:p>
        </w:tc>
        <w:tc>
          <w:tcPr>
            <w:tcW w:w="1275" w:type="dxa"/>
            <w:tcBorders>
              <w:top w:val="nil"/>
              <w:left w:val="nil"/>
              <w:bottom w:val="single" w:sz="4" w:space="0" w:color="auto"/>
              <w:right w:val="single" w:sz="4" w:space="0" w:color="auto"/>
            </w:tcBorders>
            <w:shd w:val="clear" w:color="000000" w:fill="FFFFFF"/>
            <w:noWrap/>
            <w:vAlign w:val="center"/>
          </w:tcPr>
          <w:p w:rsidR="00EE7137" w:rsidRPr="00EE7137" w:rsidRDefault="00A8672C" w:rsidP="00A462B7">
            <w:pPr>
              <w:jc w:val="center"/>
            </w:pPr>
            <w:r>
              <w:t>10</w:t>
            </w:r>
            <w:r w:rsidR="00EE7137">
              <w:t>0</w:t>
            </w:r>
          </w:p>
        </w:tc>
      </w:tr>
      <w:tr w:rsidR="00EE7137" w:rsidRPr="00A462B7" w:rsidTr="00B17BBD">
        <w:trPr>
          <w:trHeight w:val="20"/>
        </w:trPr>
        <w:tc>
          <w:tcPr>
            <w:tcW w:w="3256" w:type="dxa"/>
            <w:vMerge/>
            <w:tcBorders>
              <w:left w:val="single" w:sz="4" w:space="0" w:color="auto"/>
              <w:right w:val="single" w:sz="4" w:space="0" w:color="auto"/>
            </w:tcBorders>
            <w:shd w:val="clear" w:color="000000" w:fill="FFFFFF"/>
            <w:vAlign w:val="center"/>
          </w:tcPr>
          <w:p w:rsidR="00EE7137" w:rsidRPr="00A00009" w:rsidRDefault="00EE7137" w:rsidP="00A462B7"/>
        </w:tc>
        <w:tc>
          <w:tcPr>
            <w:tcW w:w="2976" w:type="dxa"/>
            <w:tcBorders>
              <w:top w:val="nil"/>
              <w:left w:val="nil"/>
              <w:bottom w:val="single" w:sz="4" w:space="0" w:color="auto"/>
              <w:right w:val="single" w:sz="4" w:space="0" w:color="auto"/>
            </w:tcBorders>
            <w:shd w:val="clear" w:color="000000" w:fill="FFFFFF"/>
            <w:vAlign w:val="center"/>
          </w:tcPr>
          <w:p w:rsidR="00EE7137" w:rsidRDefault="00EE7137" w:rsidP="00A462B7">
            <w:r>
              <w:t>МАУК ГДК «Дружба»</w:t>
            </w:r>
          </w:p>
        </w:tc>
        <w:tc>
          <w:tcPr>
            <w:tcW w:w="993" w:type="dxa"/>
            <w:tcBorders>
              <w:top w:val="nil"/>
              <w:left w:val="nil"/>
              <w:bottom w:val="single" w:sz="4" w:space="0" w:color="auto"/>
              <w:right w:val="single" w:sz="4" w:space="0" w:color="auto"/>
            </w:tcBorders>
            <w:shd w:val="clear" w:color="000000" w:fill="FFFFFF"/>
            <w:noWrap/>
            <w:vAlign w:val="center"/>
          </w:tcPr>
          <w:p w:rsidR="00EE7137" w:rsidRPr="00EE7137" w:rsidRDefault="00ED32E0" w:rsidP="003D4A4B">
            <w:pPr>
              <w:jc w:val="center"/>
            </w:pPr>
            <w:r>
              <w:t>33</w:t>
            </w:r>
          </w:p>
        </w:tc>
        <w:tc>
          <w:tcPr>
            <w:tcW w:w="1134" w:type="dxa"/>
            <w:tcBorders>
              <w:top w:val="nil"/>
              <w:left w:val="nil"/>
              <w:bottom w:val="single" w:sz="4" w:space="0" w:color="auto"/>
              <w:right w:val="single" w:sz="4" w:space="0" w:color="auto"/>
            </w:tcBorders>
            <w:shd w:val="clear" w:color="000000" w:fill="FFFFFF"/>
            <w:vAlign w:val="center"/>
          </w:tcPr>
          <w:p w:rsidR="00EE7137" w:rsidRPr="00EE7137" w:rsidRDefault="00ED32E0" w:rsidP="00A462B7">
            <w:pPr>
              <w:jc w:val="center"/>
            </w:pPr>
            <w:r>
              <w:t>33</w:t>
            </w:r>
          </w:p>
        </w:tc>
        <w:tc>
          <w:tcPr>
            <w:tcW w:w="1275" w:type="dxa"/>
            <w:tcBorders>
              <w:top w:val="nil"/>
              <w:left w:val="nil"/>
              <w:bottom w:val="single" w:sz="4" w:space="0" w:color="auto"/>
              <w:right w:val="single" w:sz="4" w:space="0" w:color="auto"/>
            </w:tcBorders>
            <w:shd w:val="clear" w:color="000000" w:fill="FFFFFF"/>
            <w:noWrap/>
            <w:vAlign w:val="center"/>
          </w:tcPr>
          <w:p w:rsidR="00EE7137" w:rsidRPr="00EE7137" w:rsidRDefault="00EE7137" w:rsidP="00A462B7">
            <w:pPr>
              <w:jc w:val="center"/>
            </w:pPr>
            <w:r>
              <w:t>100</w:t>
            </w:r>
          </w:p>
        </w:tc>
      </w:tr>
      <w:tr w:rsidR="00EE7137" w:rsidRPr="00A462B7" w:rsidTr="00B17BBD">
        <w:trPr>
          <w:trHeight w:val="20"/>
        </w:trPr>
        <w:tc>
          <w:tcPr>
            <w:tcW w:w="3256" w:type="dxa"/>
            <w:vMerge/>
            <w:tcBorders>
              <w:left w:val="single" w:sz="4" w:space="0" w:color="auto"/>
              <w:bottom w:val="single" w:sz="4" w:space="0" w:color="auto"/>
              <w:right w:val="single" w:sz="4" w:space="0" w:color="auto"/>
            </w:tcBorders>
            <w:shd w:val="clear" w:color="000000" w:fill="FFFFFF"/>
            <w:vAlign w:val="center"/>
          </w:tcPr>
          <w:p w:rsidR="00EE7137" w:rsidRPr="00A00009" w:rsidRDefault="00EE7137" w:rsidP="00A462B7"/>
        </w:tc>
        <w:tc>
          <w:tcPr>
            <w:tcW w:w="2976" w:type="dxa"/>
            <w:tcBorders>
              <w:top w:val="nil"/>
              <w:left w:val="nil"/>
              <w:bottom w:val="single" w:sz="4" w:space="0" w:color="auto"/>
              <w:right w:val="single" w:sz="4" w:space="0" w:color="auto"/>
            </w:tcBorders>
            <w:shd w:val="clear" w:color="000000" w:fill="FFFFFF"/>
            <w:vAlign w:val="center"/>
          </w:tcPr>
          <w:p w:rsidR="00EE7137" w:rsidRDefault="00EE7137" w:rsidP="00A462B7">
            <w:r>
              <w:t>МАУК «</w:t>
            </w:r>
            <w:r w:rsidRPr="00A462B7">
              <w:t>ДК им.</w:t>
            </w:r>
            <w:r>
              <w:t xml:space="preserve"> </w:t>
            </w:r>
            <w:r w:rsidRPr="00A462B7">
              <w:t>И.И.</w:t>
            </w:r>
            <w:r>
              <w:t xml:space="preserve"> Найм</w:t>
            </w:r>
            <w:r>
              <w:t>у</w:t>
            </w:r>
            <w:r>
              <w:t>шина»</w:t>
            </w:r>
          </w:p>
        </w:tc>
        <w:tc>
          <w:tcPr>
            <w:tcW w:w="993" w:type="dxa"/>
            <w:tcBorders>
              <w:top w:val="nil"/>
              <w:left w:val="nil"/>
              <w:bottom w:val="single" w:sz="4" w:space="0" w:color="auto"/>
              <w:right w:val="single" w:sz="4" w:space="0" w:color="auto"/>
            </w:tcBorders>
            <w:shd w:val="clear" w:color="000000" w:fill="FFFFFF"/>
            <w:noWrap/>
            <w:vAlign w:val="center"/>
          </w:tcPr>
          <w:p w:rsidR="00EE7137" w:rsidRPr="00EE7137" w:rsidRDefault="00B335EA" w:rsidP="003D4A4B">
            <w:pPr>
              <w:jc w:val="center"/>
            </w:pPr>
            <w:r>
              <w:t>24</w:t>
            </w:r>
          </w:p>
        </w:tc>
        <w:tc>
          <w:tcPr>
            <w:tcW w:w="1134" w:type="dxa"/>
            <w:tcBorders>
              <w:top w:val="nil"/>
              <w:left w:val="nil"/>
              <w:bottom w:val="single" w:sz="4" w:space="0" w:color="auto"/>
              <w:right w:val="single" w:sz="4" w:space="0" w:color="auto"/>
            </w:tcBorders>
            <w:shd w:val="clear" w:color="000000" w:fill="FFFFFF"/>
            <w:vAlign w:val="center"/>
          </w:tcPr>
          <w:p w:rsidR="00EE7137" w:rsidRPr="00EE7137" w:rsidRDefault="00B335EA" w:rsidP="00A462B7">
            <w:pPr>
              <w:jc w:val="center"/>
            </w:pPr>
            <w:r>
              <w:t>24</w:t>
            </w:r>
          </w:p>
        </w:tc>
        <w:tc>
          <w:tcPr>
            <w:tcW w:w="1275" w:type="dxa"/>
            <w:tcBorders>
              <w:top w:val="nil"/>
              <w:left w:val="nil"/>
              <w:bottom w:val="single" w:sz="4" w:space="0" w:color="auto"/>
              <w:right w:val="single" w:sz="4" w:space="0" w:color="auto"/>
            </w:tcBorders>
            <w:shd w:val="clear" w:color="000000" w:fill="FFFFFF"/>
            <w:noWrap/>
            <w:vAlign w:val="center"/>
          </w:tcPr>
          <w:p w:rsidR="00EE7137" w:rsidRPr="00EE7137" w:rsidRDefault="00EE7137" w:rsidP="00A462B7">
            <w:pPr>
              <w:jc w:val="center"/>
            </w:pPr>
            <w:r>
              <w:t>100</w:t>
            </w:r>
          </w:p>
        </w:tc>
      </w:tr>
      <w:tr w:rsidR="00F57421" w:rsidRPr="00A462B7" w:rsidTr="00B17BBD">
        <w:trPr>
          <w:trHeight w:val="20"/>
        </w:trPr>
        <w:tc>
          <w:tcPr>
            <w:tcW w:w="3256" w:type="dxa"/>
            <w:tcBorders>
              <w:left w:val="single" w:sz="4" w:space="0" w:color="auto"/>
              <w:bottom w:val="single" w:sz="4" w:space="0" w:color="auto"/>
              <w:right w:val="single" w:sz="4" w:space="0" w:color="auto"/>
            </w:tcBorders>
            <w:shd w:val="clear" w:color="000000" w:fill="FFFFFF"/>
            <w:vAlign w:val="center"/>
          </w:tcPr>
          <w:p w:rsidR="00F57421" w:rsidRPr="00A00009" w:rsidRDefault="00F57421" w:rsidP="00213BB6">
            <w:r w:rsidRPr="005544A7">
              <w:t>Изготовление проектно-сметной документации</w:t>
            </w:r>
          </w:p>
        </w:tc>
        <w:tc>
          <w:tcPr>
            <w:tcW w:w="2976" w:type="dxa"/>
            <w:tcBorders>
              <w:top w:val="nil"/>
              <w:left w:val="nil"/>
              <w:bottom w:val="single" w:sz="4" w:space="0" w:color="auto"/>
              <w:right w:val="single" w:sz="4" w:space="0" w:color="auto"/>
            </w:tcBorders>
            <w:shd w:val="clear" w:color="000000" w:fill="FFFFFF"/>
            <w:vAlign w:val="center"/>
          </w:tcPr>
          <w:p w:rsidR="00F57421" w:rsidRDefault="00F57421" w:rsidP="00213BB6">
            <w:r>
              <w:t>МАУК «</w:t>
            </w:r>
            <w:r w:rsidRPr="00A462B7">
              <w:t>ДК им.</w:t>
            </w:r>
            <w:r>
              <w:t xml:space="preserve"> </w:t>
            </w:r>
            <w:r w:rsidRPr="00A462B7">
              <w:t>И.И.</w:t>
            </w:r>
            <w:r>
              <w:t xml:space="preserve"> Найм</w:t>
            </w:r>
            <w:r>
              <w:t>у</w:t>
            </w:r>
            <w:r>
              <w:t>шина»</w:t>
            </w:r>
          </w:p>
        </w:tc>
        <w:tc>
          <w:tcPr>
            <w:tcW w:w="993" w:type="dxa"/>
            <w:tcBorders>
              <w:top w:val="nil"/>
              <w:left w:val="nil"/>
              <w:bottom w:val="single" w:sz="4" w:space="0" w:color="auto"/>
              <w:right w:val="single" w:sz="4" w:space="0" w:color="auto"/>
            </w:tcBorders>
            <w:shd w:val="clear" w:color="000000" w:fill="FFFFFF"/>
            <w:noWrap/>
            <w:vAlign w:val="center"/>
          </w:tcPr>
          <w:p w:rsidR="00F57421" w:rsidRDefault="00F57421" w:rsidP="00213BB6">
            <w:pPr>
              <w:jc w:val="center"/>
            </w:pPr>
            <w:r>
              <w:t>210</w:t>
            </w:r>
          </w:p>
        </w:tc>
        <w:tc>
          <w:tcPr>
            <w:tcW w:w="1134" w:type="dxa"/>
            <w:tcBorders>
              <w:top w:val="nil"/>
              <w:left w:val="nil"/>
              <w:bottom w:val="single" w:sz="4" w:space="0" w:color="auto"/>
              <w:right w:val="single" w:sz="4" w:space="0" w:color="auto"/>
            </w:tcBorders>
            <w:shd w:val="clear" w:color="000000" w:fill="FFFFFF"/>
            <w:vAlign w:val="center"/>
          </w:tcPr>
          <w:p w:rsidR="00F57421" w:rsidRDefault="00F57421" w:rsidP="00213BB6">
            <w:pPr>
              <w:jc w:val="center"/>
            </w:pPr>
            <w:r>
              <w:t>105</w:t>
            </w:r>
          </w:p>
        </w:tc>
        <w:tc>
          <w:tcPr>
            <w:tcW w:w="1275" w:type="dxa"/>
            <w:tcBorders>
              <w:top w:val="nil"/>
              <w:left w:val="nil"/>
              <w:bottom w:val="single" w:sz="4" w:space="0" w:color="auto"/>
              <w:right w:val="single" w:sz="4" w:space="0" w:color="auto"/>
            </w:tcBorders>
            <w:shd w:val="clear" w:color="000000" w:fill="FFFFFF"/>
            <w:noWrap/>
            <w:vAlign w:val="center"/>
          </w:tcPr>
          <w:p w:rsidR="00F57421" w:rsidRDefault="00F57421" w:rsidP="00A462B7">
            <w:pPr>
              <w:jc w:val="center"/>
            </w:pPr>
            <w:r>
              <w:t>50</w:t>
            </w:r>
          </w:p>
        </w:tc>
      </w:tr>
      <w:tr w:rsidR="00F57421" w:rsidRPr="00A462B7" w:rsidTr="00B17BBD">
        <w:trPr>
          <w:trHeight w:val="20"/>
        </w:trPr>
        <w:tc>
          <w:tcPr>
            <w:tcW w:w="3256" w:type="dxa"/>
            <w:vMerge w:val="restart"/>
            <w:tcBorders>
              <w:top w:val="nil"/>
              <w:left w:val="single" w:sz="4" w:space="0" w:color="auto"/>
              <w:bottom w:val="single" w:sz="4" w:space="0" w:color="auto"/>
              <w:right w:val="single" w:sz="4" w:space="0" w:color="auto"/>
            </w:tcBorders>
            <w:shd w:val="clear" w:color="000000" w:fill="FFFFFF"/>
            <w:vAlign w:val="center"/>
            <w:hideMark/>
          </w:tcPr>
          <w:p w:rsidR="00F57421" w:rsidRPr="00A462B7" w:rsidRDefault="00F57421" w:rsidP="00A462B7">
            <w:r w:rsidRPr="00A462B7">
              <w:lastRenderedPageBreak/>
              <w:t>Выполнение мероприятий по предписаниям контролирующих органов</w:t>
            </w:r>
          </w:p>
        </w:tc>
        <w:tc>
          <w:tcPr>
            <w:tcW w:w="2976" w:type="dxa"/>
            <w:tcBorders>
              <w:top w:val="nil"/>
              <w:left w:val="nil"/>
              <w:bottom w:val="single" w:sz="4" w:space="0" w:color="auto"/>
              <w:right w:val="single" w:sz="4" w:space="0" w:color="auto"/>
            </w:tcBorders>
            <w:shd w:val="clear" w:color="000000" w:fill="FFFFFF"/>
            <w:vAlign w:val="center"/>
            <w:hideMark/>
          </w:tcPr>
          <w:p w:rsidR="00F57421" w:rsidRPr="00A462B7" w:rsidRDefault="00F57421" w:rsidP="00A462B7">
            <w:r>
              <w:t>МБУ ДО «ДШИ № 1»</w:t>
            </w:r>
          </w:p>
        </w:tc>
        <w:tc>
          <w:tcPr>
            <w:tcW w:w="993" w:type="dxa"/>
            <w:tcBorders>
              <w:top w:val="nil"/>
              <w:left w:val="nil"/>
              <w:bottom w:val="single" w:sz="4" w:space="0" w:color="auto"/>
              <w:right w:val="single" w:sz="4" w:space="0" w:color="auto"/>
            </w:tcBorders>
            <w:shd w:val="clear" w:color="000000" w:fill="FFFFFF"/>
            <w:noWrap/>
            <w:vAlign w:val="center"/>
            <w:hideMark/>
          </w:tcPr>
          <w:p w:rsidR="00F57421" w:rsidRPr="0026721A" w:rsidRDefault="00F57421" w:rsidP="00A8672C">
            <w:pPr>
              <w:jc w:val="center"/>
            </w:pPr>
            <w:r w:rsidRPr="0026721A">
              <w:t>35</w:t>
            </w:r>
            <w:r>
              <w:t>8</w:t>
            </w:r>
          </w:p>
        </w:tc>
        <w:tc>
          <w:tcPr>
            <w:tcW w:w="1134" w:type="dxa"/>
            <w:tcBorders>
              <w:top w:val="nil"/>
              <w:left w:val="nil"/>
              <w:bottom w:val="single" w:sz="4" w:space="0" w:color="auto"/>
              <w:right w:val="single" w:sz="4" w:space="0" w:color="auto"/>
            </w:tcBorders>
            <w:shd w:val="clear" w:color="000000" w:fill="FFFFFF"/>
            <w:vAlign w:val="center"/>
            <w:hideMark/>
          </w:tcPr>
          <w:p w:rsidR="00F57421" w:rsidRPr="0026721A" w:rsidRDefault="00F57421" w:rsidP="00A462B7">
            <w:pPr>
              <w:jc w:val="center"/>
            </w:pPr>
            <w:r>
              <w:t>358</w:t>
            </w:r>
          </w:p>
        </w:tc>
        <w:tc>
          <w:tcPr>
            <w:tcW w:w="1275" w:type="dxa"/>
            <w:tcBorders>
              <w:top w:val="nil"/>
              <w:left w:val="nil"/>
              <w:bottom w:val="single" w:sz="4" w:space="0" w:color="auto"/>
              <w:right w:val="single" w:sz="4" w:space="0" w:color="auto"/>
            </w:tcBorders>
            <w:shd w:val="clear" w:color="000000" w:fill="FFFFFF"/>
            <w:noWrap/>
            <w:vAlign w:val="center"/>
            <w:hideMark/>
          </w:tcPr>
          <w:p w:rsidR="00F57421" w:rsidRPr="0026721A" w:rsidRDefault="00F57421" w:rsidP="00A462B7">
            <w:pPr>
              <w:jc w:val="center"/>
            </w:pPr>
            <w:r>
              <w:t>100</w:t>
            </w:r>
          </w:p>
        </w:tc>
      </w:tr>
      <w:tr w:rsidR="00F57421" w:rsidRPr="00A462B7" w:rsidTr="00B17BBD">
        <w:trPr>
          <w:trHeight w:val="20"/>
        </w:trPr>
        <w:tc>
          <w:tcPr>
            <w:tcW w:w="3256" w:type="dxa"/>
            <w:vMerge/>
            <w:tcBorders>
              <w:top w:val="nil"/>
              <w:left w:val="single" w:sz="4" w:space="0" w:color="auto"/>
              <w:bottom w:val="single" w:sz="4" w:space="0" w:color="auto"/>
              <w:right w:val="single" w:sz="4" w:space="0" w:color="auto"/>
            </w:tcBorders>
            <w:vAlign w:val="center"/>
            <w:hideMark/>
          </w:tcPr>
          <w:p w:rsidR="00F57421" w:rsidRPr="00A462B7" w:rsidRDefault="00F57421" w:rsidP="00A462B7"/>
        </w:tc>
        <w:tc>
          <w:tcPr>
            <w:tcW w:w="2976" w:type="dxa"/>
            <w:tcBorders>
              <w:top w:val="nil"/>
              <w:left w:val="nil"/>
              <w:bottom w:val="single" w:sz="4" w:space="0" w:color="auto"/>
              <w:right w:val="single" w:sz="4" w:space="0" w:color="auto"/>
            </w:tcBorders>
            <w:shd w:val="clear" w:color="000000" w:fill="FFFFFF"/>
            <w:vAlign w:val="center"/>
            <w:hideMark/>
          </w:tcPr>
          <w:p w:rsidR="00F57421" w:rsidRPr="00A462B7" w:rsidRDefault="00F57421" w:rsidP="00A462B7">
            <w:r>
              <w:t>МАУК ГДК «Дружба»</w:t>
            </w:r>
          </w:p>
        </w:tc>
        <w:tc>
          <w:tcPr>
            <w:tcW w:w="993" w:type="dxa"/>
            <w:tcBorders>
              <w:top w:val="nil"/>
              <w:left w:val="nil"/>
              <w:bottom w:val="single" w:sz="4" w:space="0" w:color="auto"/>
              <w:right w:val="single" w:sz="4" w:space="0" w:color="auto"/>
            </w:tcBorders>
            <w:shd w:val="clear" w:color="000000" w:fill="FFFFFF"/>
            <w:noWrap/>
            <w:vAlign w:val="center"/>
            <w:hideMark/>
          </w:tcPr>
          <w:p w:rsidR="00F57421" w:rsidRPr="0026721A" w:rsidRDefault="00F57421" w:rsidP="00A462B7">
            <w:pPr>
              <w:jc w:val="center"/>
            </w:pPr>
            <w:r w:rsidRPr="0026721A">
              <w:t>2 325</w:t>
            </w:r>
          </w:p>
        </w:tc>
        <w:tc>
          <w:tcPr>
            <w:tcW w:w="1134" w:type="dxa"/>
            <w:tcBorders>
              <w:top w:val="nil"/>
              <w:left w:val="nil"/>
              <w:bottom w:val="single" w:sz="4" w:space="0" w:color="auto"/>
              <w:right w:val="single" w:sz="4" w:space="0" w:color="auto"/>
            </w:tcBorders>
            <w:shd w:val="clear" w:color="000000" w:fill="FFFFFF"/>
            <w:vAlign w:val="center"/>
            <w:hideMark/>
          </w:tcPr>
          <w:p w:rsidR="00F57421" w:rsidRPr="0026721A" w:rsidRDefault="00F57421" w:rsidP="00A462B7">
            <w:pPr>
              <w:jc w:val="center"/>
            </w:pPr>
            <w:r>
              <w:t>2 325</w:t>
            </w:r>
          </w:p>
        </w:tc>
        <w:tc>
          <w:tcPr>
            <w:tcW w:w="1275" w:type="dxa"/>
            <w:tcBorders>
              <w:top w:val="nil"/>
              <w:left w:val="nil"/>
              <w:bottom w:val="single" w:sz="4" w:space="0" w:color="auto"/>
              <w:right w:val="single" w:sz="4" w:space="0" w:color="auto"/>
            </w:tcBorders>
            <w:shd w:val="clear" w:color="000000" w:fill="FFFFFF"/>
            <w:noWrap/>
            <w:vAlign w:val="center"/>
            <w:hideMark/>
          </w:tcPr>
          <w:p w:rsidR="00F57421" w:rsidRPr="0026721A" w:rsidRDefault="00F57421" w:rsidP="00A462B7">
            <w:pPr>
              <w:jc w:val="center"/>
            </w:pPr>
            <w:r>
              <w:t>100</w:t>
            </w:r>
          </w:p>
        </w:tc>
      </w:tr>
      <w:tr w:rsidR="00F57421" w:rsidRPr="00A462B7" w:rsidTr="00B17BBD">
        <w:trPr>
          <w:trHeight w:val="20"/>
        </w:trPr>
        <w:tc>
          <w:tcPr>
            <w:tcW w:w="3256" w:type="dxa"/>
            <w:vMerge/>
            <w:tcBorders>
              <w:top w:val="nil"/>
              <w:left w:val="single" w:sz="4" w:space="0" w:color="auto"/>
              <w:bottom w:val="single" w:sz="4" w:space="0" w:color="auto"/>
              <w:right w:val="single" w:sz="4" w:space="0" w:color="auto"/>
            </w:tcBorders>
            <w:vAlign w:val="center"/>
            <w:hideMark/>
          </w:tcPr>
          <w:p w:rsidR="00F57421" w:rsidRPr="00A462B7" w:rsidRDefault="00F57421" w:rsidP="00A462B7"/>
        </w:tc>
        <w:tc>
          <w:tcPr>
            <w:tcW w:w="2976" w:type="dxa"/>
            <w:tcBorders>
              <w:top w:val="nil"/>
              <w:left w:val="nil"/>
              <w:bottom w:val="single" w:sz="4" w:space="0" w:color="auto"/>
              <w:right w:val="single" w:sz="4" w:space="0" w:color="auto"/>
            </w:tcBorders>
            <w:shd w:val="clear" w:color="000000" w:fill="FFFFFF"/>
            <w:vAlign w:val="center"/>
            <w:hideMark/>
          </w:tcPr>
          <w:p w:rsidR="00F57421" w:rsidRPr="00A462B7" w:rsidRDefault="00F57421" w:rsidP="00A462B7">
            <w:r>
              <w:t>МАУК «</w:t>
            </w:r>
            <w:r w:rsidRPr="00A462B7">
              <w:t>Усть</w:t>
            </w:r>
            <w:r>
              <w:t>-Илимский театр драмы и комедии»</w:t>
            </w:r>
          </w:p>
        </w:tc>
        <w:tc>
          <w:tcPr>
            <w:tcW w:w="993" w:type="dxa"/>
            <w:tcBorders>
              <w:top w:val="nil"/>
              <w:left w:val="nil"/>
              <w:bottom w:val="single" w:sz="4" w:space="0" w:color="auto"/>
              <w:right w:val="single" w:sz="4" w:space="0" w:color="auto"/>
            </w:tcBorders>
            <w:shd w:val="clear" w:color="000000" w:fill="FFFFFF"/>
            <w:noWrap/>
            <w:vAlign w:val="center"/>
            <w:hideMark/>
          </w:tcPr>
          <w:p w:rsidR="00F57421" w:rsidRPr="0026721A" w:rsidRDefault="00F57421" w:rsidP="00A462B7">
            <w:pPr>
              <w:jc w:val="center"/>
            </w:pPr>
            <w:r>
              <w:t>713</w:t>
            </w:r>
          </w:p>
        </w:tc>
        <w:tc>
          <w:tcPr>
            <w:tcW w:w="1134" w:type="dxa"/>
            <w:tcBorders>
              <w:top w:val="nil"/>
              <w:left w:val="nil"/>
              <w:bottom w:val="single" w:sz="4" w:space="0" w:color="auto"/>
              <w:right w:val="single" w:sz="4" w:space="0" w:color="auto"/>
            </w:tcBorders>
            <w:shd w:val="clear" w:color="000000" w:fill="FFFFFF"/>
            <w:vAlign w:val="center"/>
            <w:hideMark/>
          </w:tcPr>
          <w:p w:rsidR="00F57421" w:rsidRPr="0026721A" w:rsidRDefault="00F57421" w:rsidP="00A462B7">
            <w:pPr>
              <w:jc w:val="center"/>
            </w:pPr>
            <w:r>
              <w:t>713</w:t>
            </w:r>
          </w:p>
        </w:tc>
        <w:tc>
          <w:tcPr>
            <w:tcW w:w="1275" w:type="dxa"/>
            <w:tcBorders>
              <w:top w:val="nil"/>
              <w:left w:val="nil"/>
              <w:bottom w:val="single" w:sz="4" w:space="0" w:color="auto"/>
              <w:right w:val="single" w:sz="4" w:space="0" w:color="auto"/>
            </w:tcBorders>
            <w:shd w:val="clear" w:color="000000" w:fill="FFFFFF"/>
            <w:noWrap/>
            <w:vAlign w:val="center"/>
            <w:hideMark/>
          </w:tcPr>
          <w:p w:rsidR="00F57421" w:rsidRPr="0026721A" w:rsidRDefault="00F57421" w:rsidP="00A462B7">
            <w:pPr>
              <w:jc w:val="center"/>
            </w:pPr>
            <w:r>
              <w:t>10</w:t>
            </w:r>
            <w:r w:rsidRPr="0026721A">
              <w:t>0</w:t>
            </w:r>
          </w:p>
        </w:tc>
      </w:tr>
      <w:tr w:rsidR="00F57421" w:rsidRPr="00A462B7" w:rsidTr="00B17BBD">
        <w:trPr>
          <w:trHeight w:val="20"/>
        </w:trPr>
        <w:tc>
          <w:tcPr>
            <w:tcW w:w="3256" w:type="dxa"/>
            <w:tcBorders>
              <w:top w:val="nil"/>
              <w:left w:val="single" w:sz="4" w:space="0" w:color="auto"/>
              <w:bottom w:val="single" w:sz="4" w:space="0" w:color="auto"/>
              <w:right w:val="single" w:sz="4" w:space="0" w:color="auto"/>
            </w:tcBorders>
            <w:shd w:val="clear" w:color="000000" w:fill="FFFFFF"/>
            <w:vAlign w:val="bottom"/>
            <w:hideMark/>
          </w:tcPr>
          <w:p w:rsidR="00F57421" w:rsidRPr="00A462B7" w:rsidRDefault="00F57421" w:rsidP="00A462B7">
            <w:r w:rsidRPr="00A462B7">
              <w:t>Содержание и обустройство пр</w:t>
            </w:r>
            <w:r w:rsidRPr="00A462B7">
              <w:t>и</w:t>
            </w:r>
            <w:r w:rsidRPr="00A462B7">
              <w:t>легающей территории</w:t>
            </w:r>
          </w:p>
        </w:tc>
        <w:tc>
          <w:tcPr>
            <w:tcW w:w="2976" w:type="dxa"/>
            <w:tcBorders>
              <w:top w:val="nil"/>
              <w:left w:val="nil"/>
              <w:bottom w:val="single" w:sz="4" w:space="0" w:color="auto"/>
              <w:right w:val="single" w:sz="4" w:space="0" w:color="auto"/>
            </w:tcBorders>
            <w:shd w:val="clear" w:color="000000" w:fill="FFFFFF"/>
            <w:vAlign w:val="center"/>
            <w:hideMark/>
          </w:tcPr>
          <w:p w:rsidR="00F57421" w:rsidRPr="00A462B7" w:rsidRDefault="00F57421" w:rsidP="00A462B7">
            <w:r>
              <w:t>МАУК «</w:t>
            </w:r>
            <w:r w:rsidRPr="00A462B7">
              <w:t>ДК им.</w:t>
            </w:r>
            <w:r>
              <w:t xml:space="preserve"> </w:t>
            </w:r>
            <w:r w:rsidRPr="00A462B7">
              <w:t>И.И.</w:t>
            </w:r>
            <w:r>
              <w:t xml:space="preserve"> Найм</w:t>
            </w:r>
            <w:r>
              <w:t>у</w:t>
            </w:r>
            <w:r>
              <w:t>шина»</w:t>
            </w:r>
          </w:p>
        </w:tc>
        <w:tc>
          <w:tcPr>
            <w:tcW w:w="993" w:type="dxa"/>
            <w:tcBorders>
              <w:top w:val="nil"/>
              <w:left w:val="nil"/>
              <w:bottom w:val="single" w:sz="4" w:space="0" w:color="auto"/>
              <w:right w:val="single" w:sz="4" w:space="0" w:color="auto"/>
            </w:tcBorders>
            <w:shd w:val="clear" w:color="000000" w:fill="FFFFFF"/>
            <w:noWrap/>
            <w:vAlign w:val="center"/>
            <w:hideMark/>
          </w:tcPr>
          <w:p w:rsidR="00F57421" w:rsidRPr="00212EEE" w:rsidRDefault="00F57421" w:rsidP="00A462B7">
            <w:pPr>
              <w:jc w:val="center"/>
            </w:pPr>
            <w:r w:rsidRPr="00212EEE">
              <w:t>642</w:t>
            </w:r>
          </w:p>
        </w:tc>
        <w:tc>
          <w:tcPr>
            <w:tcW w:w="1134" w:type="dxa"/>
            <w:tcBorders>
              <w:top w:val="nil"/>
              <w:left w:val="nil"/>
              <w:bottom w:val="single" w:sz="4" w:space="0" w:color="auto"/>
              <w:right w:val="single" w:sz="4" w:space="0" w:color="auto"/>
            </w:tcBorders>
            <w:shd w:val="clear" w:color="000000" w:fill="FFFFFF"/>
            <w:vAlign w:val="center"/>
            <w:hideMark/>
          </w:tcPr>
          <w:p w:rsidR="00F57421" w:rsidRPr="00212EEE" w:rsidRDefault="00F57421" w:rsidP="003D3F31">
            <w:pPr>
              <w:jc w:val="center"/>
            </w:pPr>
            <w:r>
              <w:t>63</w:t>
            </w:r>
            <w:r w:rsidR="003D3F31">
              <w:t>4</w:t>
            </w:r>
          </w:p>
        </w:tc>
        <w:tc>
          <w:tcPr>
            <w:tcW w:w="1275" w:type="dxa"/>
            <w:tcBorders>
              <w:top w:val="nil"/>
              <w:left w:val="nil"/>
              <w:bottom w:val="single" w:sz="4" w:space="0" w:color="auto"/>
              <w:right w:val="single" w:sz="4" w:space="0" w:color="auto"/>
            </w:tcBorders>
            <w:shd w:val="clear" w:color="000000" w:fill="FFFFFF"/>
            <w:noWrap/>
            <w:vAlign w:val="center"/>
            <w:hideMark/>
          </w:tcPr>
          <w:p w:rsidR="00F57421" w:rsidRPr="00212EEE" w:rsidRDefault="00F57421" w:rsidP="00A462B7">
            <w:pPr>
              <w:jc w:val="center"/>
            </w:pPr>
            <w:r>
              <w:t>99</w:t>
            </w:r>
          </w:p>
        </w:tc>
      </w:tr>
      <w:tr w:rsidR="00F57421" w:rsidRPr="00A462B7" w:rsidTr="00B17BBD">
        <w:trPr>
          <w:trHeight w:val="20"/>
        </w:trPr>
        <w:tc>
          <w:tcPr>
            <w:tcW w:w="3256" w:type="dxa"/>
            <w:tcBorders>
              <w:top w:val="nil"/>
              <w:left w:val="single" w:sz="4" w:space="0" w:color="auto"/>
              <w:bottom w:val="single" w:sz="4" w:space="0" w:color="auto"/>
              <w:right w:val="single" w:sz="4" w:space="0" w:color="auto"/>
            </w:tcBorders>
            <w:shd w:val="clear" w:color="000000" w:fill="FFFFFF"/>
            <w:vAlign w:val="bottom"/>
            <w:hideMark/>
          </w:tcPr>
          <w:p w:rsidR="00F57421" w:rsidRPr="00A462B7" w:rsidRDefault="00F57421" w:rsidP="00A462B7">
            <w:r w:rsidRPr="00A462B7">
              <w:t>Субсидия на поддержку муниц</w:t>
            </w:r>
            <w:r w:rsidRPr="00A462B7">
              <w:t>и</w:t>
            </w:r>
            <w:r w:rsidRPr="00A462B7">
              <w:t>пальных театров</w:t>
            </w:r>
          </w:p>
        </w:tc>
        <w:tc>
          <w:tcPr>
            <w:tcW w:w="2976" w:type="dxa"/>
            <w:tcBorders>
              <w:top w:val="nil"/>
              <w:left w:val="nil"/>
              <w:bottom w:val="single" w:sz="4" w:space="0" w:color="auto"/>
              <w:right w:val="single" w:sz="4" w:space="0" w:color="auto"/>
            </w:tcBorders>
            <w:shd w:val="clear" w:color="000000" w:fill="FFFFFF"/>
            <w:vAlign w:val="center"/>
            <w:hideMark/>
          </w:tcPr>
          <w:p w:rsidR="00F57421" w:rsidRPr="00A462B7" w:rsidRDefault="00F57421" w:rsidP="00A462B7">
            <w:r>
              <w:t>МАУК «</w:t>
            </w:r>
            <w:r w:rsidRPr="00A462B7">
              <w:t>Усть</w:t>
            </w:r>
            <w:r>
              <w:t>-Илимский театр драмы и комедии»</w:t>
            </w:r>
          </w:p>
        </w:tc>
        <w:tc>
          <w:tcPr>
            <w:tcW w:w="993" w:type="dxa"/>
            <w:tcBorders>
              <w:top w:val="nil"/>
              <w:left w:val="nil"/>
              <w:bottom w:val="single" w:sz="4" w:space="0" w:color="auto"/>
              <w:right w:val="single" w:sz="4" w:space="0" w:color="auto"/>
            </w:tcBorders>
            <w:shd w:val="clear" w:color="000000" w:fill="FFFFFF"/>
            <w:noWrap/>
            <w:vAlign w:val="center"/>
            <w:hideMark/>
          </w:tcPr>
          <w:p w:rsidR="00F57421" w:rsidRPr="007002CF" w:rsidRDefault="00F57421" w:rsidP="00A462B7">
            <w:pPr>
              <w:jc w:val="center"/>
            </w:pPr>
            <w:r w:rsidRPr="007002CF">
              <w:t>282</w:t>
            </w:r>
          </w:p>
        </w:tc>
        <w:tc>
          <w:tcPr>
            <w:tcW w:w="1134" w:type="dxa"/>
            <w:tcBorders>
              <w:top w:val="nil"/>
              <w:left w:val="nil"/>
              <w:bottom w:val="single" w:sz="4" w:space="0" w:color="auto"/>
              <w:right w:val="single" w:sz="4" w:space="0" w:color="auto"/>
            </w:tcBorders>
            <w:shd w:val="clear" w:color="000000" w:fill="FFFFFF"/>
            <w:vAlign w:val="center"/>
            <w:hideMark/>
          </w:tcPr>
          <w:p w:rsidR="00F57421" w:rsidRPr="007002CF" w:rsidRDefault="00F57421" w:rsidP="00A462B7">
            <w:pPr>
              <w:jc w:val="center"/>
            </w:pPr>
            <w:r w:rsidRPr="007002CF">
              <w:t>282</w:t>
            </w:r>
          </w:p>
        </w:tc>
        <w:tc>
          <w:tcPr>
            <w:tcW w:w="1275" w:type="dxa"/>
            <w:tcBorders>
              <w:top w:val="nil"/>
              <w:left w:val="nil"/>
              <w:bottom w:val="single" w:sz="4" w:space="0" w:color="auto"/>
              <w:right w:val="single" w:sz="4" w:space="0" w:color="auto"/>
            </w:tcBorders>
            <w:shd w:val="clear" w:color="000000" w:fill="FFFFFF"/>
            <w:noWrap/>
            <w:vAlign w:val="center"/>
            <w:hideMark/>
          </w:tcPr>
          <w:p w:rsidR="00F57421" w:rsidRPr="007002CF" w:rsidRDefault="00F57421" w:rsidP="00A462B7">
            <w:pPr>
              <w:jc w:val="center"/>
            </w:pPr>
            <w:r w:rsidRPr="007002CF">
              <w:t>100</w:t>
            </w:r>
          </w:p>
        </w:tc>
      </w:tr>
      <w:tr w:rsidR="00F57421" w:rsidRPr="00A462B7" w:rsidTr="00B17BBD">
        <w:trPr>
          <w:trHeight w:val="20"/>
        </w:trPr>
        <w:tc>
          <w:tcPr>
            <w:tcW w:w="3256" w:type="dxa"/>
            <w:tcBorders>
              <w:top w:val="nil"/>
              <w:left w:val="single" w:sz="4" w:space="0" w:color="auto"/>
              <w:bottom w:val="single" w:sz="4" w:space="0" w:color="auto"/>
              <w:right w:val="single" w:sz="4" w:space="0" w:color="auto"/>
            </w:tcBorders>
            <w:shd w:val="clear" w:color="000000" w:fill="FFFFFF"/>
            <w:vAlign w:val="bottom"/>
            <w:hideMark/>
          </w:tcPr>
          <w:p w:rsidR="00F57421" w:rsidRPr="00A462B7" w:rsidRDefault="00F57421" w:rsidP="00A462B7">
            <w:r w:rsidRPr="00A462B7">
              <w:t>Софинансирование Государстве</w:t>
            </w:r>
            <w:r w:rsidRPr="00A462B7">
              <w:t>н</w:t>
            </w:r>
            <w:r w:rsidRPr="00A462B7">
              <w:t>ной программы Иркутской области "Развитие культуры". Комплект</w:t>
            </w:r>
            <w:r w:rsidRPr="00A462B7">
              <w:t>о</w:t>
            </w:r>
            <w:r w:rsidRPr="00A462B7">
              <w:t>вание книжных фондов</w:t>
            </w:r>
          </w:p>
        </w:tc>
        <w:tc>
          <w:tcPr>
            <w:tcW w:w="2976" w:type="dxa"/>
            <w:tcBorders>
              <w:top w:val="nil"/>
              <w:left w:val="nil"/>
              <w:bottom w:val="single" w:sz="4" w:space="0" w:color="auto"/>
              <w:right w:val="single" w:sz="4" w:space="0" w:color="auto"/>
            </w:tcBorders>
            <w:shd w:val="clear" w:color="000000" w:fill="FFFFFF"/>
            <w:vAlign w:val="center"/>
            <w:hideMark/>
          </w:tcPr>
          <w:p w:rsidR="00F57421" w:rsidRPr="00A462B7" w:rsidRDefault="00F57421" w:rsidP="00A462B7">
            <w:r>
              <w:t>МБУК «ЦБС»</w:t>
            </w:r>
          </w:p>
        </w:tc>
        <w:tc>
          <w:tcPr>
            <w:tcW w:w="993" w:type="dxa"/>
            <w:tcBorders>
              <w:top w:val="nil"/>
              <w:left w:val="nil"/>
              <w:bottom w:val="single" w:sz="4" w:space="0" w:color="auto"/>
              <w:right w:val="single" w:sz="4" w:space="0" w:color="auto"/>
            </w:tcBorders>
            <w:shd w:val="clear" w:color="000000" w:fill="FFFFFF"/>
            <w:noWrap/>
            <w:vAlign w:val="center"/>
            <w:hideMark/>
          </w:tcPr>
          <w:p w:rsidR="00F57421" w:rsidRPr="00C41EBA" w:rsidRDefault="00F57421" w:rsidP="00A462B7">
            <w:pPr>
              <w:jc w:val="center"/>
            </w:pPr>
            <w:r>
              <w:t>81</w:t>
            </w:r>
          </w:p>
        </w:tc>
        <w:tc>
          <w:tcPr>
            <w:tcW w:w="1134" w:type="dxa"/>
            <w:tcBorders>
              <w:top w:val="nil"/>
              <w:left w:val="nil"/>
              <w:bottom w:val="single" w:sz="4" w:space="0" w:color="auto"/>
              <w:right w:val="single" w:sz="4" w:space="0" w:color="auto"/>
            </w:tcBorders>
            <w:shd w:val="clear" w:color="000000" w:fill="FFFFFF"/>
            <w:vAlign w:val="center"/>
            <w:hideMark/>
          </w:tcPr>
          <w:p w:rsidR="00F57421" w:rsidRPr="00C41EBA" w:rsidRDefault="00F57421" w:rsidP="00A462B7">
            <w:pPr>
              <w:jc w:val="center"/>
            </w:pPr>
            <w:r w:rsidRPr="00C41EBA">
              <w:t>81</w:t>
            </w:r>
          </w:p>
        </w:tc>
        <w:tc>
          <w:tcPr>
            <w:tcW w:w="1275" w:type="dxa"/>
            <w:tcBorders>
              <w:top w:val="nil"/>
              <w:left w:val="nil"/>
              <w:bottom w:val="single" w:sz="4" w:space="0" w:color="auto"/>
              <w:right w:val="single" w:sz="4" w:space="0" w:color="auto"/>
            </w:tcBorders>
            <w:shd w:val="clear" w:color="000000" w:fill="FFFFFF"/>
            <w:noWrap/>
            <w:vAlign w:val="center"/>
            <w:hideMark/>
          </w:tcPr>
          <w:p w:rsidR="00F57421" w:rsidRPr="00C41EBA" w:rsidRDefault="00F57421" w:rsidP="00A462B7">
            <w:pPr>
              <w:jc w:val="center"/>
            </w:pPr>
            <w:r w:rsidRPr="00C41EBA">
              <w:t>100</w:t>
            </w:r>
          </w:p>
        </w:tc>
      </w:tr>
      <w:tr w:rsidR="00F57421" w:rsidRPr="00A462B7" w:rsidTr="00B17BBD">
        <w:trPr>
          <w:trHeight w:val="20"/>
        </w:trPr>
        <w:tc>
          <w:tcPr>
            <w:tcW w:w="325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57421" w:rsidRPr="00A462B7" w:rsidRDefault="00F57421" w:rsidP="00A462B7">
            <w:r w:rsidRPr="00A462B7">
              <w:t>Софинансирование расходов на выполнение работ по капитальн</w:t>
            </w:r>
            <w:r w:rsidRPr="00A462B7">
              <w:t>о</w:t>
            </w:r>
            <w:r w:rsidRPr="00A462B7">
              <w:t>му ремонту зданий</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F57421" w:rsidRPr="00A462B7" w:rsidRDefault="00F57421" w:rsidP="00A462B7">
            <w:r>
              <w:t>МАУК ГДК «Дружба»</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F57421" w:rsidRPr="00C41EBA" w:rsidRDefault="00F57421" w:rsidP="00A462B7">
            <w:pPr>
              <w:jc w:val="center"/>
            </w:pPr>
            <w:r w:rsidRPr="00C41EBA">
              <w:t>11 129</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F57421" w:rsidRPr="00C41EBA" w:rsidRDefault="00F57421" w:rsidP="00A462B7">
            <w:pPr>
              <w:jc w:val="center"/>
            </w:pPr>
            <w:r>
              <w:t>11 129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F57421" w:rsidRPr="00C41EBA" w:rsidRDefault="00F57421" w:rsidP="00A462B7">
            <w:pPr>
              <w:jc w:val="center"/>
            </w:pPr>
            <w:r>
              <w:t>100</w:t>
            </w:r>
          </w:p>
        </w:tc>
      </w:tr>
      <w:tr w:rsidR="00F57421" w:rsidRPr="00A462B7" w:rsidTr="00B17BBD">
        <w:trPr>
          <w:trHeight w:val="20"/>
        </w:trPr>
        <w:tc>
          <w:tcPr>
            <w:tcW w:w="325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57421" w:rsidRPr="00A462B7" w:rsidRDefault="00F57421" w:rsidP="00A462B7">
            <w:r w:rsidRPr="00A462B7">
              <w:t>Софинансирование Государстве</w:t>
            </w:r>
            <w:r w:rsidRPr="00A462B7">
              <w:t>н</w:t>
            </w:r>
            <w:r w:rsidRPr="00A462B7">
              <w:t>ной программы Иркутской области "Развитие культуры". Модерниз</w:t>
            </w:r>
            <w:r w:rsidRPr="00A462B7">
              <w:t>а</w:t>
            </w:r>
            <w:r w:rsidRPr="00A462B7">
              <w:t>ция библиотек в части комплект</w:t>
            </w:r>
            <w:r w:rsidRPr="00A462B7">
              <w:t>о</w:t>
            </w:r>
            <w:r w:rsidRPr="00A462B7">
              <w:t>вания книжных фондов</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F57421" w:rsidRPr="00A462B7" w:rsidRDefault="00F57421" w:rsidP="00A462B7">
            <w:r>
              <w:t>МБУК «ЦБС»</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F57421" w:rsidRPr="00C41EBA" w:rsidRDefault="00F57421" w:rsidP="00A462B7">
            <w:pPr>
              <w:jc w:val="center"/>
            </w:pPr>
            <w:r w:rsidRPr="00C41EBA">
              <w:t>55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F57421" w:rsidRPr="00C41EBA" w:rsidRDefault="00F57421" w:rsidP="00A462B7">
            <w:pPr>
              <w:jc w:val="center"/>
            </w:pPr>
            <w:r w:rsidRPr="00C41EBA">
              <w:t>55</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F57421" w:rsidRPr="00C41EBA" w:rsidRDefault="00F57421" w:rsidP="00A462B7">
            <w:pPr>
              <w:jc w:val="center"/>
            </w:pPr>
            <w:r w:rsidRPr="00C41EBA">
              <w:t>100</w:t>
            </w:r>
          </w:p>
        </w:tc>
      </w:tr>
      <w:tr w:rsidR="00F57421" w:rsidRPr="00A462B7" w:rsidTr="00B17BBD">
        <w:trPr>
          <w:trHeight w:val="20"/>
        </w:trPr>
        <w:tc>
          <w:tcPr>
            <w:tcW w:w="32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57421" w:rsidRPr="00A462B7" w:rsidRDefault="00F57421" w:rsidP="00A462B7">
            <w:r w:rsidRPr="00A462B7">
              <w:t>Техническое оснащение муниц</w:t>
            </w:r>
            <w:r w:rsidRPr="00A462B7">
              <w:t>и</w:t>
            </w:r>
            <w:r w:rsidRPr="00A462B7">
              <w:t>пальных музеев</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F57421" w:rsidRPr="00A462B7" w:rsidRDefault="00F57421" w:rsidP="00A462B7">
            <w:r>
              <w:t>МБУК «</w:t>
            </w:r>
            <w:r w:rsidRPr="00A462B7">
              <w:t>Краеведческий муз</w:t>
            </w:r>
            <w:r>
              <w:t>ей»</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F57421" w:rsidRPr="00C41EBA" w:rsidRDefault="00F57421" w:rsidP="00A462B7">
            <w:pPr>
              <w:jc w:val="center"/>
            </w:pPr>
            <w:r w:rsidRPr="00C41EBA">
              <w:t>597</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F57421" w:rsidRPr="00C41EBA" w:rsidRDefault="00F57421" w:rsidP="00A462B7">
            <w:pPr>
              <w:jc w:val="center"/>
            </w:pPr>
            <w:r w:rsidRPr="00C41EBA">
              <w:t>597</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F57421" w:rsidRPr="00C41EBA" w:rsidRDefault="00F57421" w:rsidP="00A462B7">
            <w:pPr>
              <w:jc w:val="center"/>
            </w:pPr>
            <w:r w:rsidRPr="00C41EBA">
              <w:t>100</w:t>
            </w:r>
          </w:p>
        </w:tc>
      </w:tr>
      <w:tr w:rsidR="00F57421" w:rsidRPr="00A462B7" w:rsidTr="00B17BBD">
        <w:trPr>
          <w:trHeight w:val="20"/>
        </w:trPr>
        <w:tc>
          <w:tcPr>
            <w:tcW w:w="623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57421" w:rsidRPr="00A462B7" w:rsidRDefault="00F57421" w:rsidP="00A462B7">
            <w:pPr>
              <w:rPr>
                <w:b/>
                <w:bCs/>
              </w:rPr>
            </w:pPr>
            <w:r w:rsidRPr="00A462B7">
              <w:rPr>
                <w:b/>
                <w:bCs/>
              </w:rPr>
              <w:t>Итого</w:t>
            </w:r>
          </w:p>
        </w:tc>
        <w:tc>
          <w:tcPr>
            <w:tcW w:w="993" w:type="dxa"/>
            <w:tcBorders>
              <w:top w:val="nil"/>
              <w:left w:val="nil"/>
              <w:bottom w:val="single" w:sz="4" w:space="0" w:color="auto"/>
              <w:right w:val="single" w:sz="4" w:space="0" w:color="auto"/>
            </w:tcBorders>
            <w:shd w:val="clear" w:color="000000" w:fill="FFFFFF"/>
            <w:noWrap/>
            <w:vAlign w:val="center"/>
          </w:tcPr>
          <w:p w:rsidR="00F57421" w:rsidRPr="00835E56" w:rsidRDefault="00FC09AB" w:rsidP="00A462B7">
            <w:pPr>
              <w:jc w:val="center"/>
              <w:rPr>
                <w:b/>
                <w:bCs/>
              </w:rPr>
            </w:pPr>
            <w:r>
              <w:rPr>
                <w:b/>
                <w:bCs/>
              </w:rPr>
              <w:t>21 625</w:t>
            </w:r>
          </w:p>
        </w:tc>
        <w:tc>
          <w:tcPr>
            <w:tcW w:w="1134" w:type="dxa"/>
            <w:tcBorders>
              <w:top w:val="nil"/>
              <w:left w:val="nil"/>
              <w:bottom w:val="single" w:sz="4" w:space="0" w:color="auto"/>
              <w:right w:val="single" w:sz="4" w:space="0" w:color="auto"/>
            </w:tcBorders>
            <w:shd w:val="clear" w:color="000000" w:fill="FFFFFF"/>
            <w:vAlign w:val="center"/>
          </w:tcPr>
          <w:p w:rsidR="00F57421" w:rsidRPr="00835E56" w:rsidRDefault="003D3F31" w:rsidP="00A235CB">
            <w:pPr>
              <w:jc w:val="center"/>
              <w:rPr>
                <w:b/>
                <w:bCs/>
              </w:rPr>
            </w:pPr>
            <w:r>
              <w:rPr>
                <w:b/>
                <w:bCs/>
              </w:rPr>
              <w:t>21 512</w:t>
            </w:r>
          </w:p>
        </w:tc>
        <w:tc>
          <w:tcPr>
            <w:tcW w:w="1275" w:type="dxa"/>
            <w:tcBorders>
              <w:top w:val="nil"/>
              <w:left w:val="nil"/>
              <w:bottom w:val="single" w:sz="4" w:space="0" w:color="auto"/>
              <w:right w:val="single" w:sz="4" w:space="0" w:color="auto"/>
            </w:tcBorders>
            <w:shd w:val="clear" w:color="000000" w:fill="FFFFFF"/>
            <w:noWrap/>
            <w:vAlign w:val="center"/>
          </w:tcPr>
          <w:p w:rsidR="00F57421" w:rsidRPr="00835E56" w:rsidRDefault="003D3F31" w:rsidP="00A462B7">
            <w:pPr>
              <w:jc w:val="center"/>
              <w:rPr>
                <w:b/>
                <w:bCs/>
              </w:rPr>
            </w:pPr>
            <w:r>
              <w:rPr>
                <w:b/>
                <w:bCs/>
              </w:rPr>
              <w:t>99</w:t>
            </w:r>
          </w:p>
        </w:tc>
      </w:tr>
    </w:tbl>
    <w:p w:rsidR="00145AB9" w:rsidRPr="00B15C90" w:rsidRDefault="00145AB9" w:rsidP="00145AB9">
      <w:pPr>
        <w:tabs>
          <w:tab w:val="left" w:pos="-5387"/>
        </w:tabs>
        <w:ind w:firstLine="709"/>
        <w:jc w:val="both"/>
        <w:rPr>
          <w:sz w:val="24"/>
          <w:szCs w:val="24"/>
        </w:rPr>
      </w:pPr>
      <w:r w:rsidRPr="00B15C90">
        <w:rPr>
          <w:sz w:val="24"/>
          <w:szCs w:val="24"/>
        </w:rPr>
        <w:t>Помимо средств бюджета города, бюджета Иркутской области и федерального бю</w:t>
      </w:r>
      <w:r w:rsidRPr="00B15C90">
        <w:rPr>
          <w:sz w:val="24"/>
          <w:szCs w:val="24"/>
        </w:rPr>
        <w:t>д</w:t>
      </w:r>
      <w:r w:rsidRPr="00B15C90">
        <w:rPr>
          <w:sz w:val="24"/>
          <w:szCs w:val="24"/>
        </w:rPr>
        <w:t xml:space="preserve">жета на реализацию муниципальной программы были направлены собственные средства учреждений культуры в сумме </w:t>
      </w:r>
      <w:r w:rsidR="00213BB6">
        <w:rPr>
          <w:sz w:val="24"/>
          <w:szCs w:val="24"/>
        </w:rPr>
        <w:t>42 557</w:t>
      </w:r>
      <w:r w:rsidRPr="00B15C90">
        <w:rPr>
          <w:sz w:val="24"/>
          <w:szCs w:val="24"/>
        </w:rPr>
        <w:t xml:space="preserve"> тыс. рублей на:</w:t>
      </w:r>
    </w:p>
    <w:p w:rsidR="00145AB9" w:rsidRPr="00B15C90" w:rsidRDefault="00145AB9" w:rsidP="00145AB9">
      <w:pPr>
        <w:tabs>
          <w:tab w:val="left" w:pos="1134"/>
        </w:tabs>
        <w:ind w:firstLine="709"/>
        <w:jc w:val="both"/>
        <w:rPr>
          <w:sz w:val="24"/>
          <w:szCs w:val="24"/>
        </w:rPr>
      </w:pPr>
      <w:r w:rsidRPr="00B15C90">
        <w:rPr>
          <w:sz w:val="24"/>
          <w:szCs w:val="24"/>
        </w:rPr>
        <w:t xml:space="preserve">оплату труда и начисления на выплаты по оплате </w:t>
      </w:r>
      <w:r w:rsidRPr="001B7C36">
        <w:rPr>
          <w:sz w:val="24"/>
          <w:szCs w:val="24"/>
        </w:rPr>
        <w:t xml:space="preserve">труда – </w:t>
      </w:r>
      <w:r w:rsidR="009E4E3F">
        <w:rPr>
          <w:sz w:val="24"/>
          <w:szCs w:val="24"/>
        </w:rPr>
        <w:t>4</w:t>
      </w:r>
      <w:r w:rsidR="00030ED7">
        <w:rPr>
          <w:sz w:val="24"/>
          <w:szCs w:val="24"/>
        </w:rPr>
        <w:t> </w:t>
      </w:r>
      <w:r w:rsidR="009E4E3F">
        <w:rPr>
          <w:sz w:val="24"/>
          <w:szCs w:val="24"/>
        </w:rPr>
        <w:t>36</w:t>
      </w:r>
      <w:r w:rsidR="00030ED7">
        <w:rPr>
          <w:sz w:val="24"/>
          <w:szCs w:val="24"/>
        </w:rPr>
        <w:t xml:space="preserve">8 </w:t>
      </w:r>
      <w:r w:rsidRPr="00B15C90">
        <w:rPr>
          <w:sz w:val="24"/>
          <w:szCs w:val="24"/>
        </w:rPr>
        <w:t>тыс. рублей;</w:t>
      </w:r>
    </w:p>
    <w:p w:rsidR="00145AB9" w:rsidRPr="00B15C90" w:rsidRDefault="00145AB9" w:rsidP="00145AB9">
      <w:pPr>
        <w:tabs>
          <w:tab w:val="left" w:pos="1134"/>
        </w:tabs>
        <w:ind w:firstLine="709"/>
        <w:jc w:val="both"/>
        <w:rPr>
          <w:sz w:val="24"/>
          <w:szCs w:val="24"/>
        </w:rPr>
      </w:pPr>
      <w:r w:rsidRPr="00B15C90">
        <w:rPr>
          <w:sz w:val="24"/>
          <w:szCs w:val="24"/>
        </w:rPr>
        <w:t xml:space="preserve">закупку товаров, работ и услуг для обеспечения муниципальных нужд – </w:t>
      </w:r>
      <w:r w:rsidR="009E4E3F">
        <w:rPr>
          <w:sz w:val="24"/>
          <w:szCs w:val="24"/>
        </w:rPr>
        <w:t>36 </w:t>
      </w:r>
      <w:r w:rsidR="00030ED7">
        <w:rPr>
          <w:sz w:val="24"/>
          <w:szCs w:val="24"/>
        </w:rPr>
        <w:t>516</w:t>
      </w:r>
      <w:r w:rsidRPr="00B15C90">
        <w:rPr>
          <w:sz w:val="24"/>
          <w:szCs w:val="24"/>
        </w:rPr>
        <w:t xml:space="preserve"> тыс. рублей;</w:t>
      </w:r>
    </w:p>
    <w:p w:rsidR="00145AB9" w:rsidRDefault="00145AB9" w:rsidP="00145AB9">
      <w:pPr>
        <w:tabs>
          <w:tab w:val="left" w:pos="1134"/>
        </w:tabs>
        <w:ind w:firstLine="709"/>
        <w:jc w:val="both"/>
        <w:rPr>
          <w:sz w:val="24"/>
          <w:szCs w:val="24"/>
        </w:rPr>
      </w:pPr>
      <w:r w:rsidRPr="00B15C90">
        <w:rPr>
          <w:sz w:val="24"/>
          <w:szCs w:val="24"/>
        </w:rPr>
        <w:t xml:space="preserve">прочие расходы – </w:t>
      </w:r>
      <w:r w:rsidR="00030ED7">
        <w:rPr>
          <w:sz w:val="24"/>
          <w:szCs w:val="24"/>
        </w:rPr>
        <w:t>1 673</w:t>
      </w:r>
      <w:r w:rsidRPr="00B15C90">
        <w:rPr>
          <w:sz w:val="24"/>
          <w:szCs w:val="24"/>
        </w:rPr>
        <w:t xml:space="preserve"> тыс. рублей.</w:t>
      </w:r>
    </w:p>
    <w:p w:rsidR="00145AB9" w:rsidRPr="00C4128D" w:rsidRDefault="00145AB9" w:rsidP="00145AB9">
      <w:pPr>
        <w:tabs>
          <w:tab w:val="left" w:pos="1134"/>
        </w:tabs>
        <w:ind w:firstLine="709"/>
        <w:jc w:val="both"/>
        <w:rPr>
          <w:sz w:val="16"/>
          <w:szCs w:val="24"/>
        </w:rPr>
      </w:pPr>
    </w:p>
    <w:p w:rsidR="00145AB9" w:rsidRDefault="00145AB9" w:rsidP="00C4128D">
      <w:pPr>
        <w:spacing w:line="276" w:lineRule="auto"/>
        <w:ind w:left="360" w:firstLine="709"/>
        <w:jc w:val="center"/>
        <w:rPr>
          <w:b/>
          <w:sz w:val="24"/>
          <w:szCs w:val="24"/>
        </w:rPr>
      </w:pPr>
      <w:r w:rsidRPr="004600F8">
        <w:rPr>
          <w:b/>
          <w:sz w:val="24"/>
          <w:szCs w:val="24"/>
        </w:rPr>
        <w:t xml:space="preserve">Муниципальная программа «Развитие образования» </w:t>
      </w:r>
    </w:p>
    <w:p w:rsidR="00C4128D" w:rsidRPr="00C4128D" w:rsidRDefault="00C4128D" w:rsidP="00C4128D">
      <w:pPr>
        <w:spacing w:line="276" w:lineRule="auto"/>
        <w:ind w:left="360" w:firstLine="709"/>
        <w:jc w:val="center"/>
        <w:rPr>
          <w:b/>
          <w:sz w:val="16"/>
          <w:szCs w:val="24"/>
        </w:rPr>
      </w:pPr>
    </w:p>
    <w:p w:rsidR="00145AB9" w:rsidRDefault="00145AB9" w:rsidP="00145AB9">
      <w:pPr>
        <w:ind w:firstLine="709"/>
        <w:jc w:val="both"/>
        <w:rPr>
          <w:sz w:val="24"/>
          <w:szCs w:val="24"/>
        </w:rPr>
      </w:pPr>
      <w:r w:rsidRPr="001521CB">
        <w:rPr>
          <w:sz w:val="24"/>
          <w:szCs w:val="24"/>
        </w:rPr>
        <w:t>Муниципальная программа муниципального образования город Усть-Илимск «Разв</w:t>
      </w:r>
      <w:r w:rsidRPr="001521CB">
        <w:rPr>
          <w:sz w:val="24"/>
          <w:szCs w:val="24"/>
        </w:rPr>
        <w:t>и</w:t>
      </w:r>
      <w:r w:rsidRPr="001521CB">
        <w:rPr>
          <w:sz w:val="24"/>
          <w:szCs w:val="24"/>
        </w:rPr>
        <w:t>тие образования» утверждена постановлением Администрации города Усть-Илимска от 18.08.2015г. № 608</w:t>
      </w:r>
      <w:r>
        <w:rPr>
          <w:sz w:val="24"/>
          <w:szCs w:val="24"/>
        </w:rPr>
        <w:t xml:space="preserve"> (далее – муниципальная программа)</w:t>
      </w:r>
      <w:r w:rsidRPr="001521CB">
        <w:rPr>
          <w:sz w:val="24"/>
          <w:szCs w:val="24"/>
        </w:rPr>
        <w:t>.</w:t>
      </w:r>
    </w:p>
    <w:p w:rsidR="00145AB9" w:rsidRPr="001521CB" w:rsidRDefault="00145AB9" w:rsidP="00145AB9">
      <w:pPr>
        <w:ind w:firstLine="709"/>
        <w:jc w:val="both"/>
        <w:rPr>
          <w:sz w:val="24"/>
          <w:szCs w:val="24"/>
        </w:rPr>
      </w:pPr>
      <w:r>
        <w:rPr>
          <w:sz w:val="24"/>
          <w:szCs w:val="24"/>
        </w:rPr>
        <w:t>Цель муниципальной программы – обеспечение доступности и качества общего и д</w:t>
      </w:r>
      <w:r>
        <w:rPr>
          <w:sz w:val="24"/>
          <w:szCs w:val="24"/>
        </w:rPr>
        <w:t>о</w:t>
      </w:r>
      <w:r>
        <w:rPr>
          <w:sz w:val="24"/>
          <w:szCs w:val="24"/>
        </w:rPr>
        <w:t>полнительного образования в соответствии с запросами населения и перспективными зад</w:t>
      </w:r>
      <w:r>
        <w:rPr>
          <w:sz w:val="24"/>
          <w:szCs w:val="24"/>
        </w:rPr>
        <w:t>а</w:t>
      </w:r>
      <w:r>
        <w:rPr>
          <w:sz w:val="24"/>
          <w:szCs w:val="24"/>
        </w:rPr>
        <w:t>чами развития экономики города.</w:t>
      </w:r>
    </w:p>
    <w:p w:rsidR="00145AB9" w:rsidRPr="00ED33B7" w:rsidRDefault="00145AB9" w:rsidP="00145AB9">
      <w:pPr>
        <w:ind w:firstLine="709"/>
        <w:jc w:val="both"/>
        <w:rPr>
          <w:sz w:val="24"/>
          <w:szCs w:val="24"/>
        </w:rPr>
      </w:pPr>
      <w:r w:rsidRPr="00ED33B7">
        <w:rPr>
          <w:sz w:val="24"/>
          <w:szCs w:val="24"/>
        </w:rPr>
        <w:t xml:space="preserve">Ответственным исполнителем муниципальной программы является </w:t>
      </w:r>
      <w:r w:rsidR="00C4128D">
        <w:rPr>
          <w:sz w:val="24"/>
          <w:szCs w:val="24"/>
        </w:rPr>
        <w:t>Комитет</w:t>
      </w:r>
      <w:r w:rsidRPr="00716C38">
        <w:rPr>
          <w:sz w:val="24"/>
          <w:szCs w:val="24"/>
        </w:rPr>
        <w:t xml:space="preserve"> образ</w:t>
      </w:r>
      <w:r w:rsidRPr="00716C38">
        <w:rPr>
          <w:sz w:val="24"/>
          <w:szCs w:val="24"/>
        </w:rPr>
        <w:t>о</w:t>
      </w:r>
      <w:r w:rsidRPr="00716C38">
        <w:rPr>
          <w:sz w:val="24"/>
          <w:szCs w:val="24"/>
        </w:rPr>
        <w:t>вания Администрации города Усть-Илимска.</w:t>
      </w:r>
    </w:p>
    <w:p w:rsidR="00145AB9" w:rsidRDefault="00145AB9" w:rsidP="00145AB9">
      <w:pPr>
        <w:ind w:firstLine="709"/>
        <w:jc w:val="both"/>
        <w:rPr>
          <w:sz w:val="24"/>
          <w:szCs w:val="24"/>
        </w:rPr>
      </w:pPr>
      <w:r>
        <w:rPr>
          <w:sz w:val="24"/>
          <w:szCs w:val="24"/>
        </w:rPr>
        <w:t xml:space="preserve">Участниками муниципальной программы </w:t>
      </w:r>
      <w:r w:rsidRPr="00C54ADD">
        <w:rPr>
          <w:sz w:val="24"/>
          <w:szCs w:val="24"/>
        </w:rPr>
        <w:t>являются 42 муниципальных</w:t>
      </w:r>
      <w:r>
        <w:rPr>
          <w:sz w:val="24"/>
          <w:szCs w:val="24"/>
        </w:rPr>
        <w:t xml:space="preserve"> учреждения подведомственные </w:t>
      </w:r>
      <w:r w:rsidR="00C4128D">
        <w:rPr>
          <w:sz w:val="24"/>
          <w:szCs w:val="24"/>
        </w:rPr>
        <w:t>Комитету</w:t>
      </w:r>
      <w:r>
        <w:rPr>
          <w:sz w:val="24"/>
          <w:szCs w:val="24"/>
        </w:rPr>
        <w:t xml:space="preserve"> образования Администрации города Усть-Илимска (далее – учреждения образования).</w:t>
      </w:r>
    </w:p>
    <w:p w:rsidR="00145AB9" w:rsidRDefault="00145AB9" w:rsidP="00145AB9">
      <w:pPr>
        <w:ind w:firstLine="709"/>
        <w:jc w:val="both"/>
        <w:rPr>
          <w:sz w:val="24"/>
          <w:szCs w:val="24"/>
        </w:rPr>
      </w:pPr>
      <w:r>
        <w:rPr>
          <w:sz w:val="24"/>
          <w:szCs w:val="24"/>
        </w:rPr>
        <w:t>Средства муниципальной программы направлены на реализацию уставных функций учреждений образования.</w:t>
      </w:r>
    </w:p>
    <w:p w:rsidR="00145AB9" w:rsidRDefault="00145AB9" w:rsidP="00145AB9">
      <w:pPr>
        <w:ind w:firstLine="709"/>
        <w:jc w:val="both"/>
        <w:rPr>
          <w:sz w:val="24"/>
          <w:szCs w:val="24"/>
        </w:rPr>
      </w:pPr>
      <w:r>
        <w:rPr>
          <w:sz w:val="24"/>
          <w:szCs w:val="24"/>
        </w:rPr>
        <w:t xml:space="preserve">Анализ исполнения муниципальной программы представлен в таблице № </w:t>
      </w:r>
      <w:r w:rsidR="00C04E80">
        <w:rPr>
          <w:sz w:val="24"/>
          <w:szCs w:val="24"/>
        </w:rPr>
        <w:t>6</w:t>
      </w:r>
      <w:r>
        <w:rPr>
          <w:sz w:val="24"/>
          <w:szCs w:val="24"/>
        </w:rPr>
        <w:t>.</w:t>
      </w:r>
    </w:p>
    <w:p w:rsidR="00145AB9" w:rsidRDefault="00BE7415" w:rsidP="00145AB9">
      <w:pPr>
        <w:ind w:firstLine="709"/>
        <w:jc w:val="right"/>
        <w:rPr>
          <w:sz w:val="24"/>
          <w:szCs w:val="24"/>
        </w:rPr>
      </w:pPr>
      <w:r>
        <w:rPr>
          <w:sz w:val="24"/>
          <w:szCs w:val="24"/>
        </w:rPr>
        <w:t xml:space="preserve">Таблица № </w:t>
      </w:r>
      <w:r w:rsidR="00C04E80">
        <w:rPr>
          <w:sz w:val="24"/>
          <w:szCs w:val="24"/>
        </w:rPr>
        <w:t>6</w:t>
      </w:r>
    </w:p>
    <w:p w:rsidR="00145AB9" w:rsidRDefault="00145AB9" w:rsidP="00145AB9">
      <w:pPr>
        <w:ind w:firstLine="709"/>
        <w:jc w:val="right"/>
        <w:rPr>
          <w:sz w:val="24"/>
          <w:szCs w:val="24"/>
        </w:rPr>
      </w:pPr>
      <w:r>
        <w:rPr>
          <w:sz w:val="24"/>
          <w:szCs w:val="24"/>
        </w:rPr>
        <w:t xml:space="preserve">тыс. рублей </w:t>
      </w:r>
    </w:p>
    <w:tbl>
      <w:tblPr>
        <w:tblW w:w="0" w:type="auto"/>
        <w:tblInd w:w="93" w:type="dxa"/>
        <w:tblLayout w:type="fixed"/>
        <w:tblLook w:val="04A0" w:firstRow="1" w:lastRow="0" w:firstColumn="1" w:lastColumn="0" w:noHBand="0" w:noVBand="1"/>
      </w:tblPr>
      <w:tblGrid>
        <w:gridCol w:w="487"/>
        <w:gridCol w:w="2080"/>
        <w:gridCol w:w="1276"/>
        <w:gridCol w:w="1134"/>
        <w:gridCol w:w="1275"/>
        <w:gridCol w:w="1276"/>
        <w:gridCol w:w="1023"/>
        <w:gridCol w:w="1103"/>
      </w:tblGrid>
      <w:tr w:rsidR="0081405C" w:rsidRPr="0081405C" w:rsidTr="00C4128D">
        <w:trPr>
          <w:trHeight w:val="230"/>
          <w:tblHeader/>
        </w:trPr>
        <w:tc>
          <w:tcPr>
            <w:tcW w:w="48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1405C" w:rsidRPr="00C4128D" w:rsidRDefault="0081405C" w:rsidP="0081405C">
            <w:pPr>
              <w:jc w:val="center"/>
              <w:rPr>
                <w:color w:val="000000"/>
                <w:sz w:val="18"/>
              </w:rPr>
            </w:pPr>
            <w:r w:rsidRPr="00C4128D">
              <w:rPr>
                <w:color w:val="000000"/>
                <w:sz w:val="18"/>
              </w:rPr>
              <w:t>№ п/п</w:t>
            </w:r>
          </w:p>
        </w:tc>
        <w:tc>
          <w:tcPr>
            <w:tcW w:w="20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1405C" w:rsidRPr="00C4128D" w:rsidRDefault="0081405C" w:rsidP="0081405C">
            <w:pPr>
              <w:jc w:val="center"/>
              <w:rPr>
                <w:color w:val="000000"/>
                <w:sz w:val="18"/>
              </w:rPr>
            </w:pPr>
            <w:r w:rsidRPr="00C4128D">
              <w:rPr>
                <w:color w:val="000000"/>
                <w:sz w:val="18"/>
              </w:rPr>
              <w:t>Наименование подпр</w:t>
            </w:r>
            <w:r w:rsidRPr="00C4128D">
              <w:rPr>
                <w:color w:val="000000"/>
                <w:sz w:val="18"/>
              </w:rPr>
              <w:t>о</w:t>
            </w:r>
            <w:r w:rsidRPr="00C4128D">
              <w:rPr>
                <w:color w:val="000000"/>
                <w:sz w:val="18"/>
              </w:rPr>
              <w:t>граммы</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1405C" w:rsidRPr="00C4128D" w:rsidRDefault="0081405C" w:rsidP="0081405C">
            <w:pPr>
              <w:jc w:val="center"/>
              <w:rPr>
                <w:color w:val="000000"/>
                <w:sz w:val="18"/>
              </w:rPr>
            </w:pPr>
            <w:r w:rsidRPr="00C4128D">
              <w:rPr>
                <w:color w:val="000000"/>
                <w:sz w:val="18"/>
              </w:rPr>
              <w:t>Исполнено за 2022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405C" w:rsidRPr="00C4128D" w:rsidRDefault="0081405C" w:rsidP="0081405C">
            <w:pPr>
              <w:jc w:val="center"/>
              <w:rPr>
                <w:color w:val="000000"/>
                <w:sz w:val="18"/>
              </w:rPr>
            </w:pPr>
            <w:r w:rsidRPr="00C4128D">
              <w:rPr>
                <w:color w:val="000000"/>
                <w:sz w:val="18"/>
              </w:rPr>
              <w:t>План 2023 года</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1405C" w:rsidRPr="00C4128D" w:rsidRDefault="0081405C" w:rsidP="00C4128D">
            <w:pPr>
              <w:jc w:val="center"/>
              <w:rPr>
                <w:color w:val="000000"/>
                <w:sz w:val="18"/>
              </w:rPr>
            </w:pPr>
            <w:r w:rsidRPr="00C4128D">
              <w:rPr>
                <w:color w:val="000000"/>
                <w:sz w:val="18"/>
              </w:rPr>
              <w:t>Исполнено за 2023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1405C" w:rsidRPr="00C4128D" w:rsidRDefault="0081405C" w:rsidP="0081405C">
            <w:pPr>
              <w:jc w:val="center"/>
              <w:rPr>
                <w:color w:val="000000"/>
                <w:sz w:val="18"/>
              </w:rPr>
            </w:pPr>
            <w:r w:rsidRPr="00C4128D">
              <w:rPr>
                <w:color w:val="000000"/>
                <w:sz w:val="18"/>
              </w:rPr>
              <w:t>+,- отклон</w:t>
            </w:r>
            <w:r w:rsidRPr="00C4128D">
              <w:rPr>
                <w:color w:val="000000"/>
                <w:sz w:val="18"/>
              </w:rPr>
              <w:t>е</w:t>
            </w:r>
            <w:r w:rsidRPr="00C4128D">
              <w:rPr>
                <w:color w:val="000000"/>
                <w:sz w:val="18"/>
              </w:rPr>
              <w:t>ния</w:t>
            </w:r>
          </w:p>
        </w:tc>
        <w:tc>
          <w:tcPr>
            <w:tcW w:w="102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1405C" w:rsidRPr="00C4128D" w:rsidRDefault="0081405C" w:rsidP="0081405C">
            <w:pPr>
              <w:jc w:val="center"/>
              <w:rPr>
                <w:color w:val="000000"/>
                <w:sz w:val="18"/>
              </w:rPr>
            </w:pPr>
            <w:r w:rsidRPr="00C4128D">
              <w:rPr>
                <w:color w:val="000000"/>
                <w:sz w:val="18"/>
              </w:rPr>
              <w:t>% испо</w:t>
            </w:r>
            <w:r w:rsidRPr="00C4128D">
              <w:rPr>
                <w:color w:val="000000"/>
                <w:sz w:val="18"/>
              </w:rPr>
              <w:t>л</w:t>
            </w:r>
            <w:r w:rsidRPr="00C4128D">
              <w:rPr>
                <w:color w:val="000000"/>
                <w:sz w:val="18"/>
              </w:rPr>
              <w:t>нения</w:t>
            </w:r>
          </w:p>
        </w:tc>
        <w:tc>
          <w:tcPr>
            <w:tcW w:w="110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1405C" w:rsidRPr="00C4128D" w:rsidRDefault="0081405C" w:rsidP="0081405C">
            <w:pPr>
              <w:jc w:val="center"/>
              <w:rPr>
                <w:color w:val="000000"/>
                <w:sz w:val="18"/>
              </w:rPr>
            </w:pPr>
            <w:r w:rsidRPr="00C4128D">
              <w:rPr>
                <w:color w:val="000000"/>
                <w:sz w:val="18"/>
              </w:rPr>
              <w:t xml:space="preserve"> +,- откл</w:t>
            </w:r>
            <w:r w:rsidRPr="00C4128D">
              <w:rPr>
                <w:color w:val="000000"/>
                <w:sz w:val="18"/>
              </w:rPr>
              <w:t>о</w:t>
            </w:r>
            <w:r w:rsidRPr="00C4128D">
              <w:rPr>
                <w:color w:val="000000"/>
                <w:sz w:val="18"/>
              </w:rPr>
              <w:t>нения от 2022 года</w:t>
            </w:r>
          </w:p>
        </w:tc>
      </w:tr>
      <w:tr w:rsidR="0081405C" w:rsidRPr="0081405C" w:rsidTr="00C4128D">
        <w:trPr>
          <w:trHeight w:val="230"/>
          <w:tblHeader/>
        </w:trPr>
        <w:tc>
          <w:tcPr>
            <w:tcW w:w="487" w:type="dxa"/>
            <w:vMerge/>
            <w:tcBorders>
              <w:top w:val="single" w:sz="4" w:space="0" w:color="auto"/>
              <w:left w:val="single" w:sz="4" w:space="0" w:color="auto"/>
              <w:bottom w:val="single" w:sz="4" w:space="0" w:color="auto"/>
              <w:right w:val="single" w:sz="4" w:space="0" w:color="auto"/>
            </w:tcBorders>
            <w:vAlign w:val="center"/>
            <w:hideMark/>
          </w:tcPr>
          <w:p w:rsidR="0081405C" w:rsidRPr="00C4128D" w:rsidRDefault="0081405C" w:rsidP="0081405C">
            <w:pPr>
              <w:rPr>
                <w:color w:val="000000"/>
                <w:sz w:val="18"/>
              </w:rPr>
            </w:pPr>
          </w:p>
        </w:tc>
        <w:tc>
          <w:tcPr>
            <w:tcW w:w="2080" w:type="dxa"/>
            <w:vMerge/>
            <w:tcBorders>
              <w:top w:val="single" w:sz="4" w:space="0" w:color="auto"/>
              <w:left w:val="single" w:sz="4" w:space="0" w:color="auto"/>
              <w:bottom w:val="single" w:sz="4" w:space="0" w:color="000000"/>
              <w:right w:val="single" w:sz="4" w:space="0" w:color="auto"/>
            </w:tcBorders>
            <w:vAlign w:val="center"/>
            <w:hideMark/>
          </w:tcPr>
          <w:p w:rsidR="0081405C" w:rsidRPr="00C4128D" w:rsidRDefault="0081405C" w:rsidP="0081405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1405C" w:rsidRPr="00C4128D" w:rsidRDefault="0081405C" w:rsidP="0081405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1405C" w:rsidRPr="00C4128D" w:rsidRDefault="0081405C" w:rsidP="0081405C">
            <w:pPr>
              <w:rPr>
                <w:color w:val="000000"/>
                <w:sz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1405C" w:rsidRPr="00C4128D" w:rsidRDefault="0081405C" w:rsidP="0081405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1405C" w:rsidRPr="00C4128D" w:rsidRDefault="0081405C" w:rsidP="0081405C">
            <w:pPr>
              <w:rPr>
                <w:color w:val="000000"/>
                <w:sz w:val="18"/>
              </w:rPr>
            </w:pPr>
          </w:p>
        </w:tc>
        <w:tc>
          <w:tcPr>
            <w:tcW w:w="1023" w:type="dxa"/>
            <w:vMerge/>
            <w:tcBorders>
              <w:top w:val="single" w:sz="4" w:space="0" w:color="auto"/>
              <w:left w:val="single" w:sz="4" w:space="0" w:color="auto"/>
              <w:bottom w:val="single" w:sz="4" w:space="0" w:color="auto"/>
              <w:right w:val="single" w:sz="4" w:space="0" w:color="auto"/>
            </w:tcBorders>
            <w:vAlign w:val="center"/>
            <w:hideMark/>
          </w:tcPr>
          <w:p w:rsidR="0081405C" w:rsidRPr="00C4128D" w:rsidRDefault="0081405C" w:rsidP="0081405C">
            <w:pPr>
              <w:rPr>
                <w:color w:val="000000"/>
                <w:sz w:val="18"/>
              </w:rPr>
            </w:pPr>
          </w:p>
        </w:tc>
        <w:tc>
          <w:tcPr>
            <w:tcW w:w="1103" w:type="dxa"/>
            <w:vMerge/>
            <w:tcBorders>
              <w:top w:val="single" w:sz="4" w:space="0" w:color="auto"/>
              <w:left w:val="single" w:sz="4" w:space="0" w:color="auto"/>
              <w:bottom w:val="single" w:sz="4" w:space="0" w:color="auto"/>
              <w:right w:val="single" w:sz="4" w:space="0" w:color="auto"/>
            </w:tcBorders>
            <w:vAlign w:val="center"/>
            <w:hideMark/>
          </w:tcPr>
          <w:p w:rsidR="0081405C" w:rsidRPr="00C4128D" w:rsidRDefault="0081405C" w:rsidP="0081405C">
            <w:pPr>
              <w:rPr>
                <w:color w:val="000000"/>
                <w:sz w:val="18"/>
              </w:rPr>
            </w:pPr>
          </w:p>
        </w:tc>
      </w:tr>
      <w:tr w:rsidR="0081405C" w:rsidRPr="0081405C" w:rsidTr="00C4128D">
        <w:trPr>
          <w:trHeight w:val="20"/>
          <w:tblHeader/>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81405C" w:rsidRPr="00C4128D" w:rsidRDefault="0081405C" w:rsidP="0081405C">
            <w:pPr>
              <w:jc w:val="center"/>
              <w:rPr>
                <w:color w:val="000000"/>
                <w:sz w:val="18"/>
              </w:rPr>
            </w:pPr>
            <w:r w:rsidRPr="00C4128D">
              <w:rPr>
                <w:color w:val="000000"/>
                <w:sz w:val="18"/>
              </w:rPr>
              <w:t>1</w:t>
            </w:r>
          </w:p>
        </w:tc>
        <w:tc>
          <w:tcPr>
            <w:tcW w:w="2080" w:type="dxa"/>
            <w:tcBorders>
              <w:top w:val="nil"/>
              <w:left w:val="nil"/>
              <w:bottom w:val="single" w:sz="4" w:space="0" w:color="auto"/>
              <w:right w:val="single" w:sz="4" w:space="0" w:color="auto"/>
            </w:tcBorders>
            <w:shd w:val="clear" w:color="000000" w:fill="FFFFFF"/>
            <w:vAlign w:val="center"/>
            <w:hideMark/>
          </w:tcPr>
          <w:p w:rsidR="0081405C" w:rsidRPr="00C4128D" w:rsidRDefault="0081405C" w:rsidP="0081405C">
            <w:pPr>
              <w:jc w:val="center"/>
              <w:rPr>
                <w:color w:val="000000"/>
                <w:sz w:val="18"/>
              </w:rPr>
            </w:pPr>
            <w:r w:rsidRPr="00C4128D">
              <w:rPr>
                <w:color w:val="000000"/>
                <w:sz w:val="18"/>
              </w:rPr>
              <w:t>2</w:t>
            </w:r>
          </w:p>
        </w:tc>
        <w:tc>
          <w:tcPr>
            <w:tcW w:w="1276" w:type="dxa"/>
            <w:tcBorders>
              <w:top w:val="nil"/>
              <w:left w:val="nil"/>
              <w:bottom w:val="single" w:sz="4" w:space="0" w:color="auto"/>
              <w:right w:val="single" w:sz="4" w:space="0" w:color="auto"/>
            </w:tcBorders>
            <w:shd w:val="clear" w:color="000000" w:fill="FFFFFF"/>
            <w:noWrap/>
            <w:vAlign w:val="center"/>
            <w:hideMark/>
          </w:tcPr>
          <w:p w:rsidR="0081405C" w:rsidRPr="00C4128D" w:rsidRDefault="0081405C" w:rsidP="0081405C">
            <w:pPr>
              <w:jc w:val="center"/>
              <w:rPr>
                <w:color w:val="000000"/>
                <w:sz w:val="18"/>
              </w:rPr>
            </w:pPr>
            <w:r w:rsidRPr="00C4128D">
              <w:rPr>
                <w:color w:val="000000"/>
                <w:sz w:val="18"/>
              </w:rPr>
              <w:t>3</w:t>
            </w:r>
          </w:p>
        </w:tc>
        <w:tc>
          <w:tcPr>
            <w:tcW w:w="1134" w:type="dxa"/>
            <w:tcBorders>
              <w:top w:val="nil"/>
              <w:left w:val="nil"/>
              <w:bottom w:val="single" w:sz="4" w:space="0" w:color="auto"/>
              <w:right w:val="single" w:sz="4" w:space="0" w:color="auto"/>
            </w:tcBorders>
            <w:shd w:val="clear" w:color="000000" w:fill="FFFFFF"/>
            <w:noWrap/>
            <w:vAlign w:val="center"/>
            <w:hideMark/>
          </w:tcPr>
          <w:p w:rsidR="0081405C" w:rsidRPr="00C4128D" w:rsidRDefault="0081405C" w:rsidP="0081405C">
            <w:pPr>
              <w:jc w:val="center"/>
              <w:rPr>
                <w:color w:val="000000"/>
                <w:sz w:val="18"/>
              </w:rPr>
            </w:pPr>
            <w:r w:rsidRPr="00C4128D">
              <w:rPr>
                <w:color w:val="000000"/>
                <w:sz w:val="18"/>
              </w:rPr>
              <w:t>4</w:t>
            </w:r>
          </w:p>
        </w:tc>
        <w:tc>
          <w:tcPr>
            <w:tcW w:w="1275" w:type="dxa"/>
            <w:tcBorders>
              <w:top w:val="nil"/>
              <w:left w:val="nil"/>
              <w:bottom w:val="single" w:sz="4" w:space="0" w:color="auto"/>
              <w:right w:val="single" w:sz="4" w:space="0" w:color="auto"/>
            </w:tcBorders>
            <w:shd w:val="clear" w:color="000000" w:fill="FFFFFF"/>
            <w:noWrap/>
            <w:vAlign w:val="center"/>
            <w:hideMark/>
          </w:tcPr>
          <w:p w:rsidR="0081405C" w:rsidRPr="00C4128D" w:rsidRDefault="0081405C" w:rsidP="0081405C">
            <w:pPr>
              <w:jc w:val="center"/>
              <w:rPr>
                <w:color w:val="000000"/>
                <w:sz w:val="18"/>
              </w:rPr>
            </w:pPr>
            <w:r w:rsidRPr="00C4128D">
              <w:rPr>
                <w:color w:val="000000"/>
                <w:sz w:val="18"/>
              </w:rPr>
              <w:t>5</w:t>
            </w:r>
          </w:p>
        </w:tc>
        <w:tc>
          <w:tcPr>
            <w:tcW w:w="1276" w:type="dxa"/>
            <w:tcBorders>
              <w:top w:val="nil"/>
              <w:left w:val="nil"/>
              <w:bottom w:val="single" w:sz="4" w:space="0" w:color="auto"/>
              <w:right w:val="single" w:sz="4" w:space="0" w:color="auto"/>
            </w:tcBorders>
            <w:shd w:val="clear" w:color="000000" w:fill="FFFFFF"/>
            <w:vAlign w:val="center"/>
            <w:hideMark/>
          </w:tcPr>
          <w:p w:rsidR="0081405C" w:rsidRPr="00C4128D" w:rsidRDefault="0081405C" w:rsidP="0081405C">
            <w:pPr>
              <w:jc w:val="center"/>
              <w:rPr>
                <w:color w:val="000000"/>
                <w:sz w:val="18"/>
              </w:rPr>
            </w:pPr>
            <w:r w:rsidRPr="00C4128D">
              <w:rPr>
                <w:color w:val="000000"/>
                <w:sz w:val="18"/>
              </w:rPr>
              <w:t>6=5-4</w:t>
            </w:r>
          </w:p>
        </w:tc>
        <w:tc>
          <w:tcPr>
            <w:tcW w:w="1023" w:type="dxa"/>
            <w:tcBorders>
              <w:top w:val="nil"/>
              <w:left w:val="nil"/>
              <w:bottom w:val="single" w:sz="4" w:space="0" w:color="auto"/>
              <w:right w:val="single" w:sz="4" w:space="0" w:color="auto"/>
            </w:tcBorders>
            <w:shd w:val="clear" w:color="000000" w:fill="FFFFFF"/>
            <w:noWrap/>
            <w:vAlign w:val="center"/>
            <w:hideMark/>
          </w:tcPr>
          <w:p w:rsidR="0081405C" w:rsidRPr="00C4128D" w:rsidRDefault="0081405C" w:rsidP="0081405C">
            <w:pPr>
              <w:jc w:val="center"/>
              <w:rPr>
                <w:color w:val="000000"/>
                <w:sz w:val="18"/>
              </w:rPr>
            </w:pPr>
            <w:r w:rsidRPr="00C4128D">
              <w:rPr>
                <w:color w:val="000000"/>
                <w:sz w:val="18"/>
              </w:rPr>
              <w:t>7=5/4*100</w:t>
            </w:r>
          </w:p>
        </w:tc>
        <w:tc>
          <w:tcPr>
            <w:tcW w:w="1103" w:type="dxa"/>
            <w:tcBorders>
              <w:top w:val="nil"/>
              <w:left w:val="nil"/>
              <w:bottom w:val="single" w:sz="4" w:space="0" w:color="auto"/>
              <w:right w:val="single" w:sz="4" w:space="0" w:color="auto"/>
            </w:tcBorders>
            <w:shd w:val="clear" w:color="000000" w:fill="FFFFFF"/>
            <w:vAlign w:val="center"/>
            <w:hideMark/>
          </w:tcPr>
          <w:p w:rsidR="0081405C" w:rsidRPr="00C4128D" w:rsidRDefault="0081405C" w:rsidP="0081405C">
            <w:pPr>
              <w:jc w:val="center"/>
              <w:rPr>
                <w:color w:val="000000"/>
                <w:sz w:val="18"/>
              </w:rPr>
            </w:pPr>
            <w:r w:rsidRPr="00C4128D">
              <w:rPr>
                <w:color w:val="000000"/>
                <w:sz w:val="18"/>
              </w:rPr>
              <w:t>8=5-3</w:t>
            </w:r>
          </w:p>
        </w:tc>
      </w:tr>
      <w:tr w:rsidR="0081405C" w:rsidRPr="0081405C" w:rsidTr="00C4128D">
        <w:trPr>
          <w:trHeight w:val="2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1.</w:t>
            </w:r>
          </w:p>
        </w:tc>
        <w:tc>
          <w:tcPr>
            <w:tcW w:w="2080" w:type="dxa"/>
            <w:tcBorders>
              <w:top w:val="nil"/>
              <w:left w:val="nil"/>
              <w:bottom w:val="single" w:sz="4" w:space="0" w:color="auto"/>
              <w:right w:val="single" w:sz="4" w:space="0" w:color="auto"/>
            </w:tcBorders>
            <w:shd w:val="clear" w:color="000000" w:fill="FFFFFF"/>
            <w:vAlign w:val="bottom"/>
            <w:hideMark/>
          </w:tcPr>
          <w:p w:rsidR="0081405C" w:rsidRPr="0081405C" w:rsidRDefault="0081405C" w:rsidP="0081405C">
            <w:pPr>
              <w:rPr>
                <w:bCs/>
              </w:rPr>
            </w:pPr>
            <w:r w:rsidRPr="0081405C">
              <w:rPr>
                <w:bCs/>
              </w:rPr>
              <w:t>«Дошкольное обр</w:t>
            </w:r>
            <w:r w:rsidRPr="0081405C">
              <w:rPr>
                <w:bCs/>
              </w:rPr>
              <w:t>а</w:t>
            </w:r>
            <w:r w:rsidRPr="0081405C">
              <w:rPr>
                <w:bCs/>
              </w:rPr>
              <w:t>зование»</w:t>
            </w:r>
          </w:p>
        </w:tc>
        <w:tc>
          <w:tcPr>
            <w:tcW w:w="1276"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1 063 553</w:t>
            </w:r>
          </w:p>
        </w:tc>
        <w:tc>
          <w:tcPr>
            <w:tcW w:w="1134"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1 258 299</w:t>
            </w:r>
          </w:p>
        </w:tc>
        <w:tc>
          <w:tcPr>
            <w:tcW w:w="1275"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1 203 427</w:t>
            </w:r>
          </w:p>
        </w:tc>
        <w:tc>
          <w:tcPr>
            <w:tcW w:w="1276"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color w:val="FF0000"/>
              </w:rPr>
              <w:t>-54 872</w:t>
            </w:r>
          </w:p>
        </w:tc>
        <w:tc>
          <w:tcPr>
            <w:tcW w:w="1023"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95,6</w:t>
            </w:r>
          </w:p>
        </w:tc>
        <w:tc>
          <w:tcPr>
            <w:tcW w:w="1103"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139 874</w:t>
            </w:r>
          </w:p>
        </w:tc>
      </w:tr>
      <w:tr w:rsidR="0081405C" w:rsidRPr="0081405C" w:rsidTr="00C4128D">
        <w:trPr>
          <w:trHeight w:val="2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lastRenderedPageBreak/>
              <w:t>2.</w:t>
            </w:r>
          </w:p>
        </w:tc>
        <w:tc>
          <w:tcPr>
            <w:tcW w:w="2080" w:type="dxa"/>
            <w:tcBorders>
              <w:top w:val="nil"/>
              <w:left w:val="nil"/>
              <w:bottom w:val="single" w:sz="4" w:space="0" w:color="auto"/>
              <w:right w:val="single" w:sz="4" w:space="0" w:color="auto"/>
            </w:tcBorders>
            <w:shd w:val="clear" w:color="000000" w:fill="FFFFFF"/>
            <w:vAlign w:val="bottom"/>
            <w:hideMark/>
          </w:tcPr>
          <w:p w:rsidR="0081405C" w:rsidRPr="0081405C" w:rsidRDefault="0081405C" w:rsidP="0081405C">
            <w:pPr>
              <w:rPr>
                <w:bCs/>
              </w:rPr>
            </w:pPr>
            <w:r w:rsidRPr="0081405C">
              <w:rPr>
                <w:bCs/>
              </w:rPr>
              <w:t>«Общее образов</w:t>
            </w:r>
            <w:r w:rsidRPr="0081405C">
              <w:rPr>
                <w:bCs/>
              </w:rPr>
              <w:t>а</w:t>
            </w:r>
            <w:r w:rsidRPr="0081405C">
              <w:rPr>
                <w:bCs/>
              </w:rPr>
              <w:t>ние»</w:t>
            </w:r>
          </w:p>
        </w:tc>
        <w:tc>
          <w:tcPr>
            <w:tcW w:w="1276"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1 072 069</w:t>
            </w:r>
          </w:p>
        </w:tc>
        <w:tc>
          <w:tcPr>
            <w:tcW w:w="1134"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1 335 525</w:t>
            </w:r>
          </w:p>
        </w:tc>
        <w:tc>
          <w:tcPr>
            <w:tcW w:w="1275"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1 332 925</w:t>
            </w:r>
          </w:p>
        </w:tc>
        <w:tc>
          <w:tcPr>
            <w:tcW w:w="1276"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color w:val="FF0000"/>
              </w:rPr>
              <w:t>-2 600</w:t>
            </w:r>
          </w:p>
        </w:tc>
        <w:tc>
          <w:tcPr>
            <w:tcW w:w="1023"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99,8</w:t>
            </w:r>
          </w:p>
        </w:tc>
        <w:tc>
          <w:tcPr>
            <w:tcW w:w="1103"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260 856</w:t>
            </w:r>
          </w:p>
        </w:tc>
      </w:tr>
      <w:tr w:rsidR="0081405C" w:rsidRPr="0081405C" w:rsidTr="00C4128D">
        <w:trPr>
          <w:trHeight w:val="2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3.</w:t>
            </w:r>
          </w:p>
        </w:tc>
        <w:tc>
          <w:tcPr>
            <w:tcW w:w="2080" w:type="dxa"/>
            <w:tcBorders>
              <w:top w:val="nil"/>
              <w:left w:val="nil"/>
              <w:bottom w:val="single" w:sz="4" w:space="0" w:color="auto"/>
              <w:right w:val="single" w:sz="4" w:space="0" w:color="auto"/>
            </w:tcBorders>
            <w:shd w:val="clear" w:color="000000" w:fill="FFFFFF"/>
            <w:vAlign w:val="bottom"/>
            <w:hideMark/>
          </w:tcPr>
          <w:p w:rsidR="0081405C" w:rsidRPr="0081405C" w:rsidRDefault="0081405C" w:rsidP="0081405C">
            <w:pPr>
              <w:rPr>
                <w:bCs/>
              </w:rPr>
            </w:pPr>
            <w:r w:rsidRPr="0081405C">
              <w:rPr>
                <w:bCs/>
              </w:rPr>
              <w:t>«Дополнительное образование в сфере общего образования»</w:t>
            </w:r>
          </w:p>
        </w:tc>
        <w:tc>
          <w:tcPr>
            <w:tcW w:w="1276"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44 170</w:t>
            </w:r>
          </w:p>
        </w:tc>
        <w:tc>
          <w:tcPr>
            <w:tcW w:w="1134"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49 491</w:t>
            </w:r>
          </w:p>
        </w:tc>
        <w:tc>
          <w:tcPr>
            <w:tcW w:w="1275"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46 587</w:t>
            </w:r>
          </w:p>
        </w:tc>
        <w:tc>
          <w:tcPr>
            <w:tcW w:w="1276"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color w:val="FF0000"/>
              </w:rPr>
              <w:t>-2 904</w:t>
            </w:r>
          </w:p>
        </w:tc>
        <w:tc>
          <w:tcPr>
            <w:tcW w:w="1023"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94,1</w:t>
            </w:r>
          </w:p>
        </w:tc>
        <w:tc>
          <w:tcPr>
            <w:tcW w:w="1103"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2 417</w:t>
            </w:r>
          </w:p>
        </w:tc>
      </w:tr>
      <w:tr w:rsidR="0081405C" w:rsidRPr="0081405C" w:rsidTr="00C4128D">
        <w:trPr>
          <w:trHeight w:val="2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4.</w:t>
            </w:r>
          </w:p>
        </w:tc>
        <w:tc>
          <w:tcPr>
            <w:tcW w:w="2080" w:type="dxa"/>
            <w:tcBorders>
              <w:top w:val="nil"/>
              <w:left w:val="nil"/>
              <w:bottom w:val="single" w:sz="4" w:space="0" w:color="auto"/>
              <w:right w:val="single" w:sz="4" w:space="0" w:color="auto"/>
            </w:tcBorders>
            <w:shd w:val="clear" w:color="000000" w:fill="FFFFFF"/>
            <w:vAlign w:val="bottom"/>
            <w:hideMark/>
          </w:tcPr>
          <w:p w:rsidR="0081405C" w:rsidRPr="0081405C" w:rsidRDefault="0081405C" w:rsidP="0081405C">
            <w:pPr>
              <w:rPr>
                <w:bCs/>
              </w:rPr>
            </w:pPr>
            <w:r w:rsidRPr="0081405C">
              <w:rPr>
                <w:bCs/>
              </w:rPr>
              <w:t>«Организация  отд</w:t>
            </w:r>
            <w:r w:rsidRPr="0081405C">
              <w:rPr>
                <w:bCs/>
              </w:rPr>
              <w:t>ы</w:t>
            </w:r>
            <w:r w:rsidRPr="0081405C">
              <w:rPr>
                <w:bCs/>
              </w:rPr>
              <w:t>ха и  оздоровления детей и подростков в муниципальных учреждениях»</w:t>
            </w:r>
          </w:p>
        </w:tc>
        <w:tc>
          <w:tcPr>
            <w:tcW w:w="1276"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24 426</w:t>
            </w:r>
          </w:p>
        </w:tc>
        <w:tc>
          <w:tcPr>
            <w:tcW w:w="1134"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25 200</w:t>
            </w:r>
          </w:p>
        </w:tc>
        <w:tc>
          <w:tcPr>
            <w:tcW w:w="1275"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24 053</w:t>
            </w:r>
          </w:p>
        </w:tc>
        <w:tc>
          <w:tcPr>
            <w:tcW w:w="1276"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color w:val="FF0000"/>
              </w:rPr>
              <w:t>-1 147</w:t>
            </w:r>
          </w:p>
        </w:tc>
        <w:tc>
          <w:tcPr>
            <w:tcW w:w="1023"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95,4</w:t>
            </w:r>
          </w:p>
        </w:tc>
        <w:tc>
          <w:tcPr>
            <w:tcW w:w="1103"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color w:val="FF0000"/>
              </w:rPr>
              <w:t>-373</w:t>
            </w:r>
          </w:p>
        </w:tc>
      </w:tr>
      <w:tr w:rsidR="0081405C" w:rsidRPr="0081405C" w:rsidTr="00C4128D">
        <w:trPr>
          <w:trHeight w:val="2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5.</w:t>
            </w:r>
          </w:p>
        </w:tc>
        <w:tc>
          <w:tcPr>
            <w:tcW w:w="2080" w:type="dxa"/>
            <w:tcBorders>
              <w:top w:val="nil"/>
              <w:left w:val="nil"/>
              <w:bottom w:val="single" w:sz="4" w:space="0" w:color="auto"/>
              <w:right w:val="single" w:sz="4" w:space="0" w:color="auto"/>
            </w:tcBorders>
            <w:shd w:val="clear" w:color="000000" w:fill="FFFFFF"/>
            <w:vAlign w:val="bottom"/>
            <w:hideMark/>
          </w:tcPr>
          <w:p w:rsidR="0081405C" w:rsidRPr="0081405C" w:rsidRDefault="0081405C" w:rsidP="0081405C">
            <w:pPr>
              <w:rPr>
                <w:bCs/>
              </w:rPr>
            </w:pPr>
            <w:r w:rsidRPr="0081405C">
              <w:rPr>
                <w:bCs/>
              </w:rPr>
              <w:t>«Дети Усть-Илимска»</w:t>
            </w:r>
          </w:p>
        </w:tc>
        <w:tc>
          <w:tcPr>
            <w:tcW w:w="1276"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78 630</w:t>
            </w:r>
          </w:p>
        </w:tc>
        <w:tc>
          <w:tcPr>
            <w:tcW w:w="1134"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86 156</w:t>
            </w:r>
          </w:p>
        </w:tc>
        <w:tc>
          <w:tcPr>
            <w:tcW w:w="1275"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80 574</w:t>
            </w:r>
          </w:p>
        </w:tc>
        <w:tc>
          <w:tcPr>
            <w:tcW w:w="1276"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color w:val="FF0000"/>
              </w:rPr>
              <w:t>-5 582</w:t>
            </w:r>
          </w:p>
        </w:tc>
        <w:tc>
          <w:tcPr>
            <w:tcW w:w="1023"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93,5</w:t>
            </w:r>
          </w:p>
        </w:tc>
        <w:tc>
          <w:tcPr>
            <w:tcW w:w="1103"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1 944</w:t>
            </w:r>
          </w:p>
        </w:tc>
      </w:tr>
      <w:tr w:rsidR="0081405C" w:rsidRPr="0081405C" w:rsidTr="00C4128D">
        <w:trPr>
          <w:trHeight w:val="20"/>
        </w:trPr>
        <w:tc>
          <w:tcPr>
            <w:tcW w:w="487" w:type="dxa"/>
            <w:tcBorders>
              <w:top w:val="nil"/>
              <w:left w:val="single" w:sz="4" w:space="0" w:color="auto"/>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6.</w:t>
            </w:r>
          </w:p>
        </w:tc>
        <w:tc>
          <w:tcPr>
            <w:tcW w:w="2080" w:type="dxa"/>
            <w:tcBorders>
              <w:top w:val="nil"/>
              <w:left w:val="nil"/>
              <w:bottom w:val="single" w:sz="4" w:space="0" w:color="auto"/>
              <w:right w:val="single" w:sz="4" w:space="0" w:color="auto"/>
            </w:tcBorders>
            <w:shd w:val="clear" w:color="000000" w:fill="FFFFFF"/>
            <w:vAlign w:val="bottom"/>
            <w:hideMark/>
          </w:tcPr>
          <w:p w:rsidR="0081405C" w:rsidRPr="0081405C" w:rsidRDefault="0081405C" w:rsidP="0081405C">
            <w:pPr>
              <w:rPr>
                <w:bCs/>
              </w:rPr>
            </w:pPr>
            <w:r w:rsidRPr="0081405C">
              <w:rPr>
                <w:bCs/>
              </w:rPr>
              <w:t>«Обеспечение реал</w:t>
            </w:r>
            <w:r w:rsidRPr="0081405C">
              <w:rPr>
                <w:bCs/>
              </w:rPr>
              <w:t>и</w:t>
            </w:r>
            <w:r w:rsidRPr="0081405C">
              <w:rPr>
                <w:bCs/>
              </w:rPr>
              <w:t>зации муниципал</w:t>
            </w:r>
            <w:r w:rsidRPr="0081405C">
              <w:rPr>
                <w:bCs/>
              </w:rPr>
              <w:t>ь</w:t>
            </w:r>
            <w:r w:rsidRPr="0081405C">
              <w:rPr>
                <w:bCs/>
              </w:rPr>
              <w:t>ной программы м</w:t>
            </w:r>
            <w:r w:rsidRPr="0081405C">
              <w:rPr>
                <w:bCs/>
              </w:rPr>
              <w:t>у</w:t>
            </w:r>
            <w:r w:rsidRPr="0081405C">
              <w:rPr>
                <w:bCs/>
              </w:rPr>
              <w:t>ниципального обр</w:t>
            </w:r>
            <w:r w:rsidRPr="0081405C">
              <w:rPr>
                <w:bCs/>
              </w:rPr>
              <w:t>а</w:t>
            </w:r>
            <w:r w:rsidRPr="0081405C">
              <w:rPr>
                <w:bCs/>
              </w:rPr>
              <w:t>зования город Усть-Илимск «Развитие образования»</w:t>
            </w:r>
          </w:p>
        </w:tc>
        <w:tc>
          <w:tcPr>
            <w:tcW w:w="1276"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81 241</w:t>
            </w:r>
          </w:p>
        </w:tc>
        <w:tc>
          <w:tcPr>
            <w:tcW w:w="1134"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90 666</w:t>
            </w:r>
          </w:p>
        </w:tc>
        <w:tc>
          <w:tcPr>
            <w:tcW w:w="1275"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84 745</w:t>
            </w:r>
          </w:p>
        </w:tc>
        <w:tc>
          <w:tcPr>
            <w:tcW w:w="1276"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color w:val="FF0000"/>
              </w:rPr>
              <w:t>-5 921</w:t>
            </w:r>
          </w:p>
        </w:tc>
        <w:tc>
          <w:tcPr>
            <w:tcW w:w="1023"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93,5</w:t>
            </w:r>
          </w:p>
        </w:tc>
        <w:tc>
          <w:tcPr>
            <w:tcW w:w="1103"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Cs/>
              </w:rPr>
            </w:pPr>
            <w:r w:rsidRPr="0081405C">
              <w:rPr>
                <w:bCs/>
              </w:rPr>
              <w:t>3 504</w:t>
            </w:r>
          </w:p>
        </w:tc>
      </w:tr>
      <w:tr w:rsidR="0081405C" w:rsidRPr="0081405C" w:rsidTr="00C4128D">
        <w:trPr>
          <w:trHeight w:val="20"/>
        </w:trPr>
        <w:tc>
          <w:tcPr>
            <w:tcW w:w="2567"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81405C" w:rsidRPr="0081405C" w:rsidRDefault="0081405C" w:rsidP="0081405C">
            <w:pPr>
              <w:jc w:val="center"/>
              <w:rPr>
                <w:b/>
                <w:bCs/>
                <w:color w:val="000000"/>
              </w:rPr>
            </w:pPr>
            <w:r w:rsidRPr="0081405C">
              <w:rPr>
                <w:b/>
                <w:bCs/>
                <w:color w:val="000000"/>
              </w:rPr>
              <w:t>Итого по муниципальной программе «Развитие образования»</w:t>
            </w:r>
          </w:p>
        </w:tc>
        <w:tc>
          <w:tcPr>
            <w:tcW w:w="1276"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
                <w:bCs/>
                <w:color w:val="000000"/>
              </w:rPr>
            </w:pPr>
            <w:r w:rsidRPr="0081405C">
              <w:rPr>
                <w:b/>
                <w:bCs/>
                <w:color w:val="000000"/>
              </w:rPr>
              <w:t>2 364 089</w:t>
            </w:r>
          </w:p>
        </w:tc>
        <w:tc>
          <w:tcPr>
            <w:tcW w:w="1134"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
                <w:bCs/>
                <w:color w:val="000000"/>
              </w:rPr>
            </w:pPr>
            <w:r w:rsidRPr="0081405C">
              <w:rPr>
                <w:b/>
                <w:bCs/>
                <w:color w:val="000000"/>
              </w:rPr>
              <w:t>2 845 337</w:t>
            </w:r>
          </w:p>
        </w:tc>
        <w:tc>
          <w:tcPr>
            <w:tcW w:w="1275"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
                <w:bCs/>
                <w:color w:val="000000"/>
              </w:rPr>
            </w:pPr>
            <w:r w:rsidRPr="0081405C">
              <w:rPr>
                <w:b/>
                <w:bCs/>
                <w:color w:val="000000"/>
              </w:rPr>
              <w:t>2 772 311</w:t>
            </w:r>
          </w:p>
        </w:tc>
        <w:tc>
          <w:tcPr>
            <w:tcW w:w="1276"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
                <w:bCs/>
                <w:color w:val="000000"/>
              </w:rPr>
            </w:pPr>
            <w:r w:rsidRPr="0081405C">
              <w:rPr>
                <w:b/>
                <w:bCs/>
                <w:color w:val="FF0000"/>
              </w:rPr>
              <w:t>-73 026</w:t>
            </w:r>
          </w:p>
        </w:tc>
        <w:tc>
          <w:tcPr>
            <w:tcW w:w="1023"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
                <w:bCs/>
              </w:rPr>
            </w:pPr>
            <w:r w:rsidRPr="0081405C">
              <w:rPr>
                <w:b/>
                <w:bCs/>
              </w:rPr>
              <w:t>97,4</w:t>
            </w:r>
          </w:p>
        </w:tc>
        <w:tc>
          <w:tcPr>
            <w:tcW w:w="1103" w:type="dxa"/>
            <w:tcBorders>
              <w:top w:val="nil"/>
              <w:left w:val="nil"/>
              <w:bottom w:val="single" w:sz="4" w:space="0" w:color="auto"/>
              <w:right w:val="single" w:sz="4" w:space="0" w:color="auto"/>
            </w:tcBorders>
            <w:shd w:val="clear" w:color="000000" w:fill="FFFFFF"/>
            <w:noWrap/>
            <w:vAlign w:val="center"/>
            <w:hideMark/>
          </w:tcPr>
          <w:p w:rsidR="0081405C" w:rsidRPr="0081405C" w:rsidRDefault="0081405C" w:rsidP="0081405C">
            <w:pPr>
              <w:jc w:val="center"/>
              <w:rPr>
                <w:b/>
                <w:bCs/>
              </w:rPr>
            </w:pPr>
            <w:r w:rsidRPr="0081405C">
              <w:rPr>
                <w:b/>
                <w:bCs/>
              </w:rPr>
              <w:t>408 222</w:t>
            </w:r>
          </w:p>
        </w:tc>
      </w:tr>
    </w:tbl>
    <w:p w:rsidR="0038407C" w:rsidRPr="00851C6A" w:rsidRDefault="00145AB9" w:rsidP="0038407C">
      <w:pPr>
        <w:autoSpaceDE w:val="0"/>
        <w:autoSpaceDN w:val="0"/>
        <w:adjustRightInd w:val="0"/>
        <w:ind w:firstLine="709"/>
        <w:jc w:val="both"/>
        <w:rPr>
          <w:sz w:val="24"/>
          <w:szCs w:val="24"/>
        </w:rPr>
      </w:pPr>
      <w:r w:rsidRPr="00623910">
        <w:rPr>
          <w:sz w:val="24"/>
          <w:szCs w:val="24"/>
        </w:rPr>
        <w:t>Как</w:t>
      </w:r>
      <w:r w:rsidR="00BE7415" w:rsidRPr="00623910">
        <w:rPr>
          <w:sz w:val="24"/>
          <w:szCs w:val="24"/>
        </w:rPr>
        <w:t xml:space="preserve"> видно из таблицы № </w:t>
      </w:r>
      <w:r w:rsidR="00716C38">
        <w:rPr>
          <w:sz w:val="24"/>
          <w:szCs w:val="24"/>
        </w:rPr>
        <w:t>6</w:t>
      </w:r>
      <w:r w:rsidRPr="00623910">
        <w:rPr>
          <w:sz w:val="24"/>
          <w:szCs w:val="24"/>
        </w:rPr>
        <w:t xml:space="preserve"> исполнение муниципальной программы составило </w:t>
      </w:r>
      <w:r w:rsidR="0081405C">
        <w:rPr>
          <w:sz w:val="24"/>
          <w:szCs w:val="24"/>
        </w:rPr>
        <w:t>97,4</w:t>
      </w:r>
      <w:r w:rsidRPr="00623910">
        <w:rPr>
          <w:sz w:val="24"/>
          <w:szCs w:val="24"/>
        </w:rPr>
        <w:t>%.</w:t>
      </w:r>
      <w:r w:rsidR="0038407C">
        <w:rPr>
          <w:sz w:val="24"/>
          <w:szCs w:val="24"/>
        </w:rPr>
        <w:t xml:space="preserve"> </w:t>
      </w:r>
      <w:r w:rsidR="009B04A2" w:rsidRPr="00B45338">
        <w:rPr>
          <w:sz w:val="24"/>
          <w:szCs w:val="24"/>
        </w:rPr>
        <w:t xml:space="preserve">В отчетном периоде на финансовое обеспечение муниципальной программы направлено </w:t>
      </w:r>
      <w:r w:rsidR="009B04A2">
        <w:rPr>
          <w:sz w:val="24"/>
          <w:szCs w:val="24"/>
        </w:rPr>
        <w:t>2 772 311</w:t>
      </w:r>
      <w:r w:rsidR="009B04A2" w:rsidRPr="00B45338">
        <w:rPr>
          <w:sz w:val="24"/>
          <w:szCs w:val="24"/>
        </w:rPr>
        <w:t xml:space="preserve"> тыс. рублей, что на </w:t>
      </w:r>
      <w:r w:rsidR="009B04A2">
        <w:rPr>
          <w:sz w:val="24"/>
          <w:szCs w:val="24"/>
        </w:rPr>
        <w:t>408 222</w:t>
      </w:r>
      <w:r w:rsidR="009B04A2" w:rsidRPr="00B45338">
        <w:rPr>
          <w:sz w:val="24"/>
          <w:szCs w:val="24"/>
        </w:rPr>
        <w:t xml:space="preserve"> тыс. рублей больше в сравнении с 202</w:t>
      </w:r>
      <w:r w:rsidR="009B04A2">
        <w:rPr>
          <w:sz w:val="24"/>
          <w:szCs w:val="24"/>
        </w:rPr>
        <w:t>2</w:t>
      </w:r>
      <w:r w:rsidR="009B04A2" w:rsidRPr="00B45338">
        <w:rPr>
          <w:sz w:val="24"/>
          <w:szCs w:val="24"/>
        </w:rPr>
        <w:t xml:space="preserve"> год</w:t>
      </w:r>
      <w:r w:rsidR="009B04A2">
        <w:rPr>
          <w:sz w:val="24"/>
          <w:szCs w:val="24"/>
        </w:rPr>
        <w:t xml:space="preserve">ом. </w:t>
      </w:r>
      <w:r w:rsidR="0038407C">
        <w:rPr>
          <w:sz w:val="24"/>
          <w:szCs w:val="24"/>
        </w:rPr>
        <w:t>Рост расходов</w:t>
      </w:r>
      <w:r w:rsidR="0038407C" w:rsidRPr="0014795A">
        <w:rPr>
          <w:sz w:val="24"/>
          <w:szCs w:val="24"/>
        </w:rPr>
        <w:t xml:space="preserve"> по мун</w:t>
      </w:r>
      <w:r w:rsidR="0038407C">
        <w:rPr>
          <w:sz w:val="24"/>
          <w:szCs w:val="24"/>
        </w:rPr>
        <w:t>иципальной программе в основном</w:t>
      </w:r>
      <w:r w:rsidR="0038407C" w:rsidRPr="00EC37F6">
        <w:rPr>
          <w:sz w:val="24"/>
          <w:szCs w:val="24"/>
        </w:rPr>
        <w:t xml:space="preserve"> </w:t>
      </w:r>
      <w:r w:rsidR="0038407C">
        <w:rPr>
          <w:sz w:val="24"/>
          <w:szCs w:val="24"/>
        </w:rPr>
        <w:t>обусловлен</w:t>
      </w:r>
      <w:r w:rsidR="0038407C" w:rsidRPr="0014795A">
        <w:rPr>
          <w:sz w:val="24"/>
          <w:szCs w:val="24"/>
        </w:rPr>
        <w:t xml:space="preserve"> </w:t>
      </w:r>
      <w:r w:rsidR="0038407C" w:rsidRPr="00EC37F6">
        <w:rPr>
          <w:sz w:val="24"/>
          <w:szCs w:val="24"/>
        </w:rPr>
        <w:t>реализацией «майских Ук</w:t>
      </w:r>
      <w:r w:rsidR="0038407C" w:rsidRPr="00EC37F6">
        <w:rPr>
          <w:sz w:val="24"/>
          <w:szCs w:val="24"/>
        </w:rPr>
        <w:t>а</w:t>
      </w:r>
      <w:r w:rsidR="0038407C" w:rsidRPr="00EC37F6">
        <w:rPr>
          <w:sz w:val="24"/>
          <w:szCs w:val="24"/>
        </w:rPr>
        <w:t xml:space="preserve">зов» (2012 год) Президента Российской Федерации, в части увеличения заработной платы педагогических работников, с </w:t>
      </w:r>
      <w:r w:rsidR="0038407C">
        <w:rPr>
          <w:sz w:val="24"/>
          <w:szCs w:val="24"/>
        </w:rPr>
        <w:t xml:space="preserve">увеличением </w:t>
      </w:r>
      <w:r w:rsidR="0038407C" w:rsidRPr="00EC37F6">
        <w:rPr>
          <w:sz w:val="24"/>
          <w:szCs w:val="24"/>
        </w:rPr>
        <w:t>минимально</w:t>
      </w:r>
      <w:r w:rsidR="0038407C">
        <w:rPr>
          <w:sz w:val="24"/>
          <w:szCs w:val="24"/>
        </w:rPr>
        <w:t>го</w:t>
      </w:r>
      <w:r w:rsidR="0038407C" w:rsidRPr="00EC37F6">
        <w:rPr>
          <w:sz w:val="24"/>
          <w:szCs w:val="24"/>
        </w:rPr>
        <w:t xml:space="preserve"> размер</w:t>
      </w:r>
      <w:r w:rsidR="0038407C">
        <w:rPr>
          <w:sz w:val="24"/>
          <w:szCs w:val="24"/>
        </w:rPr>
        <w:t>а оплаты труда</w:t>
      </w:r>
      <w:r w:rsidR="009B04A2">
        <w:rPr>
          <w:sz w:val="24"/>
          <w:szCs w:val="24"/>
        </w:rPr>
        <w:t xml:space="preserve"> и индекс</w:t>
      </w:r>
      <w:r w:rsidR="009B04A2">
        <w:rPr>
          <w:sz w:val="24"/>
          <w:szCs w:val="24"/>
        </w:rPr>
        <w:t>а</w:t>
      </w:r>
      <w:r w:rsidR="009B04A2">
        <w:rPr>
          <w:sz w:val="24"/>
          <w:szCs w:val="24"/>
        </w:rPr>
        <w:t>цией заработной платы прочего персонала</w:t>
      </w:r>
      <w:r w:rsidR="0038407C">
        <w:rPr>
          <w:sz w:val="24"/>
          <w:szCs w:val="24"/>
        </w:rPr>
        <w:t>,</w:t>
      </w:r>
      <w:r w:rsidR="0038407C" w:rsidRPr="00251FA8">
        <w:rPr>
          <w:sz w:val="24"/>
          <w:szCs w:val="24"/>
        </w:rPr>
        <w:t xml:space="preserve"> </w:t>
      </w:r>
      <w:r w:rsidR="0038407C">
        <w:rPr>
          <w:sz w:val="24"/>
          <w:szCs w:val="24"/>
        </w:rPr>
        <w:t>роста</w:t>
      </w:r>
      <w:r w:rsidR="0038407C" w:rsidRPr="00B45338">
        <w:rPr>
          <w:sz w:val="24"/>
          <w:szCs w:val="24"/>
        </w:rPr>
        <w:t xml:space="preserve"> тарифов на коммунальные и другие услуги</w:t>
      </w:r>
      <w:r w:rsidR="0038407C">
        <w:rPr>
          <w:sz w:val="24"/>
          <w:szCs w:val="24"/>
        </w:rPr>
        <w:t xml:space="preserve">, а также </w:t>
      </w:r>
      <w:r w:rsidR="0038407C" w:rsidRPr="0014795A">
        <w:rPr>
          <w:sz w:val="24"/>
          <w:szCs w:val="24"/>
        </w:rPr>
        <w:t>новыми мероприятиями (</w:t>
      </w:r>
      <w:r w:rsidR="0038407C" w:rsidRPr="00851C6A">
        <w:rPr>
          <w:sz w:val="24"/>
          <w:szCs w:val="24"/>
        </w:rPr>
        <w:t xml:space="preserve">субсидии </w:t>
      </w:r>
      <w:r w:rsidR="00E227CF">
        <w:rPr>
          <w:sz w:val="24"/>
          <w:szCs w:val="24"/>
        </w:rPr>
        <w:t>на м</w:t>
      </w:r>
      <w:r w:rsidR="00E227CF" w:rsidRPr="00E227CF">
        <w:rPr>
          <w:sz w:val="24"/>
          <w:szCs w:val="24"/>
        </w:rPr>
        <w:t>одернизацию школьных систем образования</w:t>
      </w:r>
      <w:r w:rsidR="0038407C">
        <w:rPr>
          <w:bCs/>
          <w:sz w:val="24"/>
          <w:szCs w:val="24"/>
        </w:rPr>
        <w:t>,</w:t>
      </w:r>
      <w:r w:rsidR="0038407C" w:rsidRPr="00851C6A">
        <w:rPr>
          <w:b/>
          <w:sz w:val="24"/>
        </w:rPr>
        <w:t xml:space="preserve"> </w:t>
      </w:r>
      <w:r w:rsidR="0038407C" w:rsidRPr="00851C6A">
        <w:rPr>
          <w:sz w:val="24"/>
        </w:rPr>
        <w:t>на обеспечение деятельности советников директора в муниципальных общеобразовательных организациях</w:t>
      </w:r>
      <w:r w:rsidR="0038407C" w:rsidRPr="00851C6A">
        <w:rPr>
          <w:sz w:val="24"/>
          <w:szCs w:val="24"/>
        </w:rPr>
        <w:t>).</w:t>
      </w:r>
    </w:p>
    <w:p w:rsidR="00145AB9" w:rsidRPr="00623910" w:rsidRDefault="00145AB9" w:rsidP="00145AB9">
      <w:pPr>
        <w:ind w:firstLine="709"/>
        <w:jc w:val="both"/>
        <w:rPr>
          <w:sz w:val="24"/>
          <w:szCs w:val="24"/>
        </w:rPr>
      </w:pPr>
      <w:r w:rsidRPr="00623910">
        <w:rPr>
          <w:sz w:val="24"/>
          <w:szCs w:val="24"/>
        </w:rPr>
        <w:t xml:space="preserve">В отчётном периоде за счёт средств бюджета города на реализацию «майских Указов» Президента Российской Федерации на оплату труда с начислениями на нее направлено </w:t>
      </w:r>
      <w:r w:rsidR="0081405C">
        <w:rPr>
          <w:sz w:val="24"/>
          <w:szCs w:val="24"/>
        </w:rPr>
        <w:t>26 925</w:t>
      </w:r>
      <w:r w:rsidRPr="00623910">
        <w:rPr>
          <w:sz w:val="24"/>
          <w:szCs w:val="24"/>
        </w:rPr>
        <w:t xml:space="preserve"> тыс. рублей, </w:t>
      </w:r>
      <w:r w:rsidR="007F5A4E">
        <w:rPr>
          <w:sz w:val="24"/>
          <w:szCs w:val="24"/>
        </w:rPr>
        <w:t>с</w:t>
      </w:r>
      <w:r w:rsidRPr="00623910">
        <w:rPr>
          <w:sz w:val="24"/>
          <w:szCs w:val="24"/>
        </w:rPr>
        <w:t>редняя заработная плата педагогических работников учреждения дополн</w:t>
      </w:r>
      <w:r w:rsidRPr="00623910">
        <w:rPr>
          <w:sz w:val="24"/>
          <w:szCs w:val="24"/>
        </w:rPr>
        <w:t>и</w:t>
      </w:r>
      <w:r w:rsidRPr="00623910">
        <w:rPr>
          <w:sz w:val="24"/>
          <w:szCs w:val="24"/>
        </w:rPr>
        <w:t xml:space="preserve">тельного образования составила </w:t>
      </w:r>
      <w:r w:rsidR="0081405C">
        <w:rPr>
          <w:sz w:val="24"/>
          <w:szCs w:val="24"/>
        </w:rPr>
        <w:t>69 480</w:t>
      </w:r>
      <w:r w:rsidRPr="00623910">
        <w:rPr>
          <w:sz w:val="24"/>
          <w:szCs w:val="24"/>
        </w:rPr>
        <w:t xml:space="preserve"> рублей и возросла в сравнении с 202</w:t>
      </w:r>
      <w:r w:rsidR="00623910">
        <w:rPr>
          <w:sz w:val="24"/>
          <w:szCs w:val="24"/>
        </w:rPr>
        <w:t>2</w:t>
      </w:r>
      <w:r w:rsidRPr="00623910">
        <w:rPr>
          <w:sz w:val="24"/>
          <w:szCs w:val="24"/>
        </w:rPr>
        <w:t xml:space="preserve"> годом на </w:t>
      </w:r>
      <w:r w:rsidR="0081405C">
        <w:rPr>
          <w:sz w:val="24"/>
          <w:szCs w:val="24"/>
        </w:rPr>
        <w:t>10 237</w:t>
      </w:r>
      <w:r w:rsidRPr="00623910">
        <w:rPr>
          <w:sz w:val="24"/>
          <w:szCs w:val="24"/>
        </w:rPr>
        <w:t xml:space="preserve"> рублей. </w:t>
      </w:r>
    </w:p>
    <w:p w:rsidR="00145AB9" w:rsidRPr="00623910" w:rsidRDefault="00145AB9" w:rsidP="00145AB9">
      <w:pPr>
        <w:ind w:firstLine="709"/>
        <w:jc w:val="both"/>
        <w:rPr>
          <w:sz w:val="24"/>
          <w:szCs w:val="24"/>
        </w:rPr>
      </w:pPr>
      <w:r w:rsidRPr="00623910">
        <w:rPr>
          <w:sz w:val="24"/>
          <w:szCs w:val="24"/>
        </w:rPr>
        <w:t xml:space="preserve">Средняя заработная плата педагогических </w:t>
      </w:r>
      <w:r w:rsidRPr="007D0CA5">
        <w:rPr>
          <w:sz w:val="24"/>
          <w:szCs w:val="24"/>
        </w:rPr>
        <w:t>работников</w:t>
      </w:r>
      <w:r w:rsidR="00243842" w:rsidRPr="007D0CA5">
        <w:rPr>
          <w:sz w:val="24"/>
          <w:szCs w:val="24"/>
        </w:rPr>
        <w:t xml:space="preserve"> за </w:t>
      </w:r>
      <w:r w:rsidR="007D0CA5" w:rsidRPr="007D0CA5">
        <w:rPr>
          <w:sz w:val="24"/>
          <w:szCs w:val="24"/>
        </w:rPr>
        <w:t>счет бюджетных средств с</w:t>
      </w:r>
      <w:r w:rsidR="007D0CA5" w:rsidRPr="007D0CA5">
        <w:rPr>
          <w:sz w:val="24"/>
          <w:szCs w:val="24"/>
        </w:rPr>
        <w:t>о</w:t>
      </w:r>
      <w:r w:rsidR="007D0CA5" w:rsidRPr="007D0CA5">
        <w:rPr>
          <w:sz w:val="24"/>
          <w:szCs w:val="24"/>
        </w:rPr>
        <w:t>ставила</w:t>
      </w:r>
      <w:r w:rsidRPr="007D0CA5">
        <w:rPr>
          <w:sz w:val="24"/>
          <w:szCs w:val="24"/>
        </w:rPr>
        <w:t>:</w:t>
      </w:r>
    </w:p>
    <w:p w:rsidR="00145AB9" w:rsidRPr="00623910" w:rsidRDefault="00145AB9" w:rsidP="00145AB9">
      <w:pPr>
        <w:ind w:firstLine="709"/>
        <w:jc w:val="both"/>
        <w:rPr>
          <w:sz w:val="24"/>
          <w:szCs w:val="24"/>
        </w:rPr>
      </w:pPr>
      <w:r w:rsidRPr="00623910">
        <w:rPr>
          <w:sz w:val="24"/>
          <w:szCs w:val="24"/>
        </w:rPr>
        <w:t xml:space="preserve">учреждений дошкольного образования составила </w:t>
      </w:r>
      <w:r w:rsidR="00243842">
        <w:rPr>
          <w:sz w:val="24"/>
          <w:szCs w:val="24"/>
        </w:rPr>
        <w:t>66 760</w:t>
      </w:r>
      <w:r w:rsidRPr="00623910">
        <w:rPr>
          <w:sz w:val="24"/>
          <w:szCs w:val="24"/>
        </w:rPr>
        <w:t xml:space="preserve"> рубля,  возросла в сравнении с 202</w:t>
      </w:r>
      <w:r w:rsidR="00623910">
        <w:rPr>
          <w:sz w:val="24"/>
          <w:szCs w:val="24"/>
        </w:rPr>
        <w:t>2</w:t>
      </w:r>
      <w:r w:rsidRPr="00623910">
        <w:rPr>
          <w:sz w:val="24"/>
          <w:szCs w:val="24"/>
        </w:rPr>
        <w:t xml:space="preserve"> год</w:t>
      </w:r>
      <w:r w:rsidR="00243842">
        <w:rPr>
          <w:sz w:val="24"/>
          <w:szCs w:val="24"/>
        </w:rPr>
        <w:t>ом</w:t>
      </w:r>
      <w:r w:rsidRPr="00623910">
        <w:rPr>
          <w:sz w:val="24"/>
          <w:szCs w:val="24"/>
        </w:rPr>
        <w:t xml:space="preserve"> на </w:t>
      </w:r>
      <w:r w:rsidR="00EE0CF8">
        <w:rPr>
          <w:sz w:val="24"/>
          <w:szCs w:val="24"/>
        </w:rPr>
        <w:t xml:space="preserve">11 546 </w:t>
      </w:r>
      <w:r w:rsidRPr="00623910">
        <w:rPr>
          <w:sz w:val="24"/>
          <w:szCs w:val="24"/>
        </w:rPr>
        <w:t xml:space="preserve">рублей; </w:t>
      </w:r>
    </w:p>
    <w:p w:rsidR="00145AB9" w:rsidRDefault="00145AB9" w:rsidP="00145AB9">
      <w:pPr>
        <w:ind w:firstLine="709"/>
        <w:jc w:val="both"/>
        <w:rPr>
          <w:sz w:val="24"/>
          <w:szCs w:val="24"/>
        </w:rPr>
      </w:pPr>
      <w:r w:rsidRPr="00623910">
        <w:rPr>
          <w:sz w:val="24"/>
          <w:szCs w:val="24"/>
        </w:rPr>
        <w:t xml:space="preserve">учреждений общего образования </w:t>
      </w:r>
      <w:r w:rsidR="00EE0CF8">
        <w:rPr>
          <w:sz w:val="24"/>
          <w:szCs w:val="24"/>
        </w:rPr>
        <w:t xml:space="preserve">без классного руководства </w:t>
      </w:r>
      <w:r w:rsidRPr="00623910">
        <w:rPr>
          <w:sz w:val="24"/>
          <w:szCs w:val="24"/>
        </w:rPr>
        <w:t xml:space="preserve">составила </w:t>
      </w:r>
      <w:r w:rsidR="00EE0CF8">
        <w:rPr>
          <w:sz w:val="24"/>
          <w:szCs w:val="24"/>
        </w:rPr>
        <w:t>73 380</w:t>
      </w:r>
      <w:r w:rsidRPr="00623910">
        <w:rPr>
          <w:sz w:val="24"/>
          <w:szCs w:val="24"/>
        </w:rPr>
        <w:t xml:space="preserve"> рублей</w:t>
      </w:r>
      <w:r w:rsidR="00EE0CF8">
        <w:rPr>
          <w:sz w:val="24"/>
          <w:szCs w:val="24"/>
        </w:rPr>
        <w:t xml:space="preserve"> и</w:t>
      </w:r>
      <w:r w:rsidRPr="00623910">
        <w:rPr>
          <w:sz w:val="24"/>
          <w:szCs w:val="24"/>
        </w:rPr>
        <w:t xml:space="preserve"> возросла в сравнении </w:t>
      </w:r>
      <w:r w:rsidR="00EE0CF8">
        <w:rPr>
          <w:sz w:val="24"/>
          <w:szCs w:val="24"/>
        </w:rPr>
        <w:t>с</w:t>
      </w:r>
      <w:r w:rsidRPr="00623910">
        <w:rPr>
          <w:sz w:val="24"/>
          <w:szCs w:val="24"/>
        </w:rPr>
        <w:t xml:space="preserve"> 202</w:t>
      </w:r>
      <w:r w:rsidR="00623910">
        <w:rPr>
          <w:sz w:val="24"/>
          <w:szCs w:val="24"/>
        </w:rPr>
        <w:t>2</w:t>
      </w:r>
      <w:r w:rsidRPr="00623910">
        <w:rPr>
          <w:sz w:val="24"/>
          <w:szCs w:val="24"/>
        </w:rPr>
        <w:t xml:space="preserve"> год</w:t>
      </w:r>
      <w:r w:rsidR="00EE0CF8">
        <w:rPr>
          <w:sz w:val="24"/>
          <w:szCs w:val="24"/>
        </w:rPr>
        <w:t>ом</w:t>
      </w:r>
      <w:r w:rsidRPr="00623910">
        <w:rPr>
          <w:sz w:val="24"/>
          <w:szCs w:val="24"/>
        </w:rPr>
        <w:t xml:space="preserve"> на </w:t>
      </w:r>
      <w:r w:rsidR="00EE0CF8">
        <w:rPr>
          <w:sz w:val="24"/>
          <w:szCs w:val="24"/>
        </w:rPr>
        <w:t>9 150 рублей, с классным руководством – 79 210</w:t>
      </w:r>
      <w:r w:rsidR="00EE0CF8" w:rsidRPr="00EE0CF8">
        <w:rPr>
          <w:sz w:val="24"/>
          <w:szCs w:val="24"/>
        </w:rPr>
        <w:t xml:space="preserve"> </w:t>
      </w:r>
      <w:r w:rsidR="00EE0CF8" w:rsidRPr="00623910">
        <w:rPr>
          <w:sz w:val="24"/>
          <w:szCs w:val="24"/>
        </w:rPr>
        <w:t>рублей</w:t>
      </w:r>
      <w:r w:rsidR="00EE0CF8">
        <w:rPr>
          <w:sz w:val="24"/>
          <w:szCs w:val="24"/>
        </w:rPr>
        <w:t xml:space="preserve"> (рост </w:t>
      </w:r>
      <w:r w:rsidR="00EE0CF8" w:rsidRPr="00623910">
        <w:rPr>
          <w:sz w:val="24"/>
          <w:szCs w:val="24"/>
        </w:rPr>
        <w:t xml:space="preserve">в сравнении </w:t>
      </w:r>
      <w:r w:rsidR="00EE0CF8">
        <w:rPr>
          <w:sz w:val="24"/>
          <w:szCs w:val="24"/>
        </w:rPr>
        <w:t>с</w:t>
      </w:r>
      <w:r w:rsidR="00EE0CF8" w:rsidRPr="00623910">
        <w:rPr>
          <w:sz w:val="24"/>
          <w:szCs w:val="24"/>
        </w:rPr>
        <w:t xml:space="preserve"> 202</w:t>
      </w:r>
      <w:r w:rsidR="00EE0CF8">
        <w:rPr>
          <w:sz w:val="24"/>
          <w:szCs w:val="24"/>
        </w:rPr>
        <w:t>2</w:t>
      </w:r>
      <w:r w:rsidR="00EE0CF8" w:rsidRPr="00623910">
        <w:rPr>
          <w:sz w:val="24"/>
          <w:szCs w:val="24"/>
        </w:rPr>
        <w:t xml:space="preserve"> год</w:t>
      </w:r>
      <w:r w:rsidR="00EE0CF8">
        <w:rPr>
          <w:sz w:val="24"/>
          <w:szCs w:val="24"/>
        </w:rPr>
        <w:t>ом</w:t>
      </w:r>
      <w:r w:rsidR="00EE0CF8" w:rsidRPr="00623910">
        <w:rPr>
          <w:sz w:val="24"/>
          <w:szCs w:val="24"/>
        </w:rPr>
        <w:t xml:space="preserve"> </w:t>
      </w:r>
      <w:r w:rsidR="00EE0CF8">
        <w:rPr>
          <w:sz w:val="24"/>
          <w:szCs w:val="24"/>
        </w:rPr>
        <w:t>составил</w:t>
      </w:r>
      <w:r w:rsidR="00EE0CF8" w:rsidRPr="00623910">
        <w:rPr>
          <w:sz w:val="24"/>
          <w:szCs w:val="24"/>
        </w:rPr>
        <w:t xml:space="preserve"> </w:t>
      </w:r>
      <w:r w:rsidR="00EE0CF8">
        <w:rPr>
          <w:sz w:val="24"/>
          <w:szCs w:val="24"/>
        </w:rPr>
        <w:t>9 140 рублей).</w:t>
      </w:r>
    </w:p>
    <w:p w:rsidR="006C59D3" w:rsidRPr="009948FA" w:rsidRDefault="006C59D3" w:rsidP="006C59D3">
      <w:pPr>
        <w:ind w:firstLine="709"/>
        <w:jc w:val="both"/>
        <w:rPr>
          <w:sz w:val="24"/>
          <w:szCs w:val="24"/>
        </w:rPr>
      </w:pPr>
      <w:r w:rsidRPr="00152630">
        <w:rPr>
          <w:sz w:val="24"/>
          <w:szCs w:val="24"/>
        </w:rPr>
        <w:t>В</w:t>
      </w:r>
      <w:r>
        <w:rPr>
          <w:sz w:val="24"/>
          <w:szCs w:val="24"/>
        </w:rPr>
        <w:t xml:space="preserve"> 2023 году</w:t>
      </w:r>
      <w:r w:rsidRPr="00152630">
        <w:rPr>
          <w:sz w:val="24"/>
          <w:szCs w:val="24"/>
        </w:rPr>
        <w:t xml:space="preserve"> </w:t>
      </w:r>
      <w:r w:rsidR="008B3296">
        <w:rPr>
          <w:sz w:val="24"/>
          <w:szCs w:val="24"/>
        </w:rPr>
        <w:t xml:space="preserve">в </w:t>
      </w:r>
      <w:r w:rsidRPr="00152630">
        <w:rPr>
          <w:sz w:val="24"/>
          <w:szCs w:val="24"/>
        </w:rPr>
        <w:t xml:space="preserve">рамках муниципальной программы учреждениям </w:t>
      </w:r>
      <w:r>
        <w:rPr>
          <w:sz w:val="24"/>
          <w:szCs w:val="24"/>
        </w:rPr>
        <w:t>образования</w:t>
      </w:r>
      <w:r w:rsidRPr="00152630">
        <w:rPr>
          <w:sz w:val="24"/>
          <w:szCs w:val="24"/>
        </w:rPr>
        <w:t xml:space="preserve"> </w:t>
      </w:r>
      <w:r w:rsidR="008B3296">
        <w:rPr>
          <w:sz w:val="24"/>
          <w:szCs w:val="24"/>
        </w:rPr>
        <w:t>пред</w:t>
      </w:r>
      <w:r w:rsidR="008B3296">
        <w:rPr>
          <w:sz w:val="24"/>
          <w:szCs w:val="24"/>
        </w:rPr>
        <w:t>о</w:t>
      </w:r>
      <w:r w:rsidR="008B3296">
        <w:rPr>
          <w:sz w:val="24"/>
          <w:szCs w:val="24"/>
        </w:rPr>
        <w:t>ставлены</w:t>
      </w:r>
      <w:r>
        <w:rPr>
          <w:sz w:val="24"/>
          <w:szCs w:val="24"/>
        </w:rPr>
        <w:t xml:space="preserve"> межбюджетные трансферты из бюджета Иркутской области и федерального бю</w:t>
      </w:r>
      <w:r>
        <w:rPr>
          <w:sz w:val="24"/>
          <w:szCs w:val="24"/>
        </w:rPr>
        <w:t>д</w:t>
      </w:r>
      <w:r>
        <w:rPr>
          <w:sz w:val="24"/>
          <w:szCs w:val="24"/>
        </w:rPr>
        <w:t>жета.</w:t>
      </w:r>
    </w:p>
    <w:p w:rsidR="00145AB9" w:rsidRDefault="00145AB9" w:rsidP="00145AB9">
      <w:pPr>
        <w:ind w:firstLine="709"/>
        <w:jc w:val="right"/>
        <w:rPr>
          <w:sz w:val="24"/>
          <w:szCs w:val="24"/>
        </w:rPr>
      </w:pPr>
      <w:r w:rsidRPr="00967106">
        <w:rPr>
          <w:sz w:val="24"/>
          <w:szCs w:val="24"/>
        </w:rPr>
        <w:t xml:space="preserve">Таблица № </w:t>
      </w:r>
      <w:r w:rsidR="006C59D3">
        <w:rPr>
          <w:sz w:val="24"/>
          <w:szCs w:val="24"/>
        </w:rPr>
        <w:t>7</w:t>
      </w:r>
    </w:p>
    <w:p w:rsidR="006C59D3" w:rsidRDefault="006C59D3" w:rsidP="006C59D3">
      <w:pPr>
        <w:ind w:firstLine="709"/>
        <w:jc w:val="right"/>
        <w:rPr>
          <w:sz w:val="24"/>
          <w:szCs w:val="24"/>
        </w:rPr>
      </w:pPr>
      <w:r>
        <w:rPr>
          <w:sz w:val="24"/>
          <w:szCs w:val="24"/>
        </w:rPr>
        <w:t xml:space="preserve">тыс. рублей </w:t>
      </w:r>
    </w:p>
    <w:tbl>
      <w:tblPr>
        <w:tblW w:w="9634" w:type="dxa"/>
        <w:tblInd w:w="113" w:type="dxa"/>
        <w:tblLayout w:type="fixed"/>
        <w:tblLook w:val="04A0" w:firstRow="1" w:lastRow="0" w:firstColumn="1" w:lastColumn="0" w:noHBand="0" w:noVBand="1"/>
      </w:tblPr>
      <w:tblGrid>
        <w:gridCol w:w="6232"/>
        <w:gridCol w:w="1134"/>
        <w:gridCol w:w="1134"/>
        <w:gridCol w:w="1134"/>
      </w:tblGrid>
      <w:tr w:rsidR="003B3728" w:rsidRPr="003064F1" w:rsidTr="003B3728">
        <w:trPr>
          <w:trHeight w:val="20"/>
          <w:tblHeader/>
        </w:trPr>
        <w:tc>
          <w:tcPr>
            <w:tcW w:w="623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64F1" w:rsidRPr="00C4128D" w:rsidRDefault="003064F1" w:rsidP="003064F1">
            <w:pPr>
              <w:jc w:val="center"/>
            </w:pPr>
            <w:r w:rsidRPr="00C4128D">
              <w:t>Наименование</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064F1" w:rsidRPr="00C4128D" w:rsidRDefault="003064F1" w:rsidP="003064F1">
            <w:pPr>
              <w:ind w:right="-56"/>
              <w:jc w:val="center"/>
            </w:pPr>
            <w:r w:rsidRPr="00C4128D">
              <w:t>План</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064F1" w:rsidRPr="00C4128D" w:rsidRDefault="003064F1" w:rsidP="003064F1">
            <w:pPr>
              <w:jc w:val="center"/>
            </w:pPr>
            <w:r w:rsidRPr="00C4128D">
              <w:t>Исполн</w:t>
            </w:r>
            <w:r w:rsidRPr="00C4128D">
              <w:t>е</w:t>
            </w:r>
            <w:r w:rsidRPr="00C4128D">
              <w:t>ние</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3064F1" w:rsidRPr="00C4128D" w:rsidRDefault="003064F1" w:rsidP="003064F1">
            <w:pPr>
              <w:jc w:val="center"/>
            </w:pPr>
            <w:r w:rsidRPr="00C4128D">
              <w:t>% испо</w:t>
            </w:r>
            <w:r w:rsidRPr="00C4128D">
              <w:t>л</w:t>
            </w:r>
            <w:r w:rsidRPr="00C4128D">
              <w:t>нения</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Субвенция из бюджета Иркутской области на обеспечение гос. гара</w:t>
            </w:r>
            <w:r w:rsidRPr="003064F1">
              <w:t>н</w:t>
            </w:r>
            <w:r w:rsidRPr="003064F1">
              <w:lastRenderedPageBreak/>
              <w:t>тий прав граждан на получение общедоступного и бесплатного обр</w:t>
            </w:r>
            <w:r w:rsidRPr="003064F1">
              <w:t>а</w:t>
            </w:r>
            <w:r w:rsidRPr="003064F1">
              <w:t xml:space="preserve">зования в муниципальных общеобразовательных организациях </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AC43DC" w:rsidP="003064F1">
            <w:pPr>
              <w:jc w:val="center"/>
            </w:pPr>
            <w:r>
              <w:lastRenderedPageBreak/>
              <w:t>1 033 655</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AC43DC" w:rsidP="003064F1">
            <w:pPr>
              <w:jc w:val="center"/>
            </w:pPr>
            <w:r>
              <w:t>1 033 655</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AC43DC" w:rsidP="003064F1">
            <w:pPr>
              <w:jc w:val="center"/>
            </w:pPr>
            <w:r>
              <w:t>100</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lastRenderedPageBreak/>
              <w:t>Субсидия из бюджета Иркутской области на выплату заработной платы с начислениями на нее работникам муниципальных учрежд</w:t>
            </w:r>
            <w:r w:rsidRPr="003064F1">
              <w:t>е</w:t>
            </w:r>
            <w:r w:rsidRPr="003064F1">
              <w:t xml:space="preserve">ний </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AC43DC" w:rsidP="003064F1">
            <w:pPr>
              <w:jc w:val="center"/>
            </w:pPr>
            <w:r>
              <w:t>26 311</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AC43DC" w:rsidP="003064F1">
            <w:pPr>
              <w:jc w:val="center"/>
            </w:pPr>
            <w:r>
              <w:t>26 311</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AC43DC" w:rsidP="003064F1">
            <w:pPr>
              <w:jc w:val="center"/>
            </w:pPr>
            <w:r>
              <w:t>100</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Субвенция из бюджета Иркутской области на обеспечение госуда</w:t>
            </w:r>
            <w:r w:rsidRPr="003064F1">
              <w:t>р</w:t>
            </w:r>
            <w:r w:rsidRPr="003064F1">
              <w:t>ственных гарантий реализации прав на получение общедоступного и бесплатного дошкольного образования в муниципальных дошкол</w:t>
            </w:r>
            <w:r w:rsidRPr="003064F1">
              <w:t>ь</w:t>
            </w:r>
            <w:r w:rsidRPr="003064F1">
              <w:t xml:space="preserve">ных образовательных организациях </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AC43DC" w:rsidP="007A4EBC">
            <w:pPr>
              <w:jc w:val="center"/>
            </w:pPr>
            <w:r>
              <w:t>1 151 315</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AC43DC" w:rsidP="003064F1">
            <w:pPr>
              <w:jc w:val="center"/>
            </w:pPr>
            <w:r>
              <w:t>1 098 863</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232903" w:rsidP="003064F1">
            <w:pPr>
              <w:jc w:val="center"/>
            </w:pPr>
            <w:r>
              <w:t>95</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AC43DC" w:rsidP="003064F1">
            <w:r w:rsidRPr="0099688C">
              <w:t>Обеспечение бесплатным питанием отдельных категорий обуча</w:t>
            </w:r>
            <w:r w:rsidRPr="0099688C">
              <w:t>ю</w:t>
            </w:r>
            <w:r w:rsidRPr="0099688C">
              <w:t>щихся</w:t>
            </w:r>
            <w:r w:rsidR="003064F1" w:rsidRPr="003064F1">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AC43DC" w:rsidP="003064F1">
            <w:pPr>
              <w:jc w:val="center"/>
            </w:pPr>
            <w:r>
              <w:t>10 069</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AC43DC" w:rsidP="003064F1">
            <w:pPr>
              <w:jc w:val="center"/>
            </w:pPr>
            <w:r>
              <w:t>10 069</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AC43DC" w:rsidP="003064F1">
            <w:pPr>
              <w:jc w:val="center"/>
            </w:pPr>
            <w:r>
              <w:t>100</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Государственные полномочия по обеспечению бесплатным двухраз</w:t>
            </w:r>
            <w:r w:rsidRPr="003064F1">
              <w:t>о</w:t>
            </w:r>
            <w:r w:rsidRPr="003064F1">
              <w:t>вым питанием детей-инвалидов</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3064F1" w:rsidP="003064F1">
            <w:pPr>
              <w:jc w:val="center"/>
            </w:pPr>
            <w:r w:rsidRPr="003064F1">
              <w:t>2 759</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F87591" w:rsidP="009B6B47">
            <w:pPr>
              <w:jc w:val="center"/>
            </w:pPr>
            <w:r>
              <w:t>2 272</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232903" w:rsidP="003064F1">
            <w:pPr>
              <w:jc w:val="center"/>
            </w:pPr>
            <w:r>
              <w:t>82</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Государственные полномочия по обеспечению бесплатным питанием обучающихся, пребывающих на полном государственном обеспеч</w:t>
            </w:r>
            <w:r w:rsidRPr="003064F1">
              <w:t>е</w:t>
            </w:r>
            <w:r w:rsidRPr="003064F1">
              <w:t>нии, посещающих общеобразовательные организации</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3064F1" w:rsidP="003064F1">
            <w:pPr>
              <w:jc w:val="center"/>
            </w:pPr>
            <w:r w:rsidRPr="003064F1">
              <w:t>80</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F87591" w:rsidP="003064F1">
            <w:pPr>
              <w:jc w:val="center"/>
            </w:pPr>
            <w:r>
              <w:t>80</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F87591" w:rsidP="003064F1">
            <w:pPr>
              <w:jc w:val="center"/>
            </w:pPr>
            <w:r>
              <w:t>10</w:t>
            </w:r>
            <w:r w:rsidR="008520B0">
              <w:t>0</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Государственн</w:t>
            </w:r>
            <w:r w:rsidR="00D627F9">
              <w:t>ая программа Иркутской области «Социальная по</w:t>
            </w:r>
            <w:r w:rsidR="00D627F9">
              <w:t>д</w:t>
            </w:r>
            <w:r w:rsidR="00D627F9">
              <w:t>держка населения»</w:t>
            </w:r>
            <w:r w:rsidRPr="003064F1">
              <w:t>. Организация отдыха и оздоровления детей (пр</w:t>
            </w:r>
            <w:r w:rsidRPr="003064F1">
              <w:t>о</w:t>
            </w:r>
            <w:r w:rsidRPr="003064F1">
              <w:t>дукты питания в лагерях с дневным пребыванием детей)</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3064F1" w:rsidP="003064F1">
            <w:pPr>
              <w:jc w:val="center"/>
            </w:pPr>
            <w:r w:rsidRPr="003064F1">
              <w:t>2 950</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8915E0" w:rsidP="003064F1">
            <w:pPr>
              <w:jc w:val="center"/>
            </w:pPr>
            <w:r>
              <w:t>2 950</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8915E0" w:rsidP="003064F1">
            <w:pPr>
              <w:jc w:val="center"/>
            </w:pPr>
            <w:r>
              <w:t>10</w:t>
            </w:r>
            <w:r w:rsidR="003064F1" w:rsidRPr="003064F1">
              <w:t>0</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Государственн</w:t>
            </w:r>
            <w:r w:rsidR="00D627F9">
              <w:t>ая программа Иркутской области «Социальная по</w:t>
            </w:r>
            <w:r w:rsidR="00D627F9">
              <w:t>д</w:t>
            </w:r>
            <w:r w:rsidR="00D627F9">
              <w:t>держка населения»</w:t>
            </w:r>
            <w:r w:rsidRPr="003064F1">
              <w:t>. Укрепление материально-технической базы м</w:t>
            </w:r>
            <w:r w:rsidRPr="003064F1">
              <w:t>у</w:t>
            </w:r>
            <w:r w:rsidRPr="003064F1">
              <w:t>ниципальных учреждений, оказывающих услуги по организации о</w:t>
            </w:r>
            <w:r w:rsidRPr="003064F1">
              <w:t>т</w:t>
            </w:r>
            <w:r w:rsidRPr="003064F1">
              <w:t>дыха и оздоровления детей</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3064F1" w:rsidP="003064F1">
            <w:pPr>
              <w:jc w:val="center"/>
            </w:pPr>
            <w:r w:rsidRPr="003064F1">
              <w:t>1 146</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F87591" w:rsidP="003064F1">
            <w:pPr>
              <w:jc w:val="center"/>
            </w:pPr>
            <w:r>
              <w:t>1 146</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F87591" w:rsidP="003064F1">
            <w:pPr>
              <w:jc w:val="center"/>
            </w:pPr>
            <w:r>
              <w:t>100</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Государственн</w:t>
            </w:r>
            <w:r w:rsidR="00D627F9">
              <w:t>ая программа Иркутской области «Развитие образов</w:t>
            </w:r>
            <w:r w:rsidR="00D627F9">
              <w:t>а</w:t>
            </w:r>
            <w:r w:rsidR="00D627F9">
              <w:t>ния»</w:t>
            </w:r>
            <w:r w:rsidRPr="003064F1">
              <w:t>. Субсидия на питание обучающихся с ограниченными возмо</w:t>
            </w:r>
            <w:r w:rsidRPr="003064F1">
              <w:t>ж</w:t>
            </w:r>
            <w:r w:rsidRPr="003064F1">
              <w:t>ностями здоровья в общеобразовательных организациях</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6E5112" w:rsidP="003064F1">
            <w:pPr>
              <w:jc w:val="center"/>
            </w:pPr>
            <w:r>
              <w:t>14 929</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6E5112" w:rsidP="003064F1">
            <w:pPr>
              <w:jc w:val="center"/>
            </w:pPr>
            <w:r>
              <w:t>13 397</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232903" w:rsidP="003064F1">
            <w:pPr>
              <w:jc w:val="center"/>
            </w:pPr>
            <w:r>
              <w:t>90</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Государственн</w:t>
            </w:r>
            <w:r w:rsidR="00D627F9">
              <w:t>ая программа Иркутской области «Развитие образов</w:t>
            </w:r>
            <w:r w:rsidR="00D627F9">
              <w:t>а</w:t>
            </w:r>
            <w:r w:rsidR="00D627F9">
              <w:t>ния»</w:t>
            </w:r>
            <w:r w:rsidRPr="003064F1">
              <w:t>. Субсидия на обеспечение бесплатным питьевым молоком об</w:t>
            </w:r>
            <w:r w:rsidRPr="003064F1">
              <w:t>у</w:t>
            </w:r>
            <w:r w:rsidRPr="003064F1">
              <w:t>чающихся 1-4 классов общеобразовательных организаций</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6E5112" w:rsidP="003064F1">
            <w:pPr>
              <w:jc w:val="center"/>
            </w:pPr>
            <w:r>
              <w:t>5 613</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6E5112" w:rsidP="003064F1">
            <w:pPr>
              <w:jc w:val="center"/>
            </w:pPr>
            <w:r>
              <w:t>5 243</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232903" w:rsidP="003064F1">
            <w:pPr>
              <w:jc w:val="center"/>
            </w:pPr>
            <w:r>
              <w:t>93</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Государственн</w:t>
            </w:r>
            <w:r w:rsidR="00D627F9">
              <w:t>ая программа Иркутской области «Развитие образов</w:t>
            </w:r>
            <w:r w:rsidR="00D627F9">
              <w:t>а</w:t>
            </w:r>
            <w:r w:rsidR="00D627F9">
              <w:t>ния»</w:t>
            </w:r>
            <w:r w:rsidRPr="003064F1">
              <w:t>. Организация бесплатного горячего питания обучающихся начальных классов в образовательных организациях, средства фед</w:t>
            </w:r>
            <w:r w:rsidRPr="003064F1">
              <w:t>е</w:t>
            </w:r>
            <w:r w:rsidRPr="003064F1">
              <w:t>рального бюджета</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6E5112" w:rsidP="003064F1">
            <w:pPr>
              <w:jc w:val="center"/>
            </w:pPr>
            <w:r>
              <w:t>34 411</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6E5112" w:rsidP="003064F1">
            <w:pPr>
              <w:jc w:val="center"/>
            </w:pPr>
            <w:r>
              <w:t>32 386</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232903" w:rsidP="003064F1">
            <w:pPr>
              <w:jc w:val="center"/>
            </w:pPr>
            <w:r>
              <w:t>94</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Государственн</w:t>
            </w:r>
            <w:r w:rsidR="00D627F9">
              <w:t>ая программа Иркутской области «Развитие образов</w:t>
            </w:r>
            <w:r w:rsidR="00D627F9">
              <w:t>а</w:t>
            </w:r>
            <w:r w:rsidR="00D627F9">
              <w:t>ния»</w:t>
            </w:r>
            <w:r w:rsidRPr="003064F1">
              <w:t>. Организация бесплатного горячего питания обучающихся начальных классов в образовательных организациях, средства бю</w:t>
            </w:r>
            <w:r w:rsidRPr="003064F1">
              <w:t>д</w:t>
            </w:r>
            <w:r w:rsidRPr="003064F1">
              <w:t>жета Иркутской области</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6E5112" w:rsidP="003064F1">
            <w:pPr>
              <w:jc w:val="center"/>
            </w:pPr>
            <w:r>
              <w:t>11 470</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6E5112" w:rsidP="003064F1">
            <w:pPr>
              <w:jc w:val="center"/>
            </w:pPr>
            <w:r>
              <w:t>10 795</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563578" w:rsidP="003064F1">
            <w:pPr>
              <w:jc w:val="center"/>
            </w:pPr>
            <w:r>
              <w:t>94</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Государственн</w:t>
            </w:r>
            <w:r w:rsidR="00D627F9">
              <w:t>ая программа Иркутской области «Развитие образов</w:t>
            </w:r>
            <w:r w:rsidR="00D627F9">
              <w:t>а</w:t>
            </w:r>
            <w:r w:rsidR="00D627F9">
              <w:t>ния»</w:t>
            </w:r>
            <w:r w:rsidRPr="003064F1">
              <w:t>. Ежемесячное денежное вознаграждение за классное руково</w:t>
            </w:r>
            <w:r w:rsidRPr="003064F1">
              <w:t>д</w:t>
            </w:r>
            <w:r w:rsidRPr="003064F1">
              <w:t>ство, средства федерального бюджета</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6E5112" w:rsidP="003064F1">
            <w:pPr>
              <w:jc w:val="center"/>
            </w:pPr>
            <w:r>
              <w:t>53 170</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6E5112" w:rsidP="003064F1">
            <w:pPr>
              <w:jc w:val="center"/>
            </w:pPr>
            <w:r>
              <w:t>52 777</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563578" w:rsidP="003064F1">
            <w:pPr>
              <w:jc w:val="center"/>
            </w:pPr>
            <w:r>
              <w:t>99</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tcPr>
          <w:p w:rsidR="000841B5" w:rsidRPr="003064F1" w:rsidRDefault="000841B5" w:rsidP="00197EA5">
            <w:r w:rsidRPr="003064F1">
              <w:t>Государственн</w:t>
            </w:r>
            <w:r>
              <w:t>ая программа Иркутской области «Развитие образов</w:t>
            </w:r>
            <w:r>
              <w:t>а</w:t>
            </w:r>
            <w:r>
              <w:t>ния»</w:t>
            </w:r>
            <w:r w:rsidRPr="003064F1">
              <w:t>.</w:t>
            </w:r>
            <w:r>
              <w:t xml:space="preserve"> Приобр</w:t>
            </w:r>
            <w:r w:rsidR="00197EA5">
              <w:t>е</w:t>
            </w:r>
            <w:r>
              <w:t>тение средств обучения и воспитания, необходимых для оснащения учебных кабинетов школ</w:t>
            </w:r>
          </w:p>
        </w:tc>
        <w:tc>
          <w:tcPr>
            <w:tcW w:w="1134" w:type="dxa"/>
            <w:tcBorders>
              <w:top w:val="nil"/>
              <w:left w:val="nil"/>
              <w:bottom w:val="single" w:sz="4" w:space="0" w:color="auto"/>
              <w:right w:val="single" w:sz="4" w:space="0" w:color="auto"/>
            </w:tcBorders>
            <w:shd w:val="clear" w:color="000000" w:fill="FFFFFF"/>
            <w:noWrap/>
            <w:vAlign w:val="center"/>
          </w:tcPr>
          <w:p w:rsidR="000841B5" w:rsidRPr="003064F1" w:rsidRDefault="000841B5" w:rsidP="00DA1441">
            <w:pPr>
              <w:jc w:val="center"/>
            </w:pPr>
            <w:r>
              <w:t>6 02</w:t>
            </w:r>
            <w:r w:rsidR="00DA1441">
              <w:t>5</w:t>
            </w:r>
          </w:p>
        </w:tc>
        <w:tc>
          <w:tcPr>
            <w:tcW w:w="1134" w:type="dxa"/>
            <w:tcBorders>
              <w:top w:val="nil"/>
              <w:left w:val="nil"/>
              <w:bottom w:val="single" w:sz="4" w:space="0" w:color="auto"/>
              <w:right w:val="single" w:sz="4" w:space="0" w:color="auto"/>
            </w:tcBorders>
            <w:shd w:val="clear" w:color="000000" w:fill="FFFFFF"/>
            <w:vAlign w:val="center"/>
          </w:tcPr>
          <w:p w:rsidR="000841B5" w:rsidRDefault="00DA1441" w:rsidP="003064F1">
            <w:pPr>
              <w:jc w:val="center"/>
            </w:pPr>
            <w:r>
              <w:t>6 025</w:t>
            </w:r>
          </w:p>
        </w:tc>
        <w:tc>
          <w:tcPr>
            <w:tcW w:w="1134" w:type="dxa"/>
            <w:tcBorders>
              <w:top w:val="nil"/>
              <w:left w:val="nil"/>
              <w:bottom w:val="single" w:sz="4" w:space="0" w:color="auto"/>
              <w:right w:val="single" w:sz="4" w:space="0" w:color="auto"/>
            </w:tcBorders>
            <w:shd w:val="clear" w:color="000000" w:fill="FFFFFF"/>
            <w:noWrap/>
            <w:vAlign w:val="center"/>
          </w:tcPr>
          <w:p w:rsidR="000841B5" w:rsidRDefault="00DA1441" w:rsidP="003064F1">
            <w:pPr>
              <w:jc w:val="center"/>
            </w:pPr>
            <w:r>
              <w:t>100</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Государственн</w:t>
            </w:r>
            <w:r w:rsidR="00D627F9">
              <w:t>ая программа Иркутской области «Развитие образов</w:t>
            </w:r>
            <w:r w:rsidR="00D627F9">
              <w:t>а</w:t>
            </w:r>
            <w:r w:rsidR="00D627F9">
              <w:t>ния»</w:t>
            </w:r>
            <w:r w:rsidRPr="003064F1">
              <w:t>. Реализация мероприятий по модернизации школьных систем образования, средства федерального бюджета</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223CB6" w:rsidP="003064F1">
            <w:pPr>
              <w:jc w:val="center"/>
            </w:pPr>
            <w:r>
              <w:t>74 727</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223CB6" w:rsidP="003064F1">
            <w:pPr>
              <w:jc w:val="center"/>
            </w:pPr>
            <w:r>
              <w:t>74 352</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563578" w:rsidP="003064F1">
            <w:pPr>
              <w:jc w:val="center"/>
            </w:pPr>
            <w:r>
              <w:t>99</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Государственн</w:t>
            </w:r>
            <w:r w:rsidR="00D627F9">
              <w:t>ая программа Иркутской области «Развитие образов</w:t>
            </w:r>
            <w:r w:rsidR="00D627F9">
              <w:t>а</w:t>
            </w:r>
            <w:r w:rsidR="00D627F9">
              <w:t>ния»</w:t>
            </w:r>
            <w:r w:rsidRPr="003064F1">
              <w:t>. Реализация мероприятий по модернизации школьных систем образования, средства бюджета Иркутской области</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996B65" w:rsidP="003064F1">
            <w:pPr>
              <w:jc w:val="center"/>
            </w:pPr>
            <w:r>
              <w:t>24 909</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996B65" w:rsidP="003064F1">
            <w:pPr>
              <w:jc w:val="center"/>
            </w:pPr>
            <w:r>
              <w:t>24 784</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563578" w:rsidP="003064F1">
            <w:pPr>
              <w:jc w:val="center"/>
            </w:pPr>
            <w:r>
              <w:t>99</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Государственн</w:t>
            </w:r>
            <w:r w:rsidR="00D627F9">
              <w:t>ая программа Иркутской области «Развитие образов</w:t>
            </w:r>
            <w:r w:rsidR="00D627F9">
              <w:t>а</w:t>
            </w:r>
            <w:r w:rsidR="00D627F9">
              <w:t>ния»</w:t>
            </w:r>
            <w:r w:rsidRPr="003064F1">
              <w:t>. Реализация мероприятий по приобретению учебников и уче</w:t>
            </w:r>
            <w:r w:rsidRPr="003064F1">
              <w:t>б</w:t>
            </w:r>
            <w:r w:rsidRPr="003064F1">
              <w:t xml:space="preserve">ных пособий, средства бюджета Иркутской области  </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3064F1" w:rsidP="003064F1">
            <w:pPr>
              <w:jc w:val="center"/>
            </w:pPr>
            <w:r w:rsidRPr="003064F1">
              <w:t>4 158</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7A4EBC" w:rsidP="003064F1">
            <w:pPr>
              <w:jc w:val="center"/>
            </w:pPr>
            <w:r>
              <w:t>4 156</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8520B0" w:rsidP="003064F1">
            <w:pPr>
              <w:jc w:val="center"/>
            </w:pPr>
            <w:r w:rsidRPr="007F5BB6">
              <w:t>100</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Государственн</w:t>
            </w:r>
            <w:r w:rsidR="00D627F9">
              <w:t>ая программа Иркутской области «Развитие образов</w:t>
            </w:r>
            <w:r w:rsidR="00D627F9">
              <w:t>а</w:t>
            </w:r>
            <w:r w:rsidR="00D627F9">
              <w:t>ния»</w:t>
            </w:r>
            <w:r w:rsidRPr="003064F1">
              <w:t>. Реализация мероприятий по финансовому обеспечению де</w:t>
            </w:r>
            <w:r w:rsidRPr="003064F1">
              <w:t>я</w:t>
            </w:r>
            <w:r w:rsidRPr="003064F1">
              <w:t>тельности советников директора в общеобразовательных организац</w:t>
            </w:r>
            <w:r w:rsidRPr="003064F1">
              <w:t>и</w:t>
            </w:r>
            <w:r w:rsidRPr="003064F1">
              <w:t>ях, средства федерального бюджета</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3064F1" w:rsidP="00996B65">
            <w:pPr>
              <w:jc w:val="center"/>
            </w:pPr>
            <w:r w:rsidRPr="003064F1">
              <w:t xml:space="preserve">5 </w:t>
            </w:r>
            <w:r w:rsidR="00996B65">
              <w:t>155</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996B65" w:rsidP="007A4EBC">
            <w:pPr>
              <w:jc w:val="center"/>
            </w:pPr>
            <w:r>
              <w:t>5 155</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563578" w:rsidP="003064F1">
            <w:pPr>
              <w:jc w:val="center"/>
            </w:pPr>
            <w:r>
              <w:t>100</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Государственн</w:t>
            </w:r>
            <w:r w:rsidR="00D627F9">
              <w:t>ая программа Иркутской области «Развитие образов</w:t>
            </w:r>
            <w:r w:rsidR="00D627F9">
              <w:t>а</w:t>
            </w:r>
            <w:r w:rsidR="00D627F9">
              <w:t>ния»</w:t>
            </w:r>
            <w:r w:rsidRPr="003064F1">
              <w:t>. Реализация мероприятий по финансовому обеспечению де</w:t>
            </w:r>
            <w:r w:rsidRPr="003064F1">
              <w:t>я</w:t>
            </w:r>
            <w:r w:rsidRPr="003064F1">
              <w:t>тельности советников директора в общеобразовательных организац</w:t>
            </w:r>
            <w:r w:rsidRPr="003064F1">
              <w:t>и</w:t>
            </w:r>
            <w:r w:rsidRPr="003064F1">
              <w:lastRenderedPageBreak/>
              <w:t>ях, средства бюджета Иркутской области</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3064F1" w:rsidP="00996B65">
            <w:pPr>
              <w:jc w:val="center"/>
            </w:pPr>
            <w:r w:rsidRPr="003064F1">
              <w:lastRenderedPageBreak/>
              <w:t>2</w:t>
            </w:r>
            <w:r w:rsidR="00996B65">
              <w:t>15</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996B65" w:rsidP="007A4EBC">
            <w:pPr>
              <w:jc w:val="center"/>
            </w:pPr>
            <w:r>
              <w:t>215</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996B65" w:rsidP="003064F1">
            <w:pPr>
              <w:jc w:val="center"/>
            </w:pPr>
            <w:r>
              <w:t>100</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lastRenderedPageBreak/>
              <w:t>Государственн</w:t>
            </w:r>
            <w:r w:rsidR="00D627F9">
              <w:t>ая программа Иркутской области «Развитие образов</w:t>
            </w:r>
            <w:r w:rsidR="00D627F9">
              <w:t>а</w:t>
            </w:r>
            <w:r w:rsidR="00D627F9">
              <w:t>ния»</w:t>
            </w:r>
            <w:r w:rsidRPr="003064F1">
              <w:t>. Капитальный ремонт МБДОУ д/с № 22 «Искорка», средства бюджета Иркутской области</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A93EF6" w:rsidP="003064F1">
            <w:pPr>
              <w:jc w:val="center"/>
            </w:pPr>
            <w:r>
              <w:t>13 065</w:t>
            </w:r>
          </w:p>
        </w:tc>
        <w:tc>
          <w:tcPr>
            <w:tcW w:w="1134" w:type="dxa"/>
            <w:tcBorders>
              <w:top w:val="nil"/>
              <w:left w:val="nil"/>
              <w:bottom w:val="single" w:sz="4" w:space="0" w:color="auto"/>
              <w:right w:val="single" w:sz="4" w:space="0" w:color="auto"/>
            </w:tcBorders>
            <w:shd w:val="clear" w:color="000000" w:fill="FFFFFF"/>
            <w:vAlign w:val="center"/>
            <w:hideMark/>
          </w:tcPr>
          <w:p w:rsidR="00A93EF6" w:rsidRPr="003064F1" w:rsidRDefault="00A93EF6" w:rsidP="00A93EF6">
            <w:pPr>
              <w:jc w:val="center"/>
            </w:pPr>
            <w:r>
              <w:t>13 043</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563578" w:rsidP="003064F1">
            <w:pPr>
              <w:jc w:val="center"/>
            </w:pPr>
            <w:r>
              <w:t>100</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E94FE1" w:rsidRDefault="003064F1" w:rsidP="00404A2C">
            <w:pPr>
              <w:rPr>
                <w:i/>
                <w:color w:val="FF0000"/>
              </w:rPr>
            </w:pPr>
            <w:r w:rsidRPr="003064F1">
              <w:t>Государственн</w:t>
            </w:r>
            <w:r w:rsidR="00D627F9">
              <w:t>ая программа Иркутской области «</w:t>
            </w:r>
            <w:r w:rsidRPr="003064F1">
              <w:t>Экономическое ра</w:t>
            </w:r>
            <w:r w:rsidRPr="003064F1">
              <w:t>з</w:t>
            </w:r>
            <w:r w:rsidR="00D627F9">
              <w:t>витие и инновационная экономика»</w:t>
            </w:r>
            <w:r w:rsidRPr="003064F1">
              <w:t xml:space="preserve">. Реализация инициативных </w:t>
            </w:r>
            <w:r w:rsidRPr="00404A2C">
              <w:rPr>
                <w:color w:val="000000" w:themeColor="text1"/>
              </w:rPr>
              <w:t>пр</w:t>
            </w:r>
            <w:r w:rsidRPr="00404A2C">
              <w:rPr>
                <w:color w:val="000000" w:themeColor="text1"/>
              </w:rPr>
              <w:t>о</w:t>
            </w:r>
            <w:r w:rsidRPr="00404A2C">
              <w:rPr>
                <w:color w:val="000000" w:themeColor="text1"/>
              </w:rPr>
              <w:t>ектов, средства бюджета Иркутской области</w:t>
            </w:r>
            <w:r w:rsidR="00E94FE1" w:rsidRPr="00404A2C">
              <w:rPr>
                <w:color w:val="000000" w:themeColor="text1"/>
              </w:rPr>
              <w:t xml:space="preserve"> </w:t>
            </w:r>
            <w:r w:rsidR="00404A2C" w:rsidRPr="00404A2C">
              <w:rPr>
                <w:color w:val="000000" w:themeColor="text1"/>
              </w:rPr>
              <w:t>(благоустройство терр</w:t>
            </w:r>
            <w:r w:rsidR="00404A2C" w:rsidRPr="00404A2C">
              <w:rPr>
                <w:color w:val="000000" w:themeColor="text1"/>
              </w:rPr>
              <w:t>и</w:t>
            </w:r>
            <w:r w:rsidR="00404A2C" w:rsidRPr="00404A2C">
              <w:rPr>
                <w:color w:val="000000" w:themeColor="text1"/>
              </w:rPr>
              <w:t xml:space="preserve">тории </w:t>
            </w:r>
            <w:r w:rsidR="00D627F9">
              <w:rPr>
                <w:color w:val="000000" w:themeColor="text1"/>
              </w:rPr>
              <w:t>МБДОУ №7 «Незабудка»</w:t>
            </w:r>
            <w:r w:rsidR="00404A2C" w:rsidRPr="00404A2C">
              <w:rPr>
                <w:color w:val="000000" w:themeColor="text1"/>
              </w:rPr>
              <w:t xml:space="preserve"> и ремонт помещений бассейна</w:t>
            </w:r>
            <w:r w:rsidR="00404A2C">
              <w:t xml:space="preserve"> </w:t>
            </w:r>
            <w:r w:rsidR="00D627F9">
              <w:t>МБДОУ д/с №8 «Белочка»</w:t>
            </w:r>
            <w:r w:rsidR="00404A2C">
              <w:t>)</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7A4EBC" w:rsidRDefault="003064F1" w:rsidP="003064F1">
            <w:pPr>
              <w:jc w:val="center"/>
            </w:pPr>
            <w:r w:rsidRPr="007A4EBC">
              <w:t>3 790</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7A4EBC" w:rsidRDefault="00EE0A89" w:rsidP="003064F1">
            <w:pPr>
              <w:jc w:val="center"/>
            </w:pPr>
            <w:r w:rsidRPr="007A4EBC">
              <w:t>3 790</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EE0A89" w:rsidP="003064F1">
            <w:pPr>
              <w:jc w:val="center"/>
            </w:pPr>
            <w:r>
              <w:t>100</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r w:rsidRPr="003064F1">
              <w:t>Государственн</w:t>
            </w:r>
            <w:r w:rsidR="00D627F9">
              <w:t>ая программа Иркутской области «Развитие образов</w:t>
            </w:r>
            <w:r w:rsidR="00D627F9">
              <w:t>а</w:t>
            </w:r>
            <w:r w:rsidR="00D627F9">
              <w:t>ния»</w:t>
            </w:r>
            <w:r w:rsidRPr="003064F1">
              <w:t>. Дополнительные средства на реализацию мероприятий по м</w:t>
            </w:r>
            <w:r w:rsidRPr="003064F1">
              <w:t>о</w:t>
            </w:r>
            <w:r w:rsidRPr="003064F1">
              <w:t>дернизации школьных систем образования, средства бюджета Ирку</w:t>
            </w:r>
            <w:r w:rsidRPr="003064F1">
              <w:t>т</w:t>
            </w:r>
            <w:r w:rsidRPr="003064F1">
              <w:t>ской области</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6712FE" w:rsidRDefault="00A93EF6" w:rsidP="003064F1">
            <w:pPr>
              <w:jc w:val="center"/>
            </w:pPr>
            <w:r>
              <w:t>14 297</w:t>
            </w:r>
          </w:p>
        </w:tc>
        <w:tc>
          <w:tcPr>
            <w:tcW w:w="1134" w:type="dxa"/>
            <w:tcBorders>
              <w:top w:val="nil"/>
              <w:left w:val="nil"/>
              <w:bottom w:val="single" w:sz="4" w:space="0" w:color="auto"/>
              <w:right w:val="single" w:sz="4" w:space="0" w:color="auto"/>
            </w:tcBorders>
            <w:shd w:val="clear" w:color="000000" w:fill="FFFFFF"/>
            <w:vAlign w:val="center"/>
            <w:hideMark/>
          </w:tcPr>
          <w:p w:rsidR="003064F1" w:rsidRPr="003064F1" w:rsidRDefault="00A93EF6" w:rsidP="003064F1">
            <w:pPr>
              <w:jc w:val="center"/>
            </w:pPr>
            <w:r>
              <w:t>13 883</w:t>
            </w:r>
          </w:p>
        </w:tc>
        <w:tc>
          <w:tcPr>
            <w:tcW w:w="1134" w:type="dxa"/>
            <w:tcBorders>
              <w:top w:val="nil"/>
              <w:left w:val="nil"/>
              <w:bottom w:val="single" w:sz="4" w:space="0" w:color="auto"/>
              <w:right w:val="single" w:sz="4" w:space="0" w:color="auto"/>
            </w:tcBorders>
            <w:shd w:val="clear" w:color="000000" w:fill="FFFFFF"/>
            <w:noWrap/>
            <w:vAlign w:val="center"/>
            <w:hideMark/>
          </w:tcPr>
          <w:p w:rsidR="003064F1" w:rsidRPr="003064F1" w:rsidRDefault="00563578" w:rsidP="003064F1">
            <w:pPr>
              <w:jc w:val="center"/>
            </w:pPr>
            <w:r>
              <w:t>97</w:t>
            </w:r>
          </w:p>
        </w:tc>
      </w:tr>
      <w:tr w:rsidR="003B3728" w:rsidRPr="003064F1" w:rsidTr="003B3728">
        <w:trPr>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064F1" w:rsidRPr="003064F1" w:rsidRDefault="003064F1" w:rsidP="003064F1">
            <w:pPr>
              <w:rPr>
                <w:b/>
              </w:rPr>
            </w:pPr>
            <w:r w:rsidRPr="003064F1">
              <w:rPr>
                <w:b/>
              </w:rPr>
              <w:t>Итого</w:t>
            </w:r>
          </w:p>
        </w:tc>
        <w:tc>
          <w:tcPr>
            <w:tcW w:w="1134" w:type="dxa"/>
            <w:tcBorders>
              <w:top w:val="nil"/>
              <w:left w:val="nil"/>
              <w:bottom w:val="single" w:sz="4" w:space="0" w:color="auto"/>
              <w:right w:val="single" w:sz="4" w:space="0" w:color="auto"/>
            </w:tcBorders>
            <w:shd w:val="clear" w:color="000000" w:fill="FFFFFF"/>
            <w:noWrap/>
            <w:vAlign w:val="center"/>
          </w:tcPr>
          <w:p w:rsidR="003064F1" w:rsidRPr="006712FE" w:rsidRDefault="00563578" w:rsidP="00DE0AC5">
            <w:pPr>
              <w:jc w:val="center"/>
              <w:rPr>
                <w:b/>
              </w:rPr>
            </w:pPr>
            <w:r>
              <w:rPr>
                <w:b/>
              </w:rPr>
              <w:t>2 494 219</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563578" w:rsidP="003064F1">
            <w:pPr>
              <w:jc w:val="center"/>
              <w:rPr>
                <w:b/>
              </w:rPr>
            </w:pPr>
            <w:r>
              <w:rPr>
                <w:b/>
              </w:rPr>
              <w:t>2 435 347</w:t>
            </w:r>
          </w:p>
        </w:tc>
        <w:tc>
          <w:tcPr>
            <w:tcW w:w="1134" w:type="dxa"/>
            <w:tcBorders>
              <w:top w:val="nil"/>
              <w:left w:val="nil"/>
              <w:bottom w:val="single" w:sz="4" w:space="0" w:color="auto"/>
              <w:right w:val="single" w:sz="4" w:space="0" w:color="auto"/>
            </w:tcBorders>
            <w:shd w:val="clear" w:color="000000" w:fill="FFFFFF"/>
            <w:noWrap/>
            <w:vAlign w:val="center"/>
          </w:tcPr>
          <w:p w:rsidR="003064F1" w:rsidRPr="003064F1" w:rsidRDefault="00563578" w:rsidP="003064F1">
            <w:pPr>
              <w:jc w:val="center"/>
              <w:rPr>
                <w:b/>
              </w:rPr>
            </w:pPr>
            <w:r>
              <w:rPr>
                <w:b/>
              </w:rPr>
              <w:t>98</w:t>
            </w:r>
          </w:p>
        </w:tc>
      </w:tr>
    </w:tbl>
    <w:p w:rsidR="00D97732" w:rsidRPr="009948FA" w:rsidRDefault="00D97732" w:rsidP="00D97732">
      <w:pPr>
        <w:ind w:firstLine="709"/>
        <w:jc w:val="both"/>
        <w:rPr>
          <w:sz w:val="24"/>
          <w:szCs w:val="24"/>
        </w:rPr>
      </w:pPr>
      <w:r w:rsidRPr="00152630">
        <w:rPr>
          <w:sz w:val="24"/>
          <w:szCs w:val="24"/>
        </w:rPr>
        <w:t xml:space="preserve">В </w:t>
      </w:r>
      <w:r>
        <w:rPr>
          <w:sz w:val="24"/>
          <w:szCs w:val="24"/>
        </w:rPr>
        <w:t xml:space="preserve">2023 году </w:t>
      </w:r>
      <w:r w:rsidR="00FE662C">
        <w:rPr>
          <w:sz w:val="24"/>
          <w:szCs w:val="24"/>
        </w:rPr>
        <w:t xml:space="preserve">в </w:t>
      </w:r>
      <w:r w:rsidRPr="00152630">
        <w:rPr>
          <w:sz w:val="24"/>
          <w:szCs w:val="24"/>
        </w:rPr>
        <w:t xml:space="preserve">рамках муниципальной программы учреждениям </w:t>
      </w:r>
      <w:r>
        <w:rPr>
          <w:sz w:val="24"/>
          <w:szCs w:val="24"/>
        </w:rPr>
        <w:t>образования</w:t>
      </w:r>
      <w:r w:rsidRPr="00152630">
        <w:rPr>
          <w:sz w:val="24"/>
          <w:szCs w:val="24"/>
        </w:rPr>
        <w:t xml:space="preserve"> </w:t>
      </w:r>
      <w:r w:rsidR="00FE662C">
        <w:rPr>
          <w:sz w:val="24"/>
          <w:szCs w:val="24"/>
        </w:rPr>
        <w:t>доведены</w:t>
      </w:r>
      <w:r>
        <w:rPr>
          <w:sz w:val="24"/>
          <w:szCs w:val="24"/>
        </w:rPr>
        <w:t xml:space="preserve"> целевые субсидии за счет средств бюджета города. </w:t>
      </w:r>
    </w:p>
    <w:p w:rsidR="003064F1" w:rsidRDefault="003064F1" w:rsidP="003064F1">
      <w:pPr>
        <w:ind w:firstLine="709"/>
        <w:jc w:val="right"/>
        <w:rPr>
          <w:sz w:val="24"/>
          <w:szCs w:val="24"/>
        </w:rPr>
      </w:pPr>
      <w:r w:rsidRPr="00967106">
        <w:rPr>
          <w:sz w:val="24"/>
          <w:szCs w:val="24"/>
        </w:rPr>
        <w:t xml:space="preserve">Таблица № </w:t>
      </w:r>
      <w:r>
        <w:rPr>
          <w:sz w:val="24"/>
          <w:szCs w:val="24"/>
        </w:rPr>
        <w:t>8</w:t>
      </w:r>
    </w:p>
    <w:p w:rsidR="003064F1" w:rsidRDefault="003064F1" w:rsidP="003064F1">
      <w:pPr>
        <w:ind w:firstLine="709"/>
        <w:jc w:val="right"/>
        <w:rPr>
          <w:sz w:val="24"/>
          <w:szCs w:val="24"/>
        </w:rPr>
      </w:pPr>
      <w:r>
        <w:rPr>
          <w:sz w:val="24"/>
          <w:szCs w:val="24"/>
        </w:rPr>
        <w:t xml:space="preserve">тыс. рублей </w:t>
      </w:r>
    </w:p>
    <w:tbl>
      <w:tblPr>
        <w:tblW w:w="9634" w:type="dxa"/>
        <w:tblInd w:w="113" w:type="dxa"/>
        <w:tblLayout w:type="fixed"/>
        <w:tblLook w:val="04A0" w:firstRow="1" w:lastRow="0" w:firstColumn="1" w:lastColumn="0" w:noHBand="0" w:noVBand="1"/>
      </w:tblPr>
      <w:tblGrid>
        <w:gridCol w:w="2689"/>
        <w:gridCol w:w="3827"/>
        <w:gridCol w:w="992"/>
        <w:gridCol w:w="992"/>
        <w:gridCol w:w="1134"/>
      </w:tblGrid>
      <w:tr w:rsidR="000B34A0" w:rsidRPr="00B97B73" w:rsidTr="003B3728">
        <w:trPr>
          <w:trHeight w:val="20"/>
          <w:tblHeader/>
        </w:trPr>
        <w:tc>
          <w:tcPr>
            <w:tcW w:w="26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34A0" w:rsidRPr="00B97B73" w:rsidRDefault="000B34A0" w:rsidP="000B34A0">
            <w:pPr>
              <w:jc w:val="center"/>
            </w:pPr>
            <w:r w:rsidRPr="00B97B73">
              <w:t>Целевая субсидия</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0B34A0" w:rsidRPr="00B97B73" w:rsidRDefault="000B34A0" w:rsidP="000B34A0">
            <w:pPr>
              <w:jc w:val="center"/>
            </w:pPr>
            <w:r w:rsidRPr="00B97B73">
              <w:t>Получатель</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0B34A0" w:rsidRPr="00B97B73" w:rsidRDefault="000B34A0" w:rsidP="000B34A0">
            <w:pPr>
              <w:jc w:val="center"/>
            </w:pPr>
            <w:r w:rsidRPr="00B97B73">
              <w:t>План</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0B34A0" w:rsidRPr="00B97B73" w:rsidRDefault="000B34A0" w:rsidP="000B34A0">
            <w:pPr>
              <w:jc w:val="center"/>
            </w:pPr>
            <w:r w:rsidRPr="00B97B73">
              <w:t>Испо</w:t>
            </w:r>
            <w:r w:rsidRPr="00B97B73">
              <w:t>л</w:t>
            </w:r>
            <w:r w:rsidRPr="00B97B73">
              <w:t>нение</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0B34A0" w:rsidRPr="00B97B73" w:rsidRDefault="000B34A0" w:rsidP="000B34A0">
            <w:pPr>
              <w:jc w:val="center"/>
            </w:pPr>
            <w:r w:rsidRPr="00B97B73">
              <w:t>% испо</w:t>
            </w:r>
            <w:r w:rsidRPr="00B97B73">
              <w:t>л</w:t>
            </w:r>
            <w:r w:rsidRPr="00B97B73">
              <w:t>нения</w:t>
            </w:r>
          </w:p>
        </w:tc>
      </w:tr>
      <w:tr w:rsidR="000B34A0" w:rsidRPr="00B97B73" w:rsidTr="003B3728">
        <w:trPr>
          <w:trHeight w:val="20"/>
        </w:trPr>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rsidR="000B34A0" w:rsidRPr="00B97B73" w:rsidRDefault="000B34A0" w:rsidP="000B34A0">
            <w:r w:rsidRPr="00B97B73">
              <w:t>Субсидии на проведение капитального ремонта зд</w:t>
            </w:r>
            <w:r w:rsidRPr="00B97B73">
              <w:t>а</w:t>
            </w:r>
            <w:r w:rsidRPr="00B97B73">
              <w:t>ний и сооружений</w:t>
            </w:r>
          </w:p>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2C2037" w:rsidP="000B34A0">
            <w:r w:rsidRPr="00B97B73">
              <w:t>МБОУ «СОШ № 2»</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FC3E7E" w:rsidP="000B34A0">
            <w:pPr>
              <w:jc w:val="center"/>
            </w:pPr>
            <w:r>
              <w:t>664</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FC3E7E" w:rsidP="00FC3E7E">
            <w:pPr>
              <w:jc w:val="center"/>
            </w:pPr>
            <w:r>
              <w:t>664</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FC3E7E" w:rsidP="000B34A0">
            <w:pPr>
              <w:jc w:val="center"/>
            </w:pPr>
            <w:r>
              <w:t>100</w:t>
            </w:r>
          </w:p>
        </w:tc>
      </w:tr>
      <w:tr w:rsidR="000B34A0"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0B34A0" w:rsidRPr="00B97B73" w:rsidRDefault="000B34A0" w:rsidP="000B34A0"/>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2C2037" w:rsidP="000B34A0">
            <w:r w:rsidRPr="00B97B73">
              <w:t>МБДОУ № 22 «Искорка»</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0B34A0" w:rsidP="007E5F22">
            <w:pPr>
              <w:jc w:val="center"/>
            </w:pPr>
            <w:r w:rsidRPr="00B97B73">
              <w:t>3</w:t>
            </w:r>
            <w:r w:rsidR="007E5F22" w:rsidRPr="00B97B73">
              <w:t>15</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A57E68" w:rsidP="000B34A0">
            <w:pPr>
              <w:jc w:val="center"/>
            </w:pPr>
            <w:r>
              <w:t>315</w:t>
            </w:r>
          </w:p>
        </w:tc>
        <w:tc>
          <w:tcPr>
            <w:tcW w:w="1134" w:type="dxa"/>
            <w:tcBorders>
              <w:top w:val="nil"/>
              <w:left w:val="nil"/>
              <w:bottom w:val="single" w:sz="4" w:space="0" w:color="auto"/>
              <w:right w:val="single" w:sz="4" w:space="0" w:color="auto"/>
            </w:tcBorders>
            <w:shd w:val="clear" w:color="000000" w:fill="FFFFFF"/>
            <w:noWrap/>
            <w:vAlign w:val="center"/>
          </w:tcPr>
          <w:p w:rsidR="000B34A0" w:rsidRPr="00B97B73" w:rsidRDefault="00A57E68" w:rsidP="000B34A0">
            <w:pPr>
              <w:jc w:val="center"/>
            </w:pPr>
            <w:r>
              <w:t>10</w:t>
            </w:r>
            <w:r w:rsidR="00471252">
              <w:t>0</w:t>
            </w:r>
          </w:p>
        </w:tc>
      </w:tr>
      <w:tr w:rsidR="000B34A0"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0B34A0" w:rsidRPr="00B97B73" w:rsidRDefault="000B34A0" w:rsidP="000B34A0"/>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2C2037" w:rsidP="000B34A0">
            <w:r w:rsidRPr="00B97B73">
              <w:t>МАОУ «СОШ № 5»</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A57E68" w:rsidP="00A57E68">
            <w:pPr>
              <w:jc w:val="center"/>
            </w:pPr>
            <w:r>
              <w:t>599</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A57E68" w:rsidP="00A57E68">
            <w:pPr>
              <w:jc w:val="center"/>
            </w:pPr>
            <w:r>
              <w:t>599</w:t>
            </w:r>
          </w:p>
        </w:tc>
        <w:tc>
          <w:tcPr>
            <w:tcW w:w="1134" w:type="dxa"/>
            <w:tcBorders>
              <w:top w:val="nil"/>
              <w:left w:val="nil"/>
              <w:bottom w:val="single" w:sz="4" w:space="0" w:color="auto"/>
              <w:right w:val="single" w:sz="4" w:space="0" w:color="auto"/>
            </w:tcBorders>
            <w:shd w:val="clear" w:color="000000" w:fill="FFFFFF"/>
            <w:noWrap/>
            <w:vAlign w:val="center"/>
          </w:tcPr>
          <w:p w:rsidR="000B34A0" w:rsidRPr="00B97B73" w:rsidRDefault="00A57E68" w:rsidP="000B34A0">
            <w:pPr>
              <w:jc w:val="center"/>
            </w:pPr>
            <w:r>
              <w:t>10</w:t>
            </w:r>
            <w:r w:rsidR="00471252">
              <w:t>0</w:t>
            </w:r>
          </w:p>
        </w:tc>
      </w:tr>
      <w:tr w:rsidR="000B34A0"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0B34A0" w:rsidRPr="00B97B73" w:rsidRDefault="000B34A0" w:rsidP="000B34A0"/>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0B34A0" w:rsidP="000B34A0">
            <w:r w:rsidRPr="00B97B73">
              <w:t xml:space="preserve">МАОУ </w:t>
            </w:r>
            <w:r w:rsidR="002C2037" w:rsidRPr="00B97B73">
              <w:t>«</w:t>
            </w:r>
            <w:r w:rsidRPr="00B97B73">
              <w:t>СОШ № 7 имени Пичу</w:t>
            </w:r>
            <w:r w:rsidR="002C2037" w:rsidRPr="00B97B73">
              <w:t>ева Л.П.»</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471252" w:rsidP="000B34A0">
            <w:pPr>
              <w:jc w:val="center"/>
            </w:pPr>
            <w:r>
              <w:t>165</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471252" w:rsidP="000B34A0">
            <w:pPr>
              <w:jc w:val="center"/>
            </w:pPr>
            <w:r>
              <w:t>165</w:t>
            </w:r>
          </w:p>
        </w:tc>
        <w:tc>
          <w:tcPr>
            <w:tcW w:w="1134" w:type="dxa"/>
            <w:tcBorders>
              <w:top w:val="nil"/>
              <w:left w:val="nil"/>
              <w:bottom w:val="single" w:sz="4" w:space="0" w:color="auto"/>
              <w:right w:val="single" w:sz="4" w:space="0" w:color="auto"/>
            </w:tcBorders>
            <w:shd w:val="clear" w:color="000000" w:fill="FFFFFF"/>
            <w:noWrap/>
            <w:vAlign w:val="center"/>
          </w:tcPr>
          <w:p w:rsidR="000B34A0" w:rsidRPr="00B97B73" w:rsidRDefault="00471252" w:rsidP="000B34A0">
            <w:pPr>
              <w:jc w:val="center"/>
            </w:pPr>
            <w:r>
              <w:t>100</w:t>
            </w:r>
          </w:p>
        </w:tc>
      </w:tr>
      <w:tr w:rsidR="00D9031F" w:rsidRPr="00B97B73" w:rsidTr="003B3728">
        <w:trPr>
          <w:trHeight w:val="20"/>
        </w:trPr>
        <w:tc>
          <w:tcPr>
            <w:tcW w:w="2689" w:type="dxa"/>
            <w:vMerge w:val="restart"/>
            <w:tcBorders>
              <w:top w:val="nil"/>
              <w:left w:val="single" w:sz="4" w:space="0" w:color="auto"/>
              <w:right w:val="single" w:sz="4" w:space="0" w:color="auto"/>
            </w:tcBorders>
            <w:shd w:val="clear" w:color="000000" w:fill="FFFFFF"/>
            <w:vAlign w:val="center"/>
            <w:hideMark/>
          </w:tcPr>
          <w:p w:rsidR="00D9031F" w:rsidRPr="00B97B73" w:rsidRDefault="00D9031F" w:rsidP="000B34A0">
            <w:r w:rsidRPr="00B97B73">
              <w:t>Субсидии на проведение ремонтных работ</w:t>
            </w:r>
          </w:p>
        </w:tc>
        <w:tc>
          <w:tcPr>
            <w:tcW w:w="3827" w:type="dxa"/>
            <w:tcBorders>
              <w:top w:val="nil"/>
              <w:left w:val="nil"/>
              <w:bottom w:val="single" w:sz="4" w:space="0" w:color="auto"/>
              <w:right w:val="single" w:sz="4" w:space="0" w:color="auto"/>
            </w:tcBorders>
            <w:shd w:val="clear" w:color="000000" w:fill="FFFFFF"/>
            <w:vAlign w:val="center"/>
            <w:hideMark/>
          </w:tcPr>
          <w:p w:rsidR="00D9031F" w:rsidRPr="00B97B73" w:rsidRDefault="00D9031F" w:rsidP="000B34A0">
            <w:r w:rsidRPr="00B97B73">
              <w:t>МБДОУ №7 «Незабудка»</w:t>
            </w:r>
          </w:p>
        </w:tc>
        <w:tc>
          <w:tcPr>
            <w:tcW w:w="992" w:type="dxa"/>
            <w:tcBorders>
              <w:top w:val="nil"/>
              <w:left w:val="nil"/>
              <w:bottom w:val="single" w:sz="4" w:space="0" w:color="auto"/>
              <w:right w:val="single" w:sz="4" w:space="0" w:color="auto"/>
            </w:tcBorders>
            <w:shd w:val="clear" w:color="000000" w:fill="FFFFFF"/>
            <w:noWrap/>
            <w:vAlign w:val="center"/>
            <w:hideMark/>
          </w:tcPr>
          <w:p w:rsidR="00D9031F" w:rsidRPr="00B97B73" w:rsidRDefault="00BB789F" w:rsidP="0065710C">
            <w:pPr>
              <w:jc w:val="center"/>
            </w:pPr>
            <w:r>
              <w:t>24</w:t>
            </w:r>
            <w:r w:rsidR="0065710C">
              <w:t>2</w:t>
            </w:r>
          </w:p>
        </w:tc>
        <w:tc>
          <w:tcPr>
            <w:tcW w:w="992" w:type="dxa"/>
            <w:tcBorders>
              <w:top w:val="nil"/>
              <w:left w:val="nil"/>
              <w:bottom w:val="single" w:sz="4" w:space="0" w:color="auto"/>
              <w:right w:val="single" w:sz="4" w:space="0" w:color="auto"/>
            </w:tcBorders>
            <w:shd w:val="clear" w:color="000000" w:fill="FFFFFF"/>
            <w:vAlign w:val="center"/>
            <w:hideMark/>
          </w:tcPr>
          <w:p w:rsidR="00D9031F" w:rsidRPr="00B97B73" w:rsidRDefault="0065710C" w:rsidP="000B34A0">
            <w:pPr>
              <w:jc w:val="center"/>
            </w:pPr>
            <w:r>
              <w:t>242</w:t>
            </w:r>
          </w:p>
        </w:tc>
        <w:tc>
          <w:tcPr>
            <w:tcW w:w="1134" w:type="dxa"/>
            <w:tcBorders>
              <w:top w:val="nil"/>
              <w:left w:val="nil"/>
              <w:bottom w:val="single" w:sz="4" w:space="0" w:color="auto"/>
              <w:right w:val="single" w:sz="4" w:space="0" w:color="auto"/>
            </w:tcBorders>
            <w:shd w:val="clear" w:color="000000" w:fill="FFFFFF"/>
            <w:noWrap/>
            <w:vAlign w:val="center"/>
            <w:hideMark/>
          </w:tcPr>
          <w:p w:rsidR="00D9031F" w:rsidRPr="00B97B73" w:rsidRDefault="00D9031F" w:rsidP="000B34A0">
            <w:pPr>
              <w:jc w:val="center"/>
            </w:pPr>
            <w:r w:rsidRPr="00B97B73">
              <w:t>100</w:t>
            </w:r>
          </w:p>
        </w:tc>
      </w:tr>
      <w:tr w:rsidR="00D9031F" w:rsidRPr="00B97B73" w:rsidTr="003B3728">
        <w:trPr>
          <w:trHeight w:val="20"/>
        </w:trPr>
        <w:tc>
          <w:tcPr>
            <w:tcW w:w="2689" w:type="dxa"/>
            <w:vMerge/>
            <w:tcBorders>
              <w:left w:val="single" w:sz="4" w:space="0" w:color="auto"/>
              <w:right w:val="single" w:sz="4" w:space="0" w:color="auto"/>
            </w:tcBorders>
            <w:vAlign w:val="center"/>
            <w:hideMark/>
          </w:tcPr>
          <w:p w:rsidR="00D9031F" w:rsidRPr="00B97B73" w:rsidRDefault="00D9031F" w:rsidP="000B34A0"/>
        </w:tc>
        <w:tc>
          <w:tcPr>
            <w:tcW w:w="3827" w:type="dxa"/>
            <w:tcBorders>
              <w:top w:val="nil"/>
              <w:left w:val="nil"/>
              <w:bottom w:val="single" w:sz="4" w:space="0" w:color="auto"/>
              <w:right w:val="single" w:sz="4" w:space="0" w:color="auto"/>
            </w:tcBorders>
            <w:shd w:val="clear" w:color="000000" w:fill="FFFFFF"/>
            <w:vAlign w:val="center"/>
            <w:hideMark/>
          </w:tcPr>
          <w:p w:rsidR="00D9031F" w:rsidRPr="00B97B73" w:rsidRDefault="00D9031F" w:rsidP="000B34A0">
            <w:r w:rsidRPr="00B97B73">
              <w:t>МБДОУ д/с №8 «Белочка»</w:t>
            </w:r>
          </w:p>
        </w:tc>
        <w:tc>
          <w:tcPr>
            <w:tcW w:w="992" w:type="dxa"/>
            <w:tcBorders>
              <w:top w:val="nil"/>
              <w:left w:val="nil"/>
              <w:bottom w:val="single" w:sz="4" w:space="0" w:color="auto"/>
              <w:right w:val="single" w:sz="4" w:space="0" w:color="auto"/>
            </w:tcBorders>
            <w:shd w:val="clear" w:color="000000" w:fill="FFFFFF"/>
            <w:noWrap/>
            <w:vAlign w:val="center"/>
            <w:hideMark/>
          </w:tcPr>
          <w:p w:rsidR="00D9031F" w:rsidRPr="00B97B73" w:rsidRDefault="005A6140" w:rsidP="000B34A0">
            <w:pPr>
              <w:jc w:val="center"/>
            </w:pPr>
            <w:r>
              <w:t>905</w:t>
            </w:r>
          </w:p>
        </w:tc>
        <w:tc>
          <w:tcPr>
            <w:tcW w:w="992" w:type="dxa"/>
            <w:tcBorders>
              <w:top w:val="nil"/>
              <w:left w:val="nil"/>
              <w:bottom w:val="single" w:sz="4" w:space="0" w:color="auto"/>
              <w:right w:val="single" w:sz="4" w:space="0" w:color="auto"/>
            </w:tcBorders>
            <w:shd w:val="clear" w:color="000000" w:fill="FFFFFF"/>
            <w:vAlign w:val="center"/>
            <w:hideMark/>
          </w:tcPr>
          <w:p w:rsidR="00D9031F" w:rsidRPr="00B97B73" w:rsidRDefault="0065710C" w:rsidP="000B34A0">
            <w:pPr>
              <w:jc w:val="center"/>
            </w:pPr>
            <w:r>
              <w:t>905</w:t>
            </w:r>
          </w:p>
        </w:tc>
        <w:tc>
          <w:tcPr>
            <w:tcW w:w="1134" w:type="dxa"/>
            <w:tcBorders>
              <w:top w:val="nil"/>
              <w:left w:val="nil"/>
              <w:bottom w:val="single" w:sz="4" w:space="0" w:color="auto"/>
              <w:right w:val="single" w:sz="4" w:space="0" w:color="auto"/>
            </w:tcBorders>
            <w:shd w:val="clear" w:color="000000" w:fill="FFFFFF"/>
            <w:noWrap/>
            <w:vAlign w:val="center"/>
            <w:hideMark/>
          </w:tcPr>
          <w:p w:rsidR="00D9031F" w:rsidRPr="00B97B73" w:rsidRDefault="0065710C" w:rsidP="000B34A0">
            <w:pPr>
              <w:jc w:val="center"/>
            </w:pPr>
            <w:r>
              <w:t>100</w:t>
            </w:r>
          </w:p>
        </w:tc>
      </w:tr>
      <w:tr w:rsidR="00D9031F" w:rsidRPr="00B97B73" w:rsidTr="003B3728">
        <w:trPr>
          <w:trHeight w:val="20"/>
        </w:trPr>
        <w:tc>
          <w:tcPr>
            <w:tcW w:w="2689" w:type="dxa"/>
            <w:vMerge/>
            <w:tcBorders>
              <w:left w:val="single" w:sz="4" w:space="0" w:color="auto"/>
              <w:right w:val="single" w:sz="4" w:space="0" w:color="auto"/>
            </w:tcBorders>
            <w:vAlign w:val="center"/>
          </w:tcPr>
          <w:p w:rsidR="00D9031F" w:rsidRPr="00B97B73" w:rsidRDefault="00D9031F" w:rsidP="000B34A0"/>
        </w:tc>
        <w:tc>
          <w:tcPr>
            <w:tcW w:w="3827" w:type="dxa"/>
            <w:tcBorders>
              <w:top w:val="nil"/>
              <w:left w:val="nil"/>
              <w:bottom w:val="single" w:sz="4" w:space="0" w:color="auto"/>
              <w:right w:val="single" w:sz="4" w:space="0" w:color="auto"/>
            </w:tcBorders>
            <w:shd w:val="clear" w:color="000000" w:fill="FFFFFF"/>
            <w:vAlign w:val="center"/>
          </w:tcPr>
          <w:p w:rsidR="00D9031F" w:rsidRPr="00B97B73" w:rsidRDefault="00D9031F" w:rsidP="000B34A0">
            <w:r w:rsidRPr="00B97B73">
              <w:t>МБДОУ № 12 «Брусничка»</w:t>
            </w:r>
          </w:p>
        </w:tc>
        <w:tc>
          <w:tcPr>
            <w:tcW w:w="992" w:type="dxa"/>
            <w:tcBorders>
              <w:top w:val="nil"/>
              <w:left w:val="nil"/>
              <w:bottom w:val="single" w:sz="4" w:space="0" w:color="auto"/>
              <w:right w:val="single" w:sz="4" w:space="0" w:color="auto"/>
            </w:tcBorders>
            <w:shd w:val="clear" w:color="000000" w:fill="FFFFFF"/>
            <w:noWrap/>
            <w:vAlign w:val="center"/>
          </w:tcPr>
          <w:p w:rsidR="00D9031F" w:rsidRPr="00B97B73" w:rsidRDefault="00D9031F" w:rsidP="000B34A0">
            <w:pPr>
              <w:jc w:val="center"/>
            </w:pPr>
            <w:r w:rsidRPr="00B97B73">
              <w:t>290</w:t>
            </w:r>
          </w:p>
        </w:tc>
        <w:tc>
          <w:tcPr>
            <w:tcW w:w="992" w:type="dxa"/>
            <w:tcBorders>
              <w:top w:val="nil"/>
              <w:left w:val="nil"/>
              <w:bottom w:val="single" w:sz="4" w:space="0" w:color="auto"/>
              <w:right w:val="single" w:sz="4" w:space="0" w:color="auto"/>
            </w:tcBorders>
            <w:shd w:val="clear" w:color="000000" w:fill="FFFFFF"/>
            <w:vAlign w:val="center"/>
          </w:tcPr>
          <w:p w:rsidR="00D9031F" w:rsidRPr="00B97B73" w:rsidRDefault="00D9031F" w:rsidP="000B34A0">
            <w:pPr>
              <w:jc w:val="center"/>
            </w:pPr>
            <w:r w:rsidRPr="00B97B73">
              <w:t>290</w:t>
            </w:r>
          </w:p>
        </w:tc>
        <w:tc>
          <w:tcPr>
            <w:tcW w:w="1134" w:type="dxa"/>
            <w:tcBorders>
              <w:top w:val="nil"/>
              <w:left w:val="nil"/>
              <w:bottom w:val="single" w:sz="4" w:space="0" w:color="auto"/>
              <w:right w:val="single" w:sz="4" w:space="0" w:color="auto"/>
            </w:tcBorders>
            <w:shd w:val="clear" w:color="000000" w:fill="FFFFFF"/>
            <w:noWrap/>
            <w:vAlign w:val="center"/>
          </w:tcPr>
          <w:p w:rsidR="00D9031F" w:rsidRPr="00B97B73" w:rsidRDefault="00D9031F" w:rsidP="000B34A0">
            <w:pPr>
              <w:jc w:val="center"/>
            </w:pPr>
            <w:r w:rsidRPr="00B97B73">
              <w:t>100</w:t>
            </w:r>
          </w:p>
        </w:tc>
      </w:tr>
      <w:tr w:rsidR="00D9031F" w:rsidRPr="00B97B73" w:rsidTr="003B3728">
        <w:trPr>
          <w:trHeight w:val="20"/>
        </w:trPr>
        <w:tc>
          <w:tcPr>
            <w:tcW w:w="2689" w:type="dxa"/>
            <w:vMerge/>
            <w:tcBorders>
              <w:left w:val="single" w:sz="4" w:space="0" w:color="auto"/>
              <w:right w:val="single" w:sz="4" w:space="0" w:color="auto"/>
            </w:tcBorders>
            <w:vAlign w:val="center"/>
            <w:hideMark/>
          </w:tcPr>
          <w:p w:rsidR="00D9031F" w:rsidRPr="00B97B73" w:rsidRDefault="00D9031F" w:rsidP="000B34A0"/>
        </w:tc>
        <w:tc>
          <w:tcPr>
            <w:tcW w:w="3827" w:type="dxa"/>
            <w:tcBorders>
              <w:top w:val="nil"/>
              <w:left w:val="nil"/>
              <w:bottom w:val="single" w:sz="4" w:space="0" w:color="auto"/>
              <w:right w:val="single" w:sz="4" w:space="0" w:color="auto"/>
            </w:tcBorders>
            <w:shd w:val="clear" w:color="000000" w:fill="FFFFFF"/>
            <w:vAlign w:val="center"/>
            <w:hideMark/>
          </w:tcPr>
          <w:p w:rsidR="00D9031F" w:rsidRPr="005A6140" w:rsidRDefault="00D9031F" w:rsidP="000B34A0">
            <w:r w:rsidRPr="005A6140">
              <w:t>МБДОУ д/с № 24 «Красная шапочка»</w:t>
            </w:r>
          </w:p>
        </w:tc>
        <w:tc>
          <w:tcPr>
            <w:tcW w:w="992" w:type="dxa"/>
            <w:tcBorders>
              <w:top w:val="nil"/>
              <w:left w:val="nil"/>
              <w:bottom w:val="single" w:sz="4" w:space="0" w:color="auto"/>
              <w:right w:val="single" w:sz="4" w:space="0" w:color="auto"/>
            </w:tcBorders>
            <w:shd w:val="clear" w:color="000000" w:fill="FFFFFF"/>
            <w:noWrap/>
            <w:vAlign w:val="center"/>
            <w:hideMark/>
          </w:tcPr>
          <w:p w:rsidR="00D9031F" w:rsidRPr="00B97B73" w:rsidRDefault="00D9031F" w:rsidP="000B34A0">
            <w:pPr>
              <w:jc w:val="center"/>
            </w:pPr>
            <w:r w:rsidRPr="00B97B73">
              <w:t>250</w:t>
            </w:r>
          </w:p>
        </w:tc>
        <w:tc>
          <w:tcPr>
            <w:tcW w:w="992" w:type="dxa"/>
            <w:tcBorders>
              <w:top w:val="nil"/>
              <w:left w:val="nil"/>
              <w:bottom w:val="single" w:sz="4" w:space="0" w:color="auto"/>
              <w:right w:val="single" w:sz="4" w:space="0" w:color="auto"/>
            </w:tcBorders>
            <w:shd w:val="clear" w:color="000000" w:fill="FFFFFF"/>
            <w:vAlign w:val="center"/>
            <w:hideMark/>
          </w:tcPr>
          <w:p w:rsidR="00D9031F" w:rsidRPr="00B97B73" w:rsidRDefault="005A6140" w:rsidP="000B34A0">
            <w:pPr>
              <w:jc w:val="center"/>
            </w:pPr>
            <w:r>
              <w:t>250</w:t>
            </w:r>
          </w:p>
        </w:tc>
        <w:tc>
          <w:tcPr>
            <w:tcW w:w="1134" w:type="dxa"/>
            <w:tcBorders>
              <w:top w:val="nil"/>
              <w:left w:val="nil"/>
              <w:bottom w:val="single" w:sz="4" w:space="0" w:color="auto"/>
              <w:right w:val="single" w:sz="4" w:space="0" w:color="auto"/>
            </w:tcBorders>
            <w:shd w:val="clear" w:color="000000" w:fill="FFFFFF"/>
            <w:noWrap/>
            <w:vAlign w:val="center"/>
          </w:tcPr>
          <w:p w:rsidR="00D9031F" w:rsidRPr="00B97B73" w:rsidRDefault="005A6140" w:rsidP="000B34A0">
            <w:pPr>
              <w:jc w:val="center"/>
            </w:pPr>
            <w:r>
              <w:t>100</w:t>
            </w:r>
          </w:p>
        </w:tc>
      </w:tr>
      <w:tr w:rsidR="00D9031F" w:rsidRPr="00B97B73" w:rsidTr="003B3728">
        <w:trPr>
          <w:trHeight w:val="20"/>
        </w:trPr>
        <w:tc>
          <w:tcPr>
            <w:tcW w:w="2689" w:type="dxa"/>
            <w:vMerge/>
            <w:tcBorders>
              <w:left w:val="single" w:sz="4" w:space="0" w:color="auto"/>
              <w:right w:val="single" w:sz="4" w:space="0" w:color="auto"/>
            </w:tcBorders>
            <w:vAlign w:val="center"/>
            <w:hideMark/>
          </w:tcPr>
          <w:p w:rsidR="00D9031F" w:rsidRPr="00B97B73" w:rsidRDefault="00D9031F" w:rsidP="000B34A0"/>
        </w:tc>
        <w:tc>
          <w:tcPr>
            <w:tcW w:w="3827" w:type="dxa"/>
            <w:tcBorders>
              <w:top w:val="nil"/>
              <w:left w:val="nil"/>
              <w:bottom w:val="single" w:sz="4" w:space="0" w:color="auto"/>
              <w:right w:val="single" w:sz="4" w:space="0" w:color="auto"/>
            </w:tcBorders>
            <w:shd w:val="clear" w:color="000000" w:fill="FFFFFF"/>
            <w:vAlign w:val="center"/>
            <w:hideMark/>
          </w:tcPr>
          <w:p w:rsidR="00D9031F" w:rsidRPr="005A6140" w:rsidRDefault="00D9031F" w:rsidP="000B34A0">
            <w:r w:rsidRPr="005A6140">
              <w:t>МБДОУ д/с № 25 «Зайчик»</w:t>
            </w:r>
          </w:p>
        </w:tc>
        <w:tc>
          <w:tcPr>
            <w:tcW w:w="992" w:type="dxa"/>
            <w:tcBorders>
              <w:top w:val="nil"/>
              <w:left w:val="nil"/>
              <w:bottom w:val="single" w:sz="4" w:space="0" w:color="auto"/>
              <w:right w:val="single" w:sz="4" w:space="0" w:color="auto"/>
            </w:tcBorders>
            <w:shd w:val="clear" w:color="000000" w:fill="FFFFFF"/>
            <w:noWrap/>
            <w:vAlign w:val="center"/>
            <w:hideMark/>
          </w:tcPr>
          <w:p w:rsidR="00D9031F" w:rsidRPr="00B97B73" w:rsidRDefault="00D9031F" w:rsidP="000B34A0">
            <w:pPr>
              <w:jc w:val="center"/>
            </w:pPr>
            <w:r w:rsidRPr="00B97B73">
              <w:t>300</w:t>
            </w:r>
          </w:p>
        </w:tc>
        <w:tc>
          <w:tcPr>
            <w:tcW w:w="992" w:type="dxa"/>
            <w:tcBorders>
              <w:top w:val="nil"/>
              <w:left w:val="nil"/>
              <w:bottom w:val="single" w:sz="4" w:space="0" w:color="auto"/>
              <w:right w:val="single" w:sz="4" w:space="0" w:color="auto"/>
            </w:tcBorders>
            <w:shd w:val="clear" w:color="000000" w:fill="FFFFFF"/>
            <w:vAlign w:val="center"/>
            <w:hideMark/>
          </w:tcPr>
          <w:p w:rsidR="00D9031F" w:rsidRPr="00B97B73" w:rsidRDefault="005A6140" w:rsidP="000B34A0">
            <w:pPr>
              <w:jc w:val="center"/>
            </w:pPr>
            <w:r>
              <w:t>300</w:t>
            </w:r>
          </w:p>
        </w:tc>
        <w:tc>
          <w:tcPr>
            <w:tcW w:w="1134" w:type="dxa"/>
            <w:tcBorders>
              <w:top w:val="nil"/>
              <w:left w:val="nil"/>
              <w:bottom w:val="single" w:sz="4" w:space="0" w:color="auto"/>
              <w:right w:val="single" w:sz="4" w:space="0" w:color="auto"/>
            </w:tcBorders>
            <w:shd w:val="clear" w:color="000000" w:fill="FFFFFF"/>
            <w:noWrap/>
            <w:vAlign w:val="center"/>
          </w:tcPr>
          <w:p w:rsidR="00D9031F" w:rsidRPr="00B97B73" w:rsidRDefault="005A6140" w:rsidP="000B34A0">
            <w:pPr>
              <w:jc w:val="center"/>
            </w:pPr>
            <w:r>
              <w:t>100</w:t>
            </w:r>
          </w:p>
        </w:tc>
      </w:tr>
      <w:tr w:rsidR="005A6140" w:rsidRPr="00B97B73" w:rsidTr="003B3728">
        <w:trPr>
          <w:trHeight w:val="20"/>
        </w:trPr>
        <w:tc>
          <w:tcPr>
            <w:tcW w:w="2689" w:type="dxa"/>
            <w:vMerge/>
            <w:tcBorders>
              <w:left w:val="single" w:sz="4" w:space="0" w:color="auto"/>
              <w:right w:val="single" w:sz="4" w:space="0" w:color="auto"/>
            </w:tcBorders>
            <w:vAlign w:val="center"/>
          </w:tcPr>
          <w:p w:rsidR="005A6140" w:rsidRPr="00B97B73" w:rsidRDefault="005A6140" w:rsidP="000B34A0"/>
        </w:tc>
        <w:tc>
          <w:tcPr>
            <w:tcW w:w="3827" w:type="dxa"/>
            <w:tcBorders>
              <w:top w:val="nil"/>
              <w:left w:val="nil"/>
              <w:bottom w:val="single" w:sz="4" w:space="0" w:color="auto"/>
              <w:right w:val="single" w:sz="4" w:space="0" w:color="auto"/>
            </w:tcBorders>
            <w:shd w:val="clear" w:color="000000" w:fill="FFFFFF"/>
            <w:vAlign w:val="center"/>
          </w:tcPr>
          <w:p w:rsidR="005A6140" w:rsidRPr="005A6140" w:rsidRDefault="005A6140" w:rsidP="000B34A0">
            <w:r>
              <w:t>МАДОУ № 30 «Подснежник»</w:t>
            </w:r>
          </w:p>
        </w:tc>
        <w:tc>
          <w:tcPr>
            <w:tcW w:w="992" w:type="dxa"/>
            <w:tcBorders>
              <w:top w:val="nil"/>
              <w:left w:val="nil"/>
              <w:bottom w:val="single" w:sz="4" w:space="0" w:color="auto"/>
              <w:right w:val="single" w:sz="4" w:space="0" w:color="auto"/>
            </w:tcBorders>
            <w:shd w:val="clear" w:color="000000" w:fill="FFFFFF"/>
            <w:noWrap/>
            <w:vAlign w:val="center"/>
          </w:tcPr>
          <w:p w:rsidR="005A6140" w:rsidRPr="00B97B73" w:rsidRDefault="005A6140" w:rsidP="000B34A0">
            <w:pPr>
              <w:jc w:val="center"/>
            </w:pPr>
            <w:r>
              <w:t>472</w:t>
            </w:r>
          </w:p>
        </w:tc>
        <w:tc>
          <w:tcPr>
            <w:tcW w:w="992" w:type="dxa"/>
            <w:tcBorders>
              <w:top w:val="nil"/>
              <w:left w:val="nil"/>
              <w:bottom w:val="single" w:sz="4" w:space="0" w:color="auto"/>
              <w:right w:val="single" w:sz="4" w:space="0" w:color="auto"/>
            </w:tcBorders>
            <w:shd w:val="clear" w:color="000000" w:fill="FFFFFF"/>
            <w:vAlign w:val="center"/>
          </w:tcPr>
          <w:p w:rsidR="00263F2C" w:rsidRDefault="00E72753" w:rsidP="00263F2C">
            <w:pPr>
              <w:jc w:val="center"/>
            </w:pPr>
            <w:r>
              <w:t>472</w:t>
            </w:r>
          </w:p>
        </w:tc>
        <w:tc>
          <w:tcPr>
            <w:tcW w:w="1134" w:type="dxa"/>
            <w:tcBorders>
              <w:top w:val="nil"/>
              <w:left w:val="nil"/>
              <w:bottom w:val="single" w:sz="4" w:space="0" w:color="auto"/>
              <w:right w:val="single" w:sz="4" w:space="0" w:color="auto"/>
            </w:tcBorders>
            <w:shd w:val="clear" w:color="000000" w:fill="FFFFFF"/>
            <w:noWrap/>
            <w:vAlign w:val="center"/>
          </w:tcPr>
          <w:p w:rsidR="005A6140" w:rsidRDefault="00E72753" w:rsidP="000B34A0">
            <w:pPr>
              <w:jc w:val="center"/>
            </w:pPr>
            <w:r>
              <w:t>100</w:t>
            </w:r>
          </w:p>
        </w:tc>
      </w:tr>
      <w:tr w:rsidR="00D9031F" w:rsidRPr="00B97B73" w:rsidTr="003B3728">
        <w:trPr>
          <w:trHeight w:val="20"/>
        </w:trPr>
        <w:tc>
          <w:tcPr>
            <w:tcW w:w="2689" w:type="dxa"/>
            <w:vMerge/>
            <w:tcBorders>
              <w:left w:val="single" w:sz="4" w:space="0" w:color="auto"/>
              <w:right w:val="single" w:sz="4" w:space="0" w:color="auto"/>
            </w:tcBorders>
            <w:vAlign w:val="center"/>
          </w:tcPr>
          <w:p w:rsidR="00D9031F" w:rsidRPr="00B97B73" w:rsidRDefault="00D9031F" w:rsidP="000B34A0"/>
        </w:tc>
        <w:tc>
          <w:tcPr>
            <w:tcW w:w="3827" w:type="dxa"/>
            <w:tcBorders>
              <w:top w:val="nil"/>
              <w:left w:val="nil"/>
              <w:bottom w:val="single" w:sz="4" w:space="0" w:color="auto"/>
              <w:right w:val="single" w:sz="4" w:space="0" w:color="auto"/>
            </w:tcBorders>
            <w:shd w:val="clear" w:color="000000" w:fill="FFFFFF"/>
            <w:vAlign w:val="center"/>
          </w:tcPr>
          <w:p w:rsidR="00D9031F" w:rsidRPr="005A6140" w:rsidRDefault="00D9031F" w:rsidP="000B34A0">
            <w:r w:rsidRPr="005A6140">
              <w:t>МБДОУ д/с № 38 «Лесовичок»</w:t>
            </w:r>
          </w:p>
        </w:tc>
        <w:tc>
          <w:tcPr>
            <w:tcW w:w="992" w:type="dxa"/>
            <w:tcBorders>
              <w:top w:val="nil"/>
              <w:left w:val="nil"/>
              <w:bottom w:val="single" w:sz="4" w:space="0" w:color="auto"/>
              <w:right w:val="single" w:sz="4" w:space="0" w:color="auto"/>
            </w:tcBorders>
            <w:shd w:val="clear" w:color="000000" w:fill="FFFFFF"/>
            <w:noWrap/>
            <w:vAlign w:val="center"/>
          </w:tcPr>
          <w:p w:rsidR="00D9031F" w:rsidRPr="00B97B73" w:rsidRDefault="00D9031F" w:rsidP="000B34A0">
            <w:pPr>
              <w:jc w:val="center"/>
            </w:pPr>
            <w:r w:rsidRPr="00B97B73">
              <w:t>230</w:t>
            </w:r>
          </w:p>
        </w:tc>
        <w:tc>
          <w:tcPr>
            <w:tcW w:w="992" w:type="dxa"/>
            <w:tcBorders>
              <w:top w:val="nil"/>
              <w:left w:val="nil"/>
              <w:bottom w:val="single" w:sz="4" w:space="0" w:color="auto"/>
              <w:right w:val="single" w:sz="4" w:space="0" w:color="auto"/>
            </w:tcBorders>
            <w:shd w:val="clear" w:color="000000" w:fill="FFFFFF"/>
            <w:vAlign w:val="center"/>
          </w:tcPr>
          <w:p w:rsidR="00D9031F" w:rsidRPr="00B97B73" w:rsidRDefault="005A6140" w:rsidP="000B34A0">
            <w:pPr>
              <w:jc w:val="center"/>
            </w:pPr>
            <w:r>
              <w:t>23</w:t>
            </w:r>
            <w:r w:rsidR="00D9031F" w:rsidRPr="00B97B73">
              <w:t>0</w:t>
            </w:r>
          </w:p>
        </w:tc>
        <w:tc>
          <w:tcPr>
            <w:tcW w:w="1134" w:type="dxa"/>
            <w:tcBorders>
              <w:top w:val="nil"/>
              <w:left w:val="nil"/>
              <w:bottom w:val="single" w:sz="4" w:space="0" w:color="auto"/>
              <w:right w:val="single" w:sz="4" w:space="0" w:color="auto"/>
            </w:tcBorders>
            <w:shd w:val="clear" w:color="000000" w:fill="FFFFFF"/>
            <w:noWrap/>
            <w:vAlign w:val="center"/>
          </w:tcPr>
          <w:p w:rsidR="00D9031F" w:rsidRPr="00B97B73" w:rsidRDefault="005A6140" w:rsidP="000B34A0">
            <w:pPr>
              <w:jc w:val="center"/>
            </w:pPr>
            <w:r>
              <w:t>100</w:t>
            </w:r>
          </w:p>
        </w:tc>
      </w:tr>
      <w:tr w:rsidR="005A6140" w:rsidRPr="00B97B73" w:rsidTr="003B3728">
        <w:trPr>
          <w:trHeight w:val="20"/>
        </w:trPr>
        <w:tc>
          <w:tcPr>
            <w:tcW w:w="2689" w:type="dxa"/>
            <w:vMerge/>
            <w:tcBorders>
              <w:left w:val="single" w:sz="4" w:space="0" w:color="auto"/>
              <w:right w:val="single" w:sz="4" w:space="0" w:color="auto"/>
            </w:tcBorders>
            <w:vAlign w:val="center"/>
          </w:tcPr>
          <w:p w:rsidR="005A6140" w:rsidRPr="00B97B73" w:rsidRDefault="005A6140" w:rsidP="000B34A0"/>
        </w:tc>
        <w:tc>
          <w:tcPr>
            <w:tcW w:w="3827" w:type="dxa"/>
            <w:tcBorders>
              <w:top w:val="nil"/>
              <w:left w:val="nil"/>
              <w:bottom w:val="single" w:sz="4" w:space="0" w:color="auto"/>
              <w:right w:val="single" w:sz="4" w:space="0" w:color="auto"/>
            </w:tcBorders>
            <w:shd w:val="clear" w:color="000000" w:fill="FFFFFF"/>
            <w:vAlign w:val="center"/>
          </w:tcPr>
          <w:p w:rsidR="005A6140" w:rsidRPr="00B97B73" w:rsidRDefault="005A6140" w:rsidP="000B34A0">
            <w:r w:rsidRPr="00B97B73">
              <w:t>МАОУ «СОШ № 7 имени Пичуева Л.П.»</w:t>
            </w:r>
          </w:p>
        </w:tc>
        <w:tc>
          <w:tcPr>
            <w:tcW w:w="992" w:type="dxa"/>
            <w:tcBorders>
              <w:top w:val="nil"/>
              <w:left w:val="nil"/>
              <w:bottom w:val="single" w:sz="4" w:space="0" w:color="auto"/>
              <w:right w:val="single" w:sz="4" w:space="0" w:color="auto"/>
            </w:tcBorders>
            <w:shd w:val="clear" w:color="000000" w:fill="FFFFFF"/>
            <w:noWrap/>
            <w:vAlign w:val="center"/>
          </w:tcPr>
          <w:p w:rsidR="005A6140" w:rsidRPr="00B97B73" w:rsidRDefault="005A6140" w:rsidP="000B34A0">
            <w:pPr>
              <w:jc w:val="center"/>
            </w:pPr>
            <w:r>
              <w:t>600</w:t>
            </w:r>
          </w:p>
        </w:tc>
        <w:tc>
          <w:tcPr>
            <w:tcW w:w="992" w:type="dxa"/>
            <w:tcBorders>
              <w:top w:val="nil"/>
              <w:left w:val="nil"/>
              <w:bottom w:val="single" w:sz="4" w:space="0" w:color="auto"/>
              <w:right w:val="single" w:sz="4" w:space="0" w:color="auto"/>
            </w:tcBorders>
            <w:shd w:val="clear" w:color="000000" w:fill="FFFFFF"/>
            <w:vAlign w:val="center"/>
          </w:tcPr>
          <w:p w:rsidR="005A6140" w:rsidRDefault="005A6140" w:rsidP="000B34A0">
            <w:pPr>
              <w:jc w:val="center"/>
            </w:pPr>
            <w:r>
              <w:t>600</w:t>
            </w:r>
          </w:p>
        </w:tc>
        <w:tc>
          <w:tcPr>
            <w:tcW w:w="1134" w:type="dxa"/>
            <w:tcBorders>
              <w:top w:val="nil"/>
              <w:left w:val="nil"/>
              <w:bottom w:val="single" w:sz="4" w:space="0" w:color="auto"/>
              <w:right w:val="single" w:sz="4" w:space="0" w:color="auto"/>
            </w:tcBorders>
            <w:shd w:val="clear" w:color="000000" w:fill="FFFFFF"/>
            <w:noWrap/>
            <w:vAlign w:val="center"/>
          </w:tcPr>
          <w:p w:rsidR="005A6140" w:rsidRDefault="005A6140" w:rsidP="000B34A0">
            <w:pPr>
              <w:jc w:val="center"/>
            </w:pPr>
            <w:r>
              <w:t>100</w:t>
            </w:r>
          </w:p>
        </w:tc>
      </w:tr>
      <w:tr w:rsidR="00D9031F" w:rsidRPr="00B97B73" w:rsidTr="003B3728">
        <w:trPr>
          <w:trHeight w:val="20"/>
        </w:trPr>
        <w:tc>
          <w:tcPr>
            <w:tcW w:w="2689" w:type="dxa"/>
            <w:vMerge/>
            <w:tcBorders>
              <w:left w:val="single" w:sz="4" w:space="0" w:color="auto"/>
              <w:right w:val="single" w:sz="4" w:space="0" w:color="auto"/>
            </w:tcBorders>
            <w:vAlign w:val="center"/>
          </w:tcPr>
          <w:p w:rsidR="00D9031F" w:rsidRPr="00B97B73" w:rsidRDefault="00D9031F" w:rsidP="000B34A0"/>
        </w:tc>
        <w:tc>
          <w:tcPr>
            <w:tcW w:w="3827" w:type="dxa"/>
            <w:tcBorders>
              <w:top w:val="nil"/>
              <w:left w:val="nil"/>
              <w:bottom w:val="single" w:sz="4" w:space="0" w:color="auto"/>
              <w:right w:val="single" w:sz="4" w:space="0" w:color="auto"/>
            </w:tcBorders>
            <w:shd w:val="clear" w:color="000000" w:fill="FFFFFF"/>
            <w:vAlign w:val="center"/>
          </w:tcPr>
          <w:p w:rsidR="00D9031F" w:rsidRPr="00B97B73" w:rsidRDefault="00D9031F" w:rsidP="000B34A0">
            <w:r w:rsidRPr="00B97B73">
              <w:t>МБОУ «СОШ № 8 имени Бусыгина М.И.»</w:t>
            </w:r>
          </w:p>
        </w:tc>
        <w:tc>
          <w:tcPr>
            <w:tcW w:w="992" w:type="dxa"/>
            <w:tcBorders>
              <w:top w:val="nil"/>
              <w:left w:val="nil"/>
              <w:bottom w:val="single" w:sz="4" w:space="0" w:color="auto"/>
              <w:right w:val="single" w:sz="4" w:space="0" w:color="auto"/>
            </w:tcBorders>
            <w:shd w:val="clear" w:color="000000" w:fill="FFFFFF"/>
            <w:noWrap/>
            <w:vAlign w:val="center"/>
          </w:tcPr>
          <w:p w:rsidR="00D9031F" w:rsidRPr="00B97B73" w:rsidRDefault="00D9031F" w:rsidP="000B34A0">
            <w:pPr>
              <w:jc w:val="center"/>
            </w:pPr>
            <w:r w:rsidRPr="00B97B73">
              <w:t>322</w:t>
            </w:r>
          </w:p>
        </w:tc>
        <w:tc>
          <w:tcPr>
            <w:tcW w:w="992" w:type="dxa"/>
            <w:tcBorders>
              <w:top w:val="nil"/>
              <w:left w:val="nil"/>
              <w:bottom w:val="single" w:sz="4" w:space="0" w:color="auto"/>
              <w:right w:val="single" w:sz="4" w:space="0" w:color="auto"/>
            </w:tcBorders>
            <w:shd w:val="clear" w:color="000000" w:fill="FFFFFF"/>
            <w:vAlign w:val="center"/>
          </w:tcPr>
          <w:p w:rsidR="00D9031F" w:rsidRPr="00B97B73" w:rsidRDefault="00471252" w:rsidP="000B34A0">
            <w:pPr>
              <w:jc w:val="center"/>
            </w:pPr>
            <w:r>
              <w:t>321</w:t>
            </w:r>
          </w:p>
        </w:tc>
        <w:tc>
          <w:tcPr>
            <w:tcW w:w="1134" w:type="dxa"/>
            <w:tcBorders>
              <w:top w:val="nil"/>
              <w:left w:val="nil"/>
              <w:bottom w:val="single" w:sz="4" w:space="0" w:color="auto"/>
              <w:right w:val="single" w:sz="4" w:space="0" w:color="auto"/>
            </w:tcBorders>
            <w:shd w:val="clear" w:color="000000" w:fill="FFFFFF"/>
            <w:noWrap/>
            <w:vAlign w:val="center"/>
          </w:tcPr>
          <w:p w:rsidR="00D9031F" w:rsidRPr="00B97B73" w:rsidRDefault="00471252" w:rsidP="000B34A0">
            <w:pPr>
              <w:jc w:val="center"/>
            </w:pPr>
            <w:r>
              <w:t>100</w:t>
            </w:r>
          </w:p>
        </w:tc>
      </w:tr>
      <w:tr w:rsidR="00D9031F" w:rsidRPr="00B97B73" w:rsidTr="003B3728">
        <w:trPr>
          <w:trHeight w:val="20"/>
        </w:trPr>
        <w:tc>
          <w:tcPr>
            <w:tcW w:w="2689" w:type="dxa"/>
            <w:vMerge/>
            <w:tcBorders>
              <w:left w:val="single" w:sz="4" w:space="0" w:color="auto"/>
              <w:right w:val="single" w:sz="4" w:space="0" w:color="auto"/>
            </w:tcBorders>
            <w:vAlign w:val="center"/>
          </w:tcPr>
          <w:p w:rsidR="00D9031F" w:rsidRPr="00B97B73" w:rsidRDefault="00D9031F" w:rsidP="000B34A0"/>
        </w:tc>
        <w:tc>
          <w:tcPr>
            <w:tcW w:w="3827" w:type="dxa"/>
            <w:tcBorders>
              <w:top w:val="nil"/>
              <w:left w:val="nil"/>
              <w:bottom w:val="single" w:sz="4" w:space="0" w:color="auto"/>
              <w:right w:val="single" w:sz="4" w:space="0" w:color="auto"/>
            </w:tcBorders>
            <w:shd w:val="clear" w:color="000000" w:fill="FFFFFF"/>
            <w:vAlign w:val="center"/>
          </w:tcPr>
          <w:p w:rsidR="00D9031F" w:rsidRPr="00B97B73" w:rsidRDefault="00D9031F" w:rsidP="000B34A0">
            <w:r w:rsidRPr="00B97B73">
              <w:t>МАОУ СОШ № 9</w:t>
            </w:r>
          </w:p>
        </w:tc>
        <w:tc>
          <w:tcPr>
            <w:tcW w:w="992" w:type="dxa"/>
            <w:tcBorders>
              <w:top w:val="nil"/>
              <w:left w:val="nil"/>
              <w:bottom w:val="single" w:sz="4" w:space="0" w:color="auto"/>
              <w:right w:val="single" w:sz="4" w:space="0" w:color="auto"/>
            </w:tcBorders>
            <w:shd w:val="clear" w:color="000000" w:fill="FFFFFF"/>
            <w:noWrap/>
            <w:vAlign w:val="center"/>
          </w:tcPr>
          <w:p w:rsidR="00D9031F" w:rsidRPr="00B97B73" w:rsidRDefault="00D9031F" w:rsidP="000B34A0">
            <w:pPr>
              <w:jc w:val="center"/>
            </w:pPr>
            <w:r w:rsidRPr="00B97B73">
              <w:t>104</w:t>
            </w:r>
          </w:p>
        </w:tc>
        <w:tc>
          <w:tcPr>
            <w:tcW w:w="992" w:type="dxa"/>
            <w:tcBorders>
              <w:top w:val="nil"/>
              <w:left w:val="nil"/>
              <w:bottom w:val="single" w:sz="4" w:space="0" w:color="auto"/>
              <w:right w:val="single" w:sz="4" w:space="0" w:color="auto"/>
            </w:tcBorders>
            <w:shd w:val="clear" w:color="000000" w:fill="FFFFFF"/>
            <w:vAlign w:val="center"/>
          </w:tcPr>
          <w:p w:rsidR="00D9031F" w:rsidRPr="00B97B73" w:rsidRDefault="005A6140" w:rsidP="000B34A0">
            <w:pPr>
              <w:jc w:val="center"/>
            </w:pPr>
            <w:r>
              <w:t>102</w:t>
            </w:r>
          </w:p>
        </w:tc>
        <w:tc>
          <w:tcPr>
            <w:tcW w:w="1134" w:type="dxa"/>
            <w:tcBorders>
              <w:top w:val="nil"/>
              <w:left w:val="nil"/>
              <w:bottom w:val="single" w:sz="4" w:space="0" w:color="auto"/>
              <w:right w:val="single" w:sz="4" w:space="0" w:color="auto"/>
            </w:tcBorders>
            <w:shd w:val="clear" w:color="000000" w:fill="FFFFFF"/>
            <w:noWrap/>
            <w:vAlign w:val="center"/>
          </w:tcPr>
          <w:p w:rsidR="00D9031F" w:rsidRPr="00B97B73" w:rsidRDefault="005A6140" w:rsidP="000B34A0">
            <w:pPr>
              <w:jc w:val="center"/>
            </w:pPr>
            <w:r>
              <w:t>99</w:t>
            </w:r>
          </w:p>
        </w:tc>
      </w:tr>
      <w:tr w:rsidR="00E72753" w:rsidRPr="00B97B73" w:rsidTr="003B3728">
        <w:trPr>
          <w:trHeight w:val="20"/>
        </w:trPr>
        <w:tc>
          <w:tcPr>
            <w:tcW w:w="2689" w:type="dxa"/>
            <w:vMerge/>
            <w:tcBorders>
              <w:left w:val="single" w:sz="4" w:space="0" w:color="auto"/>
              <w:right w:val="single" w:sz="4" w:space="0" w:color="auto"/>
            </w:tcBorders>
            <w:vAlign w:val="center"/>
          </w:tcPr>
          <w:p w:rsidR="00E72753" w:rsidRPr="00B97B73" w:rsidRDefault="00E72753" w:rsidP="000B34A0"/>
        </w:tc>
        <w:tc>
          <w:tcPr>
            <w:tcW w:w="3827" w:type="dxa"/>
            <w:tcBorders>
              <w:top w:val="nil"/>
              <w:left w:val="nil"/>
              <w:bottom w:val="single" w:sz="4" w:space="0" w:color="auto"/>
              <w:right w:val="single" w:sz="4" w:space="0" w:color="auto"/>
            </w:tcBorders>
            <w:shd w:val="clear" w:color="000000" w:fill="FFFFFF"/>
            <w:vAlign w:val="center"/>
          </w:tcPr>
          <w:p w:rsidR="00E72753" w:rsidRPr="00B97B73" w:rsidRDefault="00E72753" w:rsidP="000B34A0">
            <w:r w:rsidRPr="00B97B73">
              <w:t>МБОУ «СОШ № 17»</w:t>
            </w:r>
          </w:p>
        </w:tc>
        <w:tc>
          <w:tcPr>
            <w:tcW w:w="992" w:type="dxa"/>
            <w:tcBorders>
              <w:top w:val="nil"/>
              <w:left w:val="nil"/>
              <w:bottom w:val="single" w:sz="4" w:space="0" w:color="auto"/>
              <w:right w:val="single" w:sz="4" w:space="0" w:color="auto"/>
            </w:tcBorders>
            <w:shd w:val="clear" w:color="000000" w:fill="FFFFFF"/>
            <w:noWrap/>
            <w:vAlign w:val="center"/>
          </w:tcPr>
          <w:p w:rsidR="00E72753" w:rsidRPr="00B97B73" w:rsidRDefault="00E72753" w:rsidP="000B34A0">
            <w:pPr>
              <w:jc w:val="center"/>
            </w:pPr>
            <w:r>
              <w:t>160</w:t>
            </w:r>
          </w:p>
        </w:tc>
        <w:tc>
          <w:tcPr>
            <w:tcW w:w="992" w:type="dxa"/>
            <w:tcBorders>
              <w:top w:val="nil"/>
              <w:left w:val="nil"/>
              <w:bottom w:val="single" w:sz="4" w:space="0" w:color="auto"/>
              <w:right w:val="single" w:sz="4" w:space="0" w:color="auto"/>
            </w:tcBorders>
            <w:shd w:val="clear" w:color="000000" w:fill="FFFFFF"/>
            <w:vAlign w:val="center"/>
          </w:tcPr>
          <w:p w:rsidR="00E72753" w:rsidRDefault="00E72753" w:rsidP="000B34A0">
            <w:pPr>
              <w:jc w:val="center"/>
            </w:pPr>
            <w:r>
              <w:t>160</w:t>
            </w:r>
          </w:p>
        </w:tc>
        <w:tc>
          <w:tcPr>
            <w:tcW w:w="1134" w:type="dxa"/>
            <w:tcBorders>
              <w:top w:val="nil"/>
              <w:left w:val="nil"/>
              <w:bottom w:val="single" w:sz="4" w:space="0" w:color="auto"/>
              <w:right w:val="single" w:sz="4" w:space="0" w:color="auto"/>
            </w:tcBorders>
            <w:shd w:val="clear" w:color="000000" w:fill="FFFFFF"/>
            <w:noWrap/>
            <w:vAlign w:val="center"/>
          </w:tcPr>
          <w:p w:rsidR="00E72753" w:rsidRDefault="00E72753" w:rsidP="000B34A0">
            <w:pPr>
              <w:jc w:val="center"/>
            </w:pPr>
            <w:r>
              <w:t>100</w:t>
            </w:r>
          </w:p>
        </w:tc>
      </w:tr>
      <w:tr w:rsidR="00D9031F" w:rsidRPr="00B97B73" w:rsidTr="003B3728">
        <w:trPr>
          <w:trHeight w:val="20"/>
        </w:trPr>
        <w:tc>
          <w:tcPr>
            <w:tcW w:w="2689" w:type="dxa"/>
            <w:vMerge/>
            <w:tcBorders>
              <w:left w:val="single" w:sz="4" w:space="0" w:color="auto"/>
              <w:right w:val="single" w:sz="4" w:space="0" w:color="auto"/>
            </w:tcBorders>
            <w:vAlign w:val="center"/>
          </w:tcPr>
          <w:p w:rsidR="00D9031F" w:rsidRPr="00B97B73" w:rsidRDefault="00D9031F" w:rsidP="000B34A0"/>
        </w:tc>
        <w:tc>
          <w:tcPr>
            <w:tcW w:w="3827" w:type="dxa"/>
            <w:tcBorders>
              <w:top w:val="nil"/>
              <w:left w:val="nil"/>
              <w:bottom w:val="single" w:sz="4" w:space="0" w:color="auto"/>
              <w:right w:val="single" w:sz="4" w:space="0" w:color="auto"/>
            </w:tcBorders>
            <w:shd w:val="clear" w:color="000000" w:fill="FFFFFF"/>
            <w:vAlign w:val="center"/>
          </w:tcPr>
          <w:p w:rsidR="00D9031F" w:rsidRPr="00B97B73" w:rsidRDefault="00D9031F" w:rsidP="000B34A0">
            <w:r w:rsidRPr="00B97B73">
              <w:t>МАОУ «Экспериментальный лицей им</w:t>
            </w:r>
            <w:r w:rsidRPr="00B97B73">
              <w:t>е</w:t>
            </w:r>
            <w:r w:rsidRPr="00B97B73">
              <w:t>ни Батербиева М.М.»</w:t>
            </w:r>
          </w:p>
        </w:tc>
        <w:tc>
          <w:tcPr>
            <w:tcW w:w="992" w:type="dxa"/>
            <w:tcBorders>
              <w:top w:val="nil"/>
              <w:left w:val="nil"/>
              <w:bottom w:val="single" w:sz="4" w:space="0" w:color="auto"/>
              <w:right w:val="single" w:sz="4" w:space="0" w:color="auto"/>
            </w:tcBorders>
            <w:shd w:val="clear" w:color="000000" w:fill="FFFFFF"/>
            <w:noWrap/>
            <w:vAlign w:val="center"/>
          </w:tcPr>
          <w:p w:rsidR="00D9031F" w:rsidRPr="00B97B73" w:rsidRDefault="005A6140" w:rsidP="000B34A0">
            <w:pPr>
              <w:jc w:val="center"/>
            </w:pPr>
            <w:r>
              <w:t>874</w:t>
            </w:r>
          </w:p>
        </w:tc>
        <w:tc>
          <w:tcPr>
            <w:tcW w:w="992" w:type="dxa"/>
            <w:tcBorders>
              <w:top w:val="nil"/>
              <w:left w:val="nil"/>
              <w:bottom w:val="single" w:sz="4" w:space="0" w:color="auto"/>
              <w:right w:val="single" w:sz="4" w:space="0" w:color="auto"/>
            </w:tcBorders>
            <w:shd w:val="clear" w:color="000000" w:fill="FFFFFF"/>
            <w:vAlign w:val="center"/>
          </w:tcPr>
          <w:p w:rsidR="00D9031F" w:rsidRPr="00B97B73" w:rsidRDefault="0065710C" w:rsidP="000B34A0">
            <w:pPr>
              <w:jc w:val="center"/>
            </w:pPr>
            <w:r>
              <w:t>874</w:t>
            </w:r>
          </w:p>
        </w:tc>
        <w:tc>
          <w:tcPr>
            <w:tcW w:w="1134" w:type="dxa"/>
            <w:tcBorders>
              <w:top w:val="nil"/>
              <w:left w:val="nil"/>
              <w:bottom w:val="single" w:sz="4" w:space="0" w:color="auto"/>
              <w:right w:val="single" w:sz="4" w:space="0" w:color="auto"/>
            </w:tcBorders>
            <w:shd w:val="clear" w:color="000000" w:fill="FFFFFF"/>
            <w:noWrap/>
            <w:vAlign w:val="center"/>
          </w:tcPr>
          <w:p w:rsidR="00D9031F" w:rsidRPr="00B97B73" w:rsidRDefault="0065710C" w:rsidP="000B34A0">
            <w:pPr>
              <w:jc w:val="center"/>
            </w:pPr>
            <w:r>
              <w:t>100</w:t>
            </w:r>
          </w:p>
        </w:tc>
      </w:tr>
      <w:tr w:rsidR="00D9031F" w:rsidRPr="00B97B73" w:rsidTr="003B3728">
        <w:trPr>
          <w:trHeight w:val="20"/>
        </w:trPr>
        <w:tc>
          <w:tcPr>
            <w:tcW w:w="2689" w:type="dxa"/>
            <w:vMerge/>
            <w:tcBorders>
              <w:left w:val="single" w:sz="4" w:space="0" w:color="auto"/>
              <w:bottom w:val="single" w:sz="4" w:space="0" w:color="auto"/>
              <w:right w:val="single" w:sz="4" w:space="0" w:color="auto"/>
            </w:tcBorders>
            <w:vAlign w:val="center"/>
          </w:tcPr>
          <w:p w:rsidR="00D9031F" w:rsidRPr="00B97B73" w:rsidRDefault="00D9031F" w:rsidP="000B34A0"/>
        </w:tc>
        <w:tc>
          <w:tcPr>
            <w:tcW w:w="3827" w:type="dxa"/>
            <w:tcBorders>
              <w:top w:val="nil"/>
              <w:left w:val="nil"/>
              <w:bottom w:val="single" w:sz="4" w:space="0" w:color="auto"/>
              <w:right w:val="single" w:sz="4" w:space="0" w:color="auto"/>
            </w:tcBorders>
            <w:shd w:val="clear" w:color="000000" w:fill="FFFFFF"/>
            <w:vAlign w:val="center"/>
          </w:tcPr>
          <w:p w:rsidR="00D9031F" w:rsidRPr="00B97B73" w:rsidRDefault="00D9031F" w:rsidP="000B34A0">
            <w:r w:rsidRPr="00B97B73">
              <w:t>МАУ «Лагерь отдыха и оздоровления «Лосенок»</w:t>
            </w:r>
          </w:p>
        </w:tc>
        <w:tc>
          <w:tcPr>
            <w:tcW w:w="992" w:type="dxa"/>
            <w:tcBorders>
              <w:top w:val="nil"/>
              <w:left w:val="nil"/>
              <w:bottom w:val="single" w:sz="4" w:space="0" w:color="auto"/>
              <w:right w:val="single" w:sz="4" w:space="0" w:color="auto"/>
            </w:tcBorders>
            <w:shd w:val="clear" w:color="000000" w:fill="FFFFFF"/>
            <w:noWrap/>
            <w:vAlign w:val="center"/>
          </w:tcPr>
          <w:p w:rsidR="00D9031F" w:rsidRPr="00B97B73" w:rsidRDefault="00D9031F" w:rsidP="000B34A0">
            <w:pPr>
              <w:jc w:val="center"/>
            </w:pPr>
            <w:r w:rsidRPr="00B97B73">
              <w:t>499</w:t>
            </w:r>
          </w:p>
        </w:tc>
        <w:tc>
          <w:tcPr>
            <w:tcW w:w="992" w:type="dxa"/>
            <w:tcBorders>
              <w:top w:val="nil"/>
              <w:left w:val="nil"/>
              <w:bottom w:val="single" w:sz="4" w:space="0" w:color="auto"/>
              <w:right w:val="single" w:sz="4" w:space="0" w:color="auto"/>
            </w:tcBorders>
            <w:shd w:val="clear" w:color="000000" w:fill="FFFFFF"/>
            <w:vAlign w:val="center"/>
          </w:tcPr>
          <w:p w:rsidR="00D9031F" w:rsidRPr="00B97B73" w:rsidRDefault="00D9031F" w:rsidP="000B34A0">
            <w:pPr>
              <w:jc w:val="center"/>
            </w:pPr>
            <w:r w:rsidRPr="00B97B73">
              <w:t>499</w:t>
            </w:r>
          </w:p>
        </w:tc>
        <w:tc>
          <w:tcPr>
            <w:tcW w:w="1134" w:type="dxa"/>
            <w:tcBorders>
              <w:top w:val="nil"/>
              <w:left w:val="nil"/>
              <w:bottom w:val="single" w:sz="4" w:space="0" w:color="auto"/>
              <w:right w:val="single" w:sz="4" w:space="0" w:color="auto"/>
            </w:tcBorders>
            <w:shd w:val="clear" w:color="000000" w:fill="FFFFFF"/>
            <w:noWrap/>
            <w:vAlign w:val="center"/>
          </w:tcPr>
          <w:p w:rsidR="00D9031F" w:rsidRPr="00B97B73" w:rsidRDefault="00D9031F" w:rsidP="000B34A0">
            <w:pPr>
              <w:jc w:val="center"/>
            </w:pPr>
            <w:r w:rsidRPr="00B97B73">
              <w:t>100</w:t>
            </w:r>
          </w:p>
        </w:tc>
      </w:tr>
      <w:tr w:rsidR="007D1F92" w:rsidRPr="00B97B73" w:rsidTr="003B3728">
        <w:trPr>
          <w:trHeight w:val="20"/>
        </w:trPr>
        <w:tc>
          <w:tcPr>
            <w:tcW w:w="2689" w:type="dxa"/>
            <w:vMerge w:val="restart"/>
            <w:tcBorders>
              <w:top w:val="nil"/>
              <w:left w:val="single" w:sz="4" w:space="0" w:color="auto"/>
              <w:right w:val="single" w:sz="4" w:space="0" w:color="auto"/>
            </w:tcBorders>
            <w:shd w:val="clear" w:color="000000" w:fill="FFFFFF"/>
            <w:vAlign w:val="center"/>
            <w:hideMark/>
          </w:tcPr>
          <w:p w:rsidR="007D1F92" w:rsidRPr="00B97B73" w:rsidRDefault="007D1F92" w:rsidP="000B34A0">
            <w:r w:rsidRPr="00B97B73">
              <w:t>Субсидии на приобретение нефинансовых активов</w:t>
            </w:r>
          </w:p>
        </w:tc>
        <w:tc>
          <w:tcPr>
            <w:tcW w:w="3827" w:type="dxa"/>
            <w:tcBorders>
              <w:top w:val="nil"/>
              <w:left w:val="nil"/>
              <w:bottom w:val="single" w:sz="4" w:space="0" w:color="auto"/>
              <w:right w:val="single" w:sz="4" w:space="0" w:color="auto"/>
            </w:tcBorders>
            <w:shd w:val="clear" w:color="000000" w:fill="FFFFFF"/>
            <w:vAlign w:val="center"/>
            <w:hideMark/>
          </w:tcPr>
          <w:p w:rsidR="007D1F92" w:rsidRPr="00B97B73" w:rsidRDefault="007D1F92" w:rsidP="000B34A0">
            <w:r w:rsidRPr="00B97B73">
              <w:t>МБДОУ д/с № 15 «Ручеёк»</w:t>
            </w:r>
          </w:p>
        </w:tc>
        <w:tc>
          <w:tcPr>
            <w:tcW w:w="992" w:type="dxa"/>
            <w:tcBorders>
              <w:top w:val="nil"/>
              <w:left w:val="nil"/>
              <w:bottom w:val="single" w:sz="4" w:space="0" w:color="auto"/>
              <w:right w:val="single" w:sz="4" w:space="0" w:color="auto"/>
            </w:tcBorders>
            <w:shd w:val="clear" w:color="000000" w:fill="FFFFFF"/>
            <w:noWrap/>
            <w:vAlign w:val="center"/>
          </w:tcPr>
          <w:p w:rsidR="007D1F92" w:rsidRPr="00B97B73" w:rsidRDefault="003C648B" w:rsidP="000B34A0">
            <w:pPr>
              <w:jc w:val="center"/>
            </w:pPr>
            <w:r w:rsidRPr="00B97B73">
              <w:t>160</w:t>
            </w:r>
          </w:p>
        </w:tc>
        <w:tc>
          <w:tcPr>
            <w:tcW w:w="992" w:type="dxa"/>
            <w:tcBorders>
              <w:top w:val="nil"/>
              <w:left w:val="nil"/>
              <w:bottom w:val="single" w:sz="4" w:space="0" w:color="auto"/>
              <w:right w:val="single" w:sz="4" w:space="0" w:color="auto"/>
            </w:tcBorders>
            <w:shd w:val="clear" w:color="000000" w:fill="FFFFFF"/>
            <w:vAlign w:val="center"/>
          </w:tcPr>
          <w:p w:rsidR="007D1F92" w:rsidRPr="00B97B73" w:rsidRDefault="003C648B" w:rsidP="000B34A0">
            <w:pPr>
              <w:jc w:val="center"/>
            </w:pPr>
            <w:r w:rsidRPr="00B97B73">
              <w:t>158</w:t>
            </w:r>
          </w:p>
        </w:tc>
        <w:tc>
          <w:tcPr>
            <w:tcW w:w="1134" w:type="dxa"/>
            <w:tcBorders>
              <w:top w:val="nil"/>
              <w:left w:val="nil"/>
              <w:bottom w:val="single" w:sz="4" w:space="0" w:color="auto"/>
              <w:right w:val="single" w:sz="4" w:space="0" w:color="auto"/>
            </w:tcBorders>
            <w:shd w:val="clear" w:color="000000" w:fill="FFFFFF"/>
            <w:noWrap/>
            <w:vAlign w:val="center"/>
          </w:tcPr>
          <w:p w:rsidR="007D1F92" w:rsidRPr="00B97B73" w:rsidRDefault="00BD5838" w:rsidP="000B34A0">
            <w:pPr>
              <w:jc w:val="center"/>
            </w:pPr>
            <w:r>
              <w:t>99</w:t>
            </w:r>
          </w:p>
        </w:tc>
      </w:tr>
      <w:tr w:rsidR="007D1F92" w:rsidRPr="00B97B73" w:rsidTr="003B3728">
        <w:trPr>
          <w:trHeight w:val="20"/>
        </w:trPr>
        <w:tc>
          <w:tcPr>
            <w:tcW w:w="2689" w:type="dxa"/>
            <w:vMerge/>
            <w:tcBorders>
              <w:left w:val="single" w:sz="4" w:space="0" w:color="auto"/>
              <w:right w:val="single" w:sz="4" w:space="0" w:color="auto"/>
            </w:tcBorders>
            <w:shd w:val="clear" w:color="000000" w:fill="FFFFFF"/>
            <w:vAlign w:val="center"/>
          </w:tcPr>
          <w:p w:rsidR="007D1F92" w:rsidRPr="00B97B73" w:rsidRDefault="007D1F92" w:rsidP="000B34A0"/>
        </w:tc>
        <w:tc>
          <w:tcPr>
            <w:tcW w:w="3827" w:type="dxa"/>
            <w:tcBorders>
              <w:top w:val="nil"/>
              <w:left w:val="nil"/>
              <w:bottom w:val="single" w:sz="4" w:space="0" w:color="auto"/>
              <w:right w:val="single" w:sz="4" w:space="0" w:color="auto"/>
            </w:tcBorders>
            <w:shd w:val="clear" w:color="000000" w:fill="FFFFFF"/>
            <w:vAlign w:val="center"/>
          </w:tcPr>
          <w:p w:rsidR="007D1F92" w:rsidRPr="00B97B73" w:rsidRDefault="007D1F92" w:rsidP="000B34A0">
            <w:r w:rsidRPr="00B97B73">
              <w:t>МАДОУ «ЦРР-д/с № 29 «Аленький цв</w:t>
            </w:r>
            <w:r w:rsidRPr="00B97B73">
              <w:t>е</w:t>
            </w:r>
            <w:r w:rsidRPr="00B97B73">
              <w:t>точек»</w:t>
            </w:r>
          </w:p>
        </w:tc>
        <w:tc>
          <w:tcPr>
            <w:tcW w:w="992" w:type="dxa"/>
            <w:tcBorders>
              <w:top w:val="nil"/>
              <w:left w:val="nil"/>
              <w:bottom w:val="single" w:sz="4" w:space="0" w:color="auto"/>
              <w:right w:val="single" w:sz="4" w:space="0" w:color="auto"/>
            </w:tcBorders>
            <w:shd w:val="clear" w:color="000000" w:fill="FFFFFF"/>
            <w:noWrap/>
            <w:vAlign w:val="center"/>
          </w:tcPr>
          <w:p w:rsidR="007D1F92" w:rsidRPr="00B97B73" w:rsidRDefault="003C648B" w:rsidP="000B34A0">
            <w:pPr>
              <w:jc w:val="center"/>
            </w:pPr>
            <w:r w:rsidRPr="00B97B73">
              <w:t>604</w:t>
            </w:r>
          </w:p>
        </w:tc>
        <w:tc>
          <w:tcPr>
            <w:tcW w:w="992" w:type="dxa"/>
            <w:tcBorders>
              <w:top w:val="nil"/>
              <w:left w:val="nil"/>
              <w:bottom w:val="single" w:sz="4" w:space="0" w:color="auto"/>
              <w:right w:val="single" w:sz="4" w:space="0" w:color="auto"/>
            </w:tcBorders>
            <w:shd w:val="clear" w:color="000000" w:fill="FFFFFF"/>
            <w:vAlign w:val="center"/>
          </w:tcPr>
          <w:p w:rsidR="007D1F92" w:rsidRPr="00B97B73" w:rsidRDefault="002D35B3" w:rsidP="002D35B3">
            <w:pPr>
              <w:jc w:val="center"/>
            </w:pPr>
            <w:r w:rsidRPr="00B97B73">
              <w:t>6</w:t>
            </w:r>
            <w:r w:rsidR="003C648B" w:rsidRPr="00B97B73">
              <w:t>04</w:t>
            </w:r>
          </w:p>
        </w:tc>
        <w:tc>
          <w:tcPr>
            <w:tcW w:w="1134" w:type="dxa"/>
            <w:tcBorders>
              <w:top w:val="nil"/>
              <w:left w:val="nil"/>
              <w:bottom w:val="single" w:sz="4" w:space="0" w:color="auto"/>
              <w:right w:val="single" w:sz="4" w:space="0" w:color="auto"/>
            </w:tcBorders>
            <w:shd w:val="clear" w:color="000000" w:fill="FFFFFF"/>
            <w:noWrap/>
            <w:vAlign w:val="center"/>
          </w:tcPr>
          <w:p w:rsidR="007D1F92" w:rsidRPr="00B97B73" w:rsidRDefault="003C648B" w:rsidP="000B34A0">
            <w:pPr>
              <w:jc w:val="center"/>
            </w:pPr>
            <w:r w:rsidRPr="00B97B73">
              <w:t>100</w:t>
            </w:r>
          </w:p>
        </w:tc>
      </w:tr>
      <w:tr w:rsidR="007D1F92" w:rsidRPr="00B97B73" w:rsidTr="003B3728">
        <w:trPr>
          <w:trHeight w:val="570"/>
        </w:trPr>
        <w:tc>
          <w:tcPr>
            <w:tcW w:w="2689" w:type="dxa"/>
            <w:vMerge/>
            <w:tcBorders>
              <w:left w:val="single" w:sz="4" w:space="0" w:color="auto"/>
              <w:bottom w:val="single" w:sz="4" w:space="0" w:color="auto"/>
              <w:right w:val="single" w:sz="4" w:space="0" w:color="auto"/>
            </w:tcBorders>
            <w:shd w:val="clear" w:color="000000" w:fill="FFFFFF"/>
            <w:vAlign w:val="center"/>
          </w:tcPr>
          <w:p w:rsidR="007D1F92" w:rsidRPr="00B97B73" w:rsidRDefault="007D1F92" w:rsidP="000B34A0"/>
        </w:tc>
        <w:tc>
          <w:tcPr>
            <w:tcW w:w="3827" w:type="dxa"/>
            <w:tcBorders>
              <w:top w:val="nil"/>
              <w:left w:val="nil"/>
              <w:bottom w:val="single" w:sz="4" w:space="0" w:color="auto"/>
              <w:right w:val="single" w:sz="4" w:space="0" w:color="auto"/>
            </w:tcBorders>
            <w:shd w:val="clear" w:color="000000" w:fill="FFFFFF"/>
            <w:vAlign w:val="center"/>
          </w:tcPr>
          <w:p w:rsidR="007D1F92" w:rsidRPr="00B97B73" w:rsidRDefault="007D1F92" w:rsidP="000B34A0">
            <w:r w:rsidRPr="00B97B73">
              <w:t>МАОУ «Экспериментальный лицей им</w:t>
            </w:r>
            <w:r w:rsidRPr="00B97B73">
              <w:t>е</w:t>
            </w:r>
            <w:r w:rsidRPr="00B97B73">
              <w:t>ни Батербиева М.М.»</w:t>
            </w:r>
          </w:p>
        </w:tc>
        <w:tc>
          <w:tcPr>
            <w:tcW w:w="992" w:type="dxa"/>
            <w:tcBorders>
              <w:top w:val="nil"/>
              <w:left w:val="nil"/>
              <w:bottom w:val="single" w:sz="4" w:space="0" w:color="auto"/>
              <w:right w:val="single" w:sz="4" w:space="0" w:color="auto"/>
            </w:tcBorders>
            <w:shd w:val="clear" w:color="000000" w:fill="FFFFFF"/>
            <w:noWrap/>
            <w:vAlign w:val="center"/>
          </w:tcPr>
          <w:p w:rsidR="007D1F92" w:rsidRPr="00B97B73" w:rsidRDefault="00E129E7" w:rsidP="000B34A0">
            <w:pPr>
              <w:jc w:val="center"/>
            </w:pPr>
            <w:r>
              <w:t>626</w:t>
            </w:r>
          </w:p>
        </w:tc>
        <w:tc>
          <w:tcPr>
            <w:tcW w:w="992" w:type="dxa"/>
            <w:tcBorders>
              <w:top w:val="nil"/>
              <w:left w:val="nil"/>
              <w:bottom w:val="single" w:sz="4" w:space="0" w:color="auto"/>
              <w:right w:val="single" w:sz="4" w:space="0" w:color="auto"/>
            </w:tcBorders>
            <w:shd w:val="clear" w:color="000000" w:fill="FFFFFF"/>
            <w:vAlign w:val="center"/>
          </w:tcPr>
          <w:p w:rsidR="007D1F92" w:rsidRPr="00B97B73" w:rsidRDefault="00BE0BBA" w:rsidP="000B34A0">
            <w:pPr>
              <w:jc w:val="center"/>
            </w:pPr>
            <w:r>
              <w:t>626</w:t>
            </w:r>
          </w:p>
        </w:tc>
        <w:tc>
          <w:tcPr>
            <w:tcW w:w="1134" w:type="dxa"/>
            <w:tcBorders>
              <w:top w:val="nil"/>
              <w:left w:val="nil"/>
              <w:bottom w:val="single" w:sz="4" w:space="0" w:color="auto"/>
              <w:right w:val="single" w:sz="4" w:space="0" w:color="auto"/>
            </w:tcBorders>
            <w:shd w:val="clear" w:color="000000" w:fill="FFFFFF"/>
            <w:noWrap/>
            <w:vAlign w:val="center"/>
          </w:tcPr>
          <w:p w:rsidR="007D1F92" w:rsidRPr="00B97B73" w:rsidRDefault="00BE0BBA" w:rsidP="000B34A0">
            <w:pPr>
              <w:jc w:val="center"/>
            </w:pPr>
            <w:r>
              <w:t>100</w:t>
            </w:r>
          </w:p>
        </w:tc>
      </w:tr>
      <w:tr w:rsidR="000B34A0" w:rsidRPr="00B97B73" w:rsidTr="003B3728">
        <w:trPr>
          <w:trHeight w:val="20"/>
        </w:trPr>
        <w:tc>
          <w:tcPr>
            <w:tcW w:w="2689" w:type="dxa"/>
            <w:tcBorders>
              <w:top w:val="nil"/>
              <w:left w:val="single" w:sz="4" w:space="0" w:color="auto"/>
              <w:bottom w:val="single" w:sz="4" w:space="0" w:color="auto"/>
              <w:right w:val="single" w:sz="4" w:space="0" w:color="auto"/>
            </w:tcBorders>
            <w:shd w:val="clear" w:color="000000" w:fill="FFFFFF"/>
            <w:vAlign w:val="center"/>
            <w:hideMark/>
          </w:tcPr>
          <w:p w:rsidR="000B34A0" w:rsidRPr="00B97B73" w:rsidRDefault="000B34A0" w:rsidP="000B34A0">
            <w:r w:rsidRPr="00B97B73">
              <w:t>Разработка проектно-сметной документации</w:t>
            </w:r>
          </w:p>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706133" w:rsidP="000B34A0">
            <w:r w:rsidRPr="00B97B73">
              <w:t>МБОУ «</w:t>
            </w:r>
            <w:r w:rsidR="000B34A0" w:rsidRPr="00B97B73">
              <w:t>СОШ № 8 имени Бусы</w:t>
            </w:r>
            <w:r w:rsidRPr="00B97B73">
              <w:t>гина М.И.»</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0B34A0" w:rsidP="00E129E7">
            <w:pPr>
              <w:jc w:val="center"/>
            </w:pPr>
            <w:r w:rsidRPr="00B97B73">
              <w:t>3</w:t>
            </w:r>
            <w:r w:rsidR="00E129E7">
              <w:t>46</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3C648B" w:rsidP="000B34A0">
            <w:pPr>
              <w:jc w:val="center"/>
            </w:pPr>
            <w:r w:rsidRPr="00B97B73">
              <w:t>346</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E129E7" w:rsidP="000B34A0">
            <w:pPr>
              <w:jc w:val="center"/>
            </w:pPr>
            <w:r>
              <w:t>100</w:t>
            </w:r>
          </w:p>
        </w:tc>
      </w:tr>
      <w:tr w:rsidR="000B34A0" w:rsidRPr="00B97B73" w:rsidTr="003B3728">
        <w:trPr>
          <w:trHeight w:val="20"/>
        </w:trPr>
        <w:tc>
          <w:tcPr>
            <w:tcW w:w="2689" w:type="dxa"/>
            <w:tcBorders>
              <w:top w:val="nil"/>
              <w:left w:val="single" w:sz="4" w:space="0" w:color="auto"/>
              <w:bottom w:val="single" w:sz="4" w:space="0" w:color="auto"/>
              <w:right w:val="single" w:sz="4" w:space="0" w:color="auto"/>
            </w:tcBorders>
            <w:shd w:val="clear" w:color="000000" w:fill="FFFFFF"/>
            <w:vAlign w:val="center"/>
            <w:hideMark/>
          </w:tcPr>
          <w:p w:rsidR="000B34A0" w:rsidRPr="00B97B73" w:rsidRDefault="000B34A0" w:rsidP="000B34A0">
            <w:r w:rsidRPr="00B97B73">
              <w:t>Выполнение работ по пре</w:t>
            </w:r>
            <w:r w:rsidRPr="00B97B73">
              <w:t>д</w:t>
            </w:r>
            <w:r w:rsidRPr="00B97B73">
              <w:t>писаниям контролирующих органов</w:t>
            </w:r>
          </w:p>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0B34A0" w:rsidP="000B34A0">
            <w:r w:rsidRPr="00B97B73">
              <w:t>14 общеобразовательных школ, 22 д</w:t>
            </w:r>
            <w:r w:rsidRPr="00B97B73">
              <w:t>о</w:t>
            </w:r>
            <w:r w:rsidRPr="00B97B73">
              <w:t>школьных учреждения,</w:t>
            </w:r>
            <w:r w:rsidR="00706133" w:rsidRPr="00B97B73">
              <w:t xml:space="preserve"> МАУ «ЦКО», МАОУ ДО ЦДТ, МАУ «</w:t>
            </w:r>
            <w:r w:rsidRPr="00B97B73">
              <w:t>Лагерь отдыха и оздоров</w:t>
            </w:r>
            <w:r w:rsidR="00706133" w:rsidRPr="00B97B73">
              <w:t>ления «Лосенок»</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E74CDE" w:rsidP="000B34A0">
            <w:pPr>
              <w:jc w:val="center"/>
            </w:pPr>
            <w:r>
              <w:t>27 648</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E74CDE" w:rsidP="00C80A65">
            <w:pPr>
              <w:jc w:val="center"/>
            </w:pPr>
            <w:r>
              <w:t>27 446</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F72319" w:rsidP="000B34A0">
            <w:pPr>
              <w:jc w:val="center"/>
            </w:pPr>
            <w:r>
              <w:t>99</w:t>
            </w:r>
          </w:p>
        </w:tc>
      </w:tr>
      <w:tr w:rsidR="000364E8" w:rsidRPr="00B97B73" w:rsidTr="003B3728">
        <w:trPr>
          <w:trHeight w:val="20"/>
        </w:trPr>
        <w:tc>
          <w:tcPr>
            <w:tcW w:w="2689" w:type="dxa"/>
            <w:tcBorders>
              <w:top w:val="nil"/>
              <w:left w:val="single" w:sz="4" w:space="0" w:color="auto"/>
              <w:bottom w:val="single" w:sz="4" w:space="0" w:color="auto"/>
              <w:right w:val="single" w:sz="4" w:space="0" w:color="auto"/>
            </w:tcBorders>
            <w:shd w:val="clear" w:color="000000" w:fill="FFFFFF"/>
            <w:vAlign w:val="center"/>
          </w:tcPr>
          <w:p w:rsidR="000364E8" w:rsidRPr="00B97B73" w:rsidRDefault="000364E8" w:rsidP="000B34A0">
            <w:r>
              <w:t>Автотранспортные услуги по перевозке обучающихся</w:t>
            </w:r>
          </w:p>
        </w:tc>
        <w:tc>
          <w:tcPr>
            <w:tcW w:w="3827" w:type="dxa"/>
            <w:tcBorders>
              <w:top w:val="nil"/>
              <w:left w:val="nil"/>
              <w:bottom w:val="single" w:sz="4" w:space="0" w:color="auto"/>
              <w:right w:val="single" w:sz="4" w:space="0" w:color="auto"/>
            </w:tcBorders>
            <w:shd w:val="clear" w:color="000000" w:fill="FFFFFF"/>
            <w:vAlign w:val="center"/>
          </w:tcPr>
          <w:p w:rsidR="000364E8" w:rsidRPr="00B97B73" w:rsidRDefault="000364E8" w:rsidP="000B34A0">
            <w:r w:rsidRPr="00B97B73">
              <w:t>МБОУ «СОШ № 1»</w:t>
            </w:r>
          </w:p>
        </w:tc>
        <w:tc>
          <w:tcPr>
            <w:tcW w:w="992" w:type="dxa"/>
            <w:tcBorders>
              <w:top w:val="nil"/>
              <w:left w:val="nil"/>
              <w:bottom w:val="single" w:sz="4" w:space="0" w:color="auto"/>
              <w:right w:val="single" w:sz="4" w:space="0" w:color="auto"/>
            </w:tcBorders>
            <w:shd w:val="clear" w:color="000000" w:fill="FFFFFF"/>
            <w:noWrap/>
            <w:vAlign w:val="center"/>
          </w:tcPr>
          <w:p w:rsidR="000364E8" w:rsidRDefault="00E74CDE" w:rsidP="00E3438E">
            <w:pPr>
              <w:jc w:val="center"/>
            </w:pPr>
            <w:r>
              <w:t>18</w:t>
            </w:r>
            <w:r w:rsidR="00E3438E">
              <w:t>3</w:t>
            </w:r>
          </w:p>
        </w:tc>
        <w:tc>
          <w:tcPr>
            <w:tcW w:w="992" w:type="dxa"/>
            <w:tcBorders>
              <w:top w:val="nil"/>
              <w:left w:val="nil"/>
              <w:bottom w:val="single" w:sz="4" w:space="0" w:color="auto"/>
              <w:right w:val="single" w:sz="4" w:space="0" w:color="auto"/>
            </w:tcBorders>
            <w:shd w:val="clear" w:color="000000" w:fill="FFFFFF"/>
            <w:vAlign w:val="center"/>
          </w:tcPr>
          <w:p w:rsidR="000364E8" w:rsidRDefault="00E74CDE" w:rsidP="00E3438E">
            <w:pPr>
              <w:jc w:val="center"/>
            </w:pPr>
            <w:r>
              <w:t>18</w:t>
            </w:r>
            <w:r w:rsidR="00E3438E">
              <w:t>3</w:t>
            </w:r>
          </w:p>
        </w:tc>
        <w:tc>
          <w:tcPr>
            <w:tcW w:w="1134" w:type="dxa"/>
            <w:tcBorders>
              <w:top w:val="nil"/>
              <w:left w:val="nil"/>
              <w:bottom w:val="single" w:sz="4" w:space="0" w:color="auto"/>
              <w:right w:val="single" w:sz="4" w:space="0" w:color="auto"/>
            </w:tcBorders>
            <w:shd w:val="clear" w:color="000000" w:fill="FFFFFF"/>
            <w:noWrap/>
            <w:vAlign w:val="center"/>
          </w:tcPr>
          <w:p w:rsidR="000364E8" w:rsidRPr="00B97B73" w:rsidRDefault="00E74CDE" w:rsidP="000B34A0">
            <w:pPr>
              <w:jc w:val="center"/>
            </w:pPr>
            <w:r>
              <w:t>10</w:t>
            </w:r>
            <w:r w:rsidR="000364E8">
              <w:t>0</w:t>
            </w:r>
          </w:p>
        </w:tc>
      </w:tr>
      <w:tr w:rsidR="000B34A0" w:rsidRPr="00B97B73" w:rsidTr="003B3728">
        <w:trPr>
          <w:trHeight w:val="20"/>
        </w:trPr>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rsidR="000B34A0" w:rsidRPr="00B97B73" w:rsidRDefault="000B34A0" w:rsidP="000B34A0">
            <w:r w:rsidRPr="00B97B73">
              <w:t>Организация отдыха и озд</w:t>
            </w:r>
            <w:r w:rsidRPr="00B97B73">
              <w:t>о</w:t>
            </w:r>
            <w:r w:rsidRPr="00B97B73">
              <w:t>ровления детей</w:t>
            </w:r>
          </w:p>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706133" w:rsidP="000B34A0">
            <w:r w:rsidRPr="00B97B73">
              <w:t>МБОУ «СОШ № 1»</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293BC0" w:rsidP="000B34A0">
            <w:pPr>
              <w:jc w:val="center"/>
            </w:pPr>
            <w:r w:rsidRPr="00B97B73">
              <w:t>202</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293BC0" w:rsidP="000B34A0">
            <w:pPr>
              <w:jc w:val="center"/>
            </w:pPr>
            <w:r w:rsidRPr="00B97B73">
              <w:t>202</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293BC0" w:rsidP="000B34A0">
            <w:pPr>
              <w:jc w:val="center"/>
            </w:pPr>
            <w:r w:rsidRPr="00B97B73">
              <w:t>10</w:t>
            </w:r>
            <w:r w:rsidR="000B34A0" w:rsidRPr="00B97B73">
              <w:t>0</w:t>
            </w:r>
          </w:p>
        </w:tc>
      </w:tr>
      <w:tr w:rsidR="000B34A0"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0B34A0" w:rsidRPr="00B97B73" w:rsidRDefault="000B34A0" w:rsidP="000B34A0"/>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706133" w:rsidP="000B34A0">
            <w:r w:rsidRPr="00B97B73">
              <w:t>МБОУ «</w:t>
            </w:r>
            <w:r w:rsidR="000B34A0" w:rsidRPr="00B97B73">
              <w:t>СОШ № 8 имени Бусы</w:t>
            </w:r>
            <w:r w:rsidRPr="00B97B73">
              <w:t>гина М.И.»</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0B34A0" w:rsidP="00293BC0">
            <w:pPr>
              <w:jc w:val="center"/>
            </w:pPr>
            <w:r w:rsidRPr="00B97B73">
              <w:t>2</w:t>
            </w:r>
            <w:r w:rsidR="00293BC0" w:rsidRPr="00B97B73">
              <w:t>02</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293BC0" w:rsidP="000B34A0">
            <w:pPr>
              <w:jc w:val="center"/>
            </w:pPr>
            <w:r w:rsidRPr="00B97B73">
              <w:t>202</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293BC0" w:rsidP="000B34A0">
            <w:pPr>
              <w:jc w:val="center"/>
            </w:pPr>
            <w:r w:rsidRPr="00B97B73">
              <w:t>10</w:t>
            </w:r>
            <w:r w:rsidR="000B34A0" w:rsidRPr="00B97B73">
              <w:t>0</w:t>
            </w:r>
          </w:p>
        </w:tc>
      </w:tr>
      <w:tr w:rsidR="000B34A0"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0B34A0" w:rsidRPr="00B97B73" w:rsidRDefault="000B34A0" w:rsidP="000B34A0"/>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706133" w:rsidP="000B34A0">
            <w:r w:rsidRPr="00B97B73">
              <w:t>МБОУ «СОШ № 15»</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0B34A0" w:rsidP="00BB789F">
            <w:pPr>
              <w:jc w:val="center"/>
            </w:pPr>
            <w:r w:rsidRPr="00B97B73">
              <w:t>1</w:t>
            </w:r>
            <w:r w:rsidR="00293BC0" w:rsidRPr="00B97B73">
              <w:t>8</w:t>
            </w:r>
            <w:r w:rsidR="00355203">
              <w:t>5</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293BC0" w:rsidP="00355203">
            <w:pPr>
              <w:jc w:val="center"/>
            </w:pPr>
            <w:r w:rsidRPr="00B97B73">
              <w:t>18</w:t>
            </w:r>
            <w:r w:rsidR="00355203">
              <w:t>5</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293BC0" w:rsidP="000B34A0">
            <w:pPr>
              <w:jc w:val="center"/>
            </w:pPr>
            <w:r w:rsidRPr="00B97B73">
              <w:t>10</w:t>
            </w:r>
            <w:r w:rsidR="000B34A0" w:rsidRPr="00B97B73">
              <w:t>0</w:t>
            </w:r>
          </w:p>
        </w:tc>
      </w:tr>
      <w:tr w:rsidR="001F7926"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1F7926" w:rsidRPr="00B97B73" w:rsidRDefault="001F7926" w:rsidP="000B34A0"/>
        </w:tc>
        <w:tc>
          <w:tcPr>
            <w:tcW w:w="3827" w:type="dxa"/>
            <w:tcBorders>
              <w:top w:val="nil"/>
              <w:left w:val="nil"/>
              <w:bottom w:val="single" w:sz="4" w:space="0" w:color="auto"/>
              <w:right w:val="single" w:sz="4" w:space="0" w:color="auto"/>
            </w:tcBorders>
            <w:shd w:val="clear" w:color="000000" w:fill="FFFFFF"/>
            <w:vAlign w:val="center"/>
            <w:hideMark/>
          </w:tcPr>
          <w:p w:rsidR="001F7926" w:rsidRPr="00B97B73" w:rsidRDefault="001F7926" w:rsidP="000B34A0">
            <w:r w:rsidRPr="00B97B73">
              <w:t>МБОУ «СОШ № 17»</w:t>
            </w:r>
          </w:p>
        </w:tc>
        <w:tc>
          <w:tcPr>
            <w:tcW w:w="992" w:type="dxa"/>
            <w:tcBorders>
              <w:top w:val="nil"/>
              <w:left w:val="nil"/>
              <w:bottom w:val="single" w:sz="4" w:space="0" w:color="auto"/>
              <w:right w:val="single" w:sz="4" w:space="0" w:color="auto"/>
            </w:tcBorders>
            <w:shd w:val="clear" w:color="000000" w:fill="FFFFFF"/>
            <w:noWrap/>
            <w:vAlign w:val="center"/>
            <w:hideMark/>
          </w:tcPr>
          <w:p w:rsidR="001F7926" w:rsidRPr="00B97B73" w:rsidRDefault="001F7926" w:rsidP="007A225D">
            <w:pPr>
              <w:jc w:val="center"/>
            </w:pPr>
            <w:r w:rsidRPr="00B97B73">
              <w:t>202</w:t>
            </w:r>
          </w:p>
        </w:tc>
        <w:tc>
          <w:tcPr>
            <w:tcW w:w="992" w:type="dxa"/>
            <w:tcBorders>
              <w:top w:val="nil"/>
              <w:left w:val="nil"/>
              <w:bottom w:val="single" w:sz="4" w:space="0" w:color="auto"/>
              <w:right w:val="single" w:sz="4" w:space="0" w:color="auto"/>
            </w:tcBorders>
            <w:shd w:val="clear" w:color="000000" w:fill="FFFFFF"/>
            <w:vAlign w:val="center"/>
            <w:hideMark/>
          </w:tcPr>
          <w:p w:rsidR="001F7926" w:rsidRPr="00B97B73" w:rsidRDefault="001F7926" w:rsidP="007A225D">
            <w:pPr>
              <w:jc w:val="center"/>
            </w:pPr>
            <w:r w:rsidRPr="00B97B73">
              <w:t>202</w:t>
            </w:r>
          </w:p>
        </w:tc>
        <w:tc>
          <w:tcPr>
            <w:tcW w:w="1134" w:type="dxa"/>
            <w:tcBorders>
              <w:top w:val="nil"/>
              <w:left w:val="nil"/>
              <w:bottom w:val="single" w:sz="4" w:space="0" w:color="auto"/>
              <w:right w:val="single" w:sz="4" w:space="0" w:color="auto"/>
            </w:tcBorders>
            <w:shd w:val="clear" w:color="000000" w:fill="FFFFFF"/>
            <w:noWrap/>
            <w:vAlign w:val="center"/>
            <w:hideMark/>
          </w:tcPr>
          <w:p w:rsidR="001F7926" w:rsidRPr="00B97B73" w:rsidRDefault="001F7926" w:rsidP="007A225D">
            <w:pPr>
              <w:jc w:val="center"/>
            </w:pPr>
            <w:r w:rsidRPr="00B97B73">
              <w:t>100</w:t>
            </w:r>
          </w:p>
        </w:tc>
      </w:tr>
      <w:tr w:rsidR="001F7926"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1F7926" w:rsidRPr="00B97B73" w:rsidRDefault="001F7926" w:rsidP="000B34A0"/>
        </w:tc>
        <w:tc>
          <w:tcPr>
            <w:tcW w:w="3827" w:type="dxa"/>
            <w:tcBorders>
              <w:top w:val="nil"/>
              <w:left w:val="nil"/>
              <w:bottom w:val="single" w:sz="4" w:space="0" w:color="auto"/>
              <w:right w:val="single" w:sz="4" w:space="0" w:color="auto"/>
            </w:tcBorders>
            <w:shd w:val="clear" w:color="000000" w:fill="FFFFFF"/>
            <w:vAlign w:val="center"/>
            <w:hideMark/>
          </w:tcPr>
          <w:p w:rsidR="001F7926" w:rsidRPr="00B97B73" w:rsidRDefault="001F7926" w:rsidP="000B34A0">
            <w:r w:rsidRPr="00B97B73">
              <w:t>МАОУ «СОШ № 7 имени Пичуева Л.П.»</w:t>
            </w:r>
          </w:p>
        </w:tc>
        <w:tc>
          <w:tcPr>
            <w:tcW w:w="992" w:type="dxa"/>
            <w:tcBorders>
              <w:top w:val="nil"/>
              <w:left w:val="nil"/>
              <w:bottom w:val="single" w:sz="4" w:space="0" w:color="auto"/>
              <w:right w:val="single" w:sz="4" w:space="0" w:color="auto"/>
            </w:tcBorders>
            <w:shd w:val="clear" w:color="000000" w:fill="FFFFFF"/>
            <w:noWrap/>
            <w:vAlign w:val="center"/>
            <w:hideMark/>
          </w:tcPr>
          <w:p w:rsidR="001F7926" w:rsidRPr="00B97B73" w:rsidRDefault="001F7926" w:rsidP="00BB789F">
            <w:pPr>
              <w:jc w:val="center"/>
            </w:pPr>
            <w:r w:rsidRPr="00B97B73">
              <w:t>18</w:t>
            </w:r>
            <w:r w:rsidR="00355203">
              <w:t>5</w:t>
            </w:r>
          </w:p>
        </w:tc>
        <w:tc>
          <w:tcPr>
            <w:tcW w:w="992" w:type="dxa"/>
            <w:tcBorders>
              <w:top w:val="nil"/>
              <w:left w:val="nil"/>
              <w:bottom w:val="single" w:sz="4" w:space="0" w:color="auto"/>
              <w:right w:val="single" w:sz="4" w:space="0" w:color="auto"/>
            </w:tcBorders>
            <w:shd w:val="clear" w:color="000000" w:fill="FFFFFF"/>
            <w:vAlign w:val="center"/>
            <w:hideMark/>
          </w:tcPr>
          <w:p w:rsidR="001F7926" w:rsidRPr="00B97B73" w:rsidRDefault="001F7926" w:rsidP="00355203">
            <w:pPr>
              <w:jc w:val="center"/>
            </w:pPr>
            <w:r w:rsidRPr="00B97B73">
              <w:t>1</w:t>
            </w:r>
            <w:r w:rsidR="007E5F22" w:rsidRPr="00B97B73">
              <w:t>8</w:t>
            </w:r>
            <w:r w:rsidR="00355203">
              <w:t>5</w:t>
            </w:r>
          </w:p>
        </w:tc>
        <w:tc>
          <w:tcPr>
            <w:tcW w:w="1134" w:type="dxa"/>
            <w:tcBorders>
              <w:top w:val="nil"/>
              <w:left w:val="nil"/>
              <w:bottom w:val="single" w:sz="4" w:space="0" w:color="auto"/>
              <w:right w:val="single" w:sz="4" w:space="0" w:color="auto"/>
            </w:tcBorders>
            <w:shd w:val="clear" w:color="000000" w:fill="FFFFFF"/>
            <w:noWrap/>
            <w:vAlign w:val="center"/>
            <w:hideMark/>
          </w:tcPr>
          <w:p w:rsidR="001F7926" w:rsidRPr="00B97B73" w:rsidRDefault="001F7926" w:rsidP="007A225D">
            <w:pPr>
              <w:jc w:val="center"/>
            </w:pPr>
            <w:r w:rsidRPr="00B97B73">
              <w:t>100</w:t>
            </w:r>
          </w:p>
        </w:tc>
      </w:tr>
      <w:tr w:rsidR="001F7926"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1F7926" w:rsidRPr="00B97B73" w:rsidRDefault="001F7926" w:rsidP="000B34A0"/>
        </w:tc>
        <w:tc>
          <w:tcPr>
            <w:tcW w:w="3827" w:type="dxa"/>
            <w:tcBorders>
              <w:top w:val="nil"/>
              <w:left w:val="nil"/>
              <w:bottom w:val="single" w:sz="4" w:space="0" w:color="auto"/>
              <w:right w:val="single" w:sz="4" w:space="0" w:color="auto"/>
            </w:tcBorders>
            <w:shd w:val="clear" w:color="000000" w:fill="FFFFFF"/>
            <w:vAlign w:val="center"/>
            <w:hideMark/>
          </w:tcPr>
          <w:p w:rsidR="001F7926" w:rsidRPr="00B97B73" w:rsidRDefault="001F7926" w:rsidP="000B34A0">
            <w:r w:rsidRPr="00B97B73">
              <w:t>МАОУ СОШ № 9</w:t>
            </w:r>
          </w:p>
        </w:tc>
        <w:tc>
          <w:tcPr>
            <w:tcW w:w="992" w:type="dxa"/>
            <w:tcBorders>
              <w:top w:val="nil"/>
              <w:left w:val="nil"/>
              <w:bottom w:val="single" w:sz="4" w:space="0" w:color="auto"/>
              <w:right w:val="single" w:sz="4" w:space="0" w:color="auto"/>
            </w:tcBorders>
            <w:shd w:val="clear" w:color="000000" w:fill="FFFFFF"/>
            <w:noWrap/>
            <w:vAlign w:val="center"/>
            <w:hideMark/>
          </w:tcPr>
          <w:p w:rsidR="001F7926" w:rsidRPr="00B97B73" w:rsidRDefault="001F7926" w:rsidP="007A225D">
            <w:pPr>
              <w:jc w:val="center"/>
            </w:pPr>
            <w:r w:rsidRPr="00B97B73">
              <w:t>202</w:t>
            </w:r>
          </w:p>
        </w:tc>
        <w:tc>
          <w:tcPr>
            <w:tcW w:w="992" w:type="dxa"/>
            <w:tcBorders>
              <w:top w:val="nil"/>
              <w:left w:val="nil"/>
              <w:bottom w:val="single" w:sz="4" w:space="0" w:color="auto"/>
              <w:right w:val="single" w:sz="4" w:space="0" w:color="auto"/>
            </w:tcBorders>
            <w:shd w:val="clear" w:color="000000" w:fill="FFFFFF"/>
            <w:vAlign w:val="center"/>
            <w:hideMark/>
          </w:tcPr>
          <w:p w:rsidR="001F7926" w:rsidRPr="00B97B73" w:rsidRDefault="001F7926" w:rsidP="007A225D">
            <w:pPr>
              <w:jc w:val="center"/>
            </w:pPr>
            <w:r w:rsidRPr="00B97B73">
              <w:t>202</w:t>
            </w:r>
          </w:p>
        </w:tc>
        <w:tc>
          <w:tcPr>
            <w:tcW w:w="1134" w:type="dxa"/>
            <w:tcBorders>
              <w:top w:val="nil"/>
              <w:left w:val="nil"/>
              <w:bottom w:val="single" w:sz="4" w:space="0" w:color="auto"/>
              <w:right w:val="single" w:sz="4" w:space="0" w:color="auto"/>
            </w:tcBorders>
            <w:shd w:val="clear" w:color="000000" w:fill="FFFFFF"/>
            <w:noWrap/>
            <w:vAlign w:val="center"/>
            <w:hideMark/>
          </w:tcPr>
          <w:p w:rsidR="001F7926" w:rsidRPr="00B97B73" w:rsidRDefault="001F7926" w:rsidP="007A225D">
            <w:pPr>
              <w:jc w:val="center"/>
            </w:pPr>
            <w:r w:rsidRPr="00B97B73">
              <w:t>100</w:t>
            </w:r>
          </w:p>
        </w:tc>
      </w:tr>
      <w:tr w:rsidR="001F7926"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1F7926" w:rsidRPr="00B97B73" w:rsidRDefault="001F7926" w:rsidP="000B34A0"/>
        </w:tc>
        <w:tc>
          <w:tcPr>
            <w:tcW w:w="3827" w:type="dxa"/>
            <w:tcBorders>
              <w:top w:val="nil"/>
              <w:left w:val="nil"/>
              <w:bottom w:val="single" w:sz="4" w:space="0" w:color="auto"/>
              <w:right w:val="single" w:sz="4" w:space="0" w:color="auto"/>
            </w:tcBorders>
            <w:shd w:val="clear" w:color="000000" w:fill="FFFFFF"/>
            <w:vAlign w:val="center"/>
            <w:hideMark/>
          </w:tcPr>
          <w:p w:rsidR="001F7926" w:rsidRPr="00B97B73" w:rsidRDefault="001F7926" w:rsidP="000B34A0">
            <w:r w:rsidRPr="00B97B73">
              <w:t>МАОУ «СОШ № 11»</w:t>
            </w:r>
          </w:p>
        </w:tc>
        <w:tc>
          <w:tcPr>
            <w:tcW w:w="992" w:type="dxa"/>
            <w:tcBorders>
              <w:top w:val="nil"/>
              <w:left w:val="nil"/>
              <w:bottom w:val="single" w:sz="4" w:space="0" w:color="auto"/>
              <w:right w:val="single" w:sz="4" w:space="0" w:color="auto"/>
            </w:tcBorders>
            <w:shd w:val="clear" w:color="000000" w:fill="FFFFFF"/>
            <w:noWrap/>
            <w:vAlign w:val="center"/>
            <w:hideMark/>
          </w:tcPr>
          <w:p w:rsidR="001F7926" w:rsidRPr="00B97B73" w:rsidRDefault="001F7926" w:rsidP="007A225D">
            <w:pPr>
              <w:jc w:val="center"/>
            </w:pPr>
            <w:r w:rsidRPr="00B97B73">
              <w:t>185</w:t>
            </w:r>
          </w:p>
        </w:tc>
        <w:tc>
          <w:tcPr>
            <w:tcW w:w="992" w:type="dxa"/>
            <w:tcBorders>
              <w:top w:val="nil"/>
              <w:left w:val="nil"/>
              <w:bottom w:val="single" w:sz="4" w:space="0" w:color="auto"/>
              <w:right w:val="single" w:sz="4" w:space="0" w:color="auto"/>
            </w:tcBorders>
            <w:shd w:val="clear" w:color="000000" w:fill="FFFFFF"/>
            <w:vAlign w:val="center"/>
            <w:hideMark/>
          </w:tcPr>
          <w:p w:rsidR="001F7926" w:rsidRPr="00B97B73" w:rsidRDefault="001F7926" w:rsidP="007A225D">
            <w:pPr>
              <w:jc w:val="center"/>
            </w:pPr>
            <w:r w:rsidRPr="00B97B73">
              <w:t>185</w:t>
            </w:r>
          </w:p>
        </w:tc>
        <w:tc>
          <w:tcPr>
            <w:tcW w:w="1134" w:type="dxa"/>
            <w:tcBorders>
              <w:top w:val="nil"/>
              <w:left w:val="nil"/>
              <w:bottom w:val="single" w:sz="4" w:space="0" w:color="auto"/>
              <w:right w:val="single" w:sz="4" w:space="0" w:color="auto"/>
            </w:tcBorders>
            <w:shd w:val="clear" w:color="000000" w:fill="FFFFFF"/>
            <w:noWrap/>
            <w:vAlign w:val="center"/>
            <w:hideMark/>
          </w:tcPr>
          <w:p w:rsidR="001F7926" w:rsidRPr="00B97B73" w:rsidRDefault="001F7926" w:rsidP="007A225D">
            <w:pPr>
              <w:jc w:val="center"/>
            </w:pPr>
            <w:r w:rsidRPr="00B97B73">
              <w:t>100</w:t>
            </w:r>
          </w:p>
        </w:tc>
      </w:tr>
      <w:tr w:rsidR="001F7926"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1F7926" w:rsidRPr="00B97B73" w:rsidRDefault="001F7926" w:rsidP="000B34A0"/>
        </w:tc>
        <w:tc>
          <w:tcPr>
            <w:tcW w:w="3827" w:type="dxa"/>
            <w:tcBorders>
              <w:top w:val="nil"/>
              <w:left w:val="nil"/>
              <w:bottom w:val="single" w:sz="4" w:space="0" w:color="auto"/>
              <w:right w:val="single" w:sz="4" w:space="0" w:color="auto"/>
            </w:tcBorders>
            <w:shd w:val="clear" w:color="000000" w:fill="FFFFFF"/>
            <w:vAlign w:val="center"/>
            <w:hideMark/>
          </w:tcPr>
          <w:p w:rsidR="001F7926" w:rsidRPr="00B97B73" w:rsidRDefault="001F7926" w:rsidP="000B34A0">
            <w:r w:rsidRPr="00B97B73">
              <w:t>МАОУ «СОШ № 12» им. Семенова В.Н.</w:t>
            </w:r>
          </w:p>
        </w:tc>
        <w:tc>
          <w:tcPr>
            <w:tcW w:w="992" w:type="dxa"/>
            <w:tcBorders>
              <w:top w:val="nil"/>
              <w:left w:val="nil"/>
              <w:bottom w:val="single" w:sz="4" w:space="0" w:color="auto"/>
              <w:right w:val="single" w:sz="4" w:space="0" w:color="auto"/>
            </w:tcBorders>
            <w:shd w:val="clear" w:color="000000" w:fill="FFFFFF"/>
            <w:noWrap/>
            <w:vAlign w:val="center"/>
            <w:hideMark/>
          </w:tcPr>
          <w:p w:rsidR="001F7926" w:rsidRPr="00B97B73" w:rsidRDefault="001F7926" w:rsidP="007A225D">
            <w:pPr>
              <w:jc w:val="center"/>
            </w:pPr>
            <w:r w:rsidRPr="00B97B73">
              <w:t>185</w:t>
            </w:r>
          </w:p>
        </w:tc>
        <w:tc>
          <w:tcPr>
            <w:tcW w:w="992" w:type="dxa"/>
            <w:tcBorders>
              <w:top w:val="nil"/>
              <w:left w:val="nil"/>
              <w:bottom w:val="single" w:sz="4" w:space="0" w:color="auto"/>
              <w:right w:val="single" w:sz="4" w:space="0" w:color="auto"/>
            </w:tcBorders>
            <w:shd w:val="clear" w:color="000000" w:fill="FFFFFF"/>
            <w:vAlign w:val="center"/>
            <w:hideMark/>
          </w:tcPr>
          <w:p w:rsidR="001F7926" w:rsidRPr="00B97B73" w:rsidRDefault="001F7926" w:rsidP="007A225D">
            <w:pPr>
              <w:jc w:val="center"/>
            </w:pPr>
            <w:r w:rsidRPr="00B97B73">
              <w:t>185</w:t>
            </w:r>
          </w:p>
        </w:tc>
        <w:tc>
          <w:tcPr>
            <w:tcW w:w="1134" w:type="dxa"/>
            <w:tcBorders>
              <w:top w:val="nil"/>
              <w:left w:val="nil"/>
              <w:bottom w:val="single" w:sz="4" w:space="0" w:color="auto"/>
              <w:right w:val="single" w:sz="4" w:space="0" w:color="auto"/>
            </w:tcBorders>
            <w:shd w:val="clear" w:color="000000" w:fill="FFFFFF"/>
            <w:noWrap/>
            <w:vAlign w:val="center"/>
            <w:hideMark/>
          </w:tcPr>
          <w:p w:rsidR="001F7926" w:rsidRPr="00B97B73" w:rsidRDefault="001F7926" w:rsidP="007A225D">
            <w:pPr>
              <w:jc w:val="center"/>
            </w:pPr>
            <w:r w:rsidRPr="00B97B73">
              <w:t>100</w:t>
            </w:r>
          </w:p>
        </w:tc>
      </w:tr>
      <w:tr w:rsidR="001F7926"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1F7926" w:rsidRPr="00B97B73" w:rsidRDefault="001F7926" w:rsidP="000B34A0"/>
        </w:tc>
        <w:tc>
          <w:tcPr>
            <w:tcW w:w="3827" w:type="dxa"/>
            <w:tcBorders>
              <w:top w:val="nil"/>
              <w:left w:val="nil"/>
              <w:bottom w:val="single" w:sz="4" w:space="0" w:color="auto"/>
              <w:right w:val="single" w:sz="4" w:space="0" w:color="auto"/>
            </w:tcBorders>
            <w:shd w:val="clear" w:color="000000" w:fill="FFFFFF"/>
            <w:vAlign w:val="center"/>
            <w:hideMark/>
          </w:tcPr>
          <w:p w:rsidR="001F7926" w:rsidRPr="00B97B73" w:rsidRDefault="001F7926" w:rsidP="000B34A0">
            <w:r w:rsidRPr="00B97B73">
              <w:t>МАОУ «СОШ № 14»</w:t>
            </w:r>
          </w:p>
        </w:tc>
        <w:tc>
          <w:tcPr>
            <w:tcW w:w="992" w:type="dxa"/>
            <w:tcBorders>
              <w:top w:val="nil"/>
              <w:left w:val="nil"/>
              <w:bottom w:val="single" w:sz="4" w:space="0" w:color="auto"/>
              <w:right w:val="single" w:sz="4" w:space="0" w:color="auto"/>
            </w:tcBorders>
            <w:shd w:val="clear" w:color="000000" w:fill="FFFFFF"/>
            <w:noWrap/>
            <w:vAlign w:val="center"/>
            <w:hideMark/>
          </w:tcPr>
          <w:p w:rsidR="001F7926" w:rsidRPr="00B97B73" w:rsidRDefault="001F7926" w:rsidP="007A225D">
            <w:pPr>
              <w:jc w:val="center"/>
            </w:pPr>
            <w:r w:rsidRPr="00B97B73">
              <w:t>202</w:t>
            </w:r>
          </w:p>
        </w:tc>
        <w:tc>
          <w:tcPr>
            <w:tcW w:w="992" w:type="dxa"/>
            <w:tcBorders>
              <w:top w:val="nil"/>
              <w:left w:val="nil"/>
              <w:bottom w:val="single" w:sz="4" w:space="0" w:color="auto"/>
              <w:right w:val="single" w:sz="4" w:space="0" w:color="auto"/>
            </w:tcBorders>
            <w:shd w:val="clear" w:color="000000" w:fill="FFFFFF"/>
            <w:vAlign w:val="center"/>
            <w:hideMark/>
          </w:tcPr>
          <w:p w:rsidR="001F7926" w:rsidRPr="00B97B73" w:rsidRDefault="001F7926" w:rsidP="007A225D">
            <w:pPr>
              <w:jc w:val="center"/>
            </w:pPr>
            <w:r w:rsidRPr="00B97B73">
              <w:t>202</w:t>
            </w:r>
          </w:p>
        </w:tc>
        <w:tc>
          <w:tcPr>
            <w:tcW w:w="1134" w:type="dxa"/>
            <w:tcBorders>
              <w:top w:val="nil"/>
              <w:left w:val="nil"/>
              <w:bottom w:val="single" w:sz="4" w:space="0" w:color="auto"/>
              <w:right w:val="single" w:sz="4" w:space="0" w:color="auto"/>
            </w:tcBorders>
            <w:shd w:val="clear" w:color="000000" w:fill="FFFFFF"/>
            <w:noWrap/>
            <w:vAlign w:val="center"/>
            <w:hideMark/>
          </w:tcPr>
          <w:p w:rsidR="001F7926" w:rsidRPr="00B97B73" w:rsidRDefault="001F7926" w:rsidP="007A225D">
            <w:pPr>
              <w:jc w:val="center"/>
            </w:pPr>
            <w:r w:rsidRPr="00B97B73">
              <w:t>100</w:t>
            </w:r>
          </w:p>
        </w:tc>
      </w:tr>
      <w:tr w:rsidR="000B34A0" w:rsidRPr="00B97B73" w:rsidTr="003B3728">
        <w:trPr>
          <w:trHeight w:val="20"/>
        </w:trPr>
        <w:tc>
          <w:tcPr>
            <w:tcW w:w="2689" w:type="dxa"/>
            <w:tcBorders>
              <w:top w:val="nil"/>
              <w:left w:val="single" w:sz="4" w:space="0" w:color="auto"/>
              <w:bottom w:val="single" w:sz="4" w:space="0" w:color="auto"/>
              <w:right w:val="single" w:sz="4" w:space="0" w:color="auto"/>
            </w:tcBorders>
            <w:shd w:val="clear" w:color="000000" w:fill="FFFFFF"/>
            <w:vAlign w:val="center"/>
            <w:hideMark/>
          </w:tcPr>
          <w:p w:rsidR="000B34A0" w:rsidRPr="00B97B73" w:rsidRDefault="000B34A0" w:rsidP="000B34A0">
            <w:r w:rsidRPr="00B97B73">
              <w:t>Выполнение мероприятий по антитеррористической безопасности</w:t>
            </w:r>
          </w:p>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0B34A0" w:rsidP="00F370C6">
            <w:r w:rsidRPr="00B97B73">
              <w:t>1</w:t>
            </w:r>
            <w:r w:rsidR="00481EA8">
              <w:t>4</w:t>
            </w:r>
            <w:r w:rsidRPr="00B97B73">
              <w:t xml:space="preserve"> общеобразовательных школ, </w:t>
            </w:r>
            <w:r w:rsidR="00F370C6">
              <w:t>7</w:t>
            </w:r>
            <w:r w:rsidRPr="00B97B73">
              <w:t xml:space="preserve"> д</w:t>
            </w:r>
            <w:r w:rsidRPr="00B97B73">
              <w:t>о</w:t>
            </w:r>
            <w:r w:rsidRPr="00B97B73">
              <w:t xml:space="preserve">школьных </w:t>
            </w:r>
            <w:r w:rsidR="00706133" w:rsidRPr="00B97B73">
              <w:t>учреж</w:t>
            </w:r>
            <w:r w:rsidR="00E1103F" w:rsidRPr="00B97B73">
              <w:t>дения, МАОУ ДО ЦДТ</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F370C6" w:rsidP="001F7926">
            <w:pPr>
              <w:jc w:val="center"/>
            </w:pPr>
            <w:r>
              <w:t>4 131</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F370C6" w:rsidP="002D35B3">
            <w:pPr>
              <w:jc w:val="center"/>
            </w:pPr>
            <w:r>
              <w:t>4 131</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F370C6" w:rsidP="000B34A0">
            <w:pPr>
              <w:jc w:val="center"/>
            </w:pPr>
            <w:r>
              <w:t>100</w:t>
            </w:r>
          </w:p>
        </w:tc>
      </w:tr>
      <w:tr w:rsidR="00533014" w:rsidRPr="00B97B73" w:rsidTr="003B3728">
        <w:trPr>
          <w:trHeight w:val="20"/>
        </w:trPr>
        <w:tc>
          <w:tcPr>
            <w:tcW w:w="2689" w:type="dxa"/>
            <w:tcBorders>
              <w:top w:val="nil"/>
              <w:left w:val="single" w:sz="4" w:space="0" w:color="auto"/>
              <w:bottom w:val="single" w:sz="4" w:space="0" w:color="auto"/>
              <w:right w:val="single" w:sz="4" w:space="0" w:color="auto"/>
            </w:tcBorders>
            <w:shd w:val="clear" w:color="000000" w:fill="FFFFFF"/>
            <w:vAlign w:val="center"/>
          </w:tcPr>
          <w:p w:rsidR="00533014" w:rsidRPr="00B97B73" w:rsidRDefault="00533014" w:rsidP="00533014">
            <w:r w:rsidRPr="00B97B73">
              <w:t>Субсидии на осуществление выплат работникам</w:t>
            </w:r>
          </w:p>
        </w:tc>
        <w:tc>
          <w:tcPr>
            <w:tcW w:w="3827" w:type="dxa"/>
            <w:tcBorders>
              <w:top w:val="nil"/>
              <w:left w:val="nil"/>
              <w:bottom w:val="single" w:sz="4" w:space="0" w:color="auto"/>
              <w:right w:val="single" w:sz="4" w:space="0" w:color="auto"/>
            </w:tcBorders>
            <w:shd w:val="clear" w:color="000000" w:fill="FFFFFF"/>
            <w:vAlign w:val="center"/>
          </w:tcPr>
          <w:p w:rsidR="00533014" w:rsidRPr="00B97B73" w:rsidRDefault="00481EA8" w:rsidP="00E27CFF">
            <w:r>
              <w:t>1</w:t>
            </w:r>
            <w:r w:rsidR="00120841">
              <w:t>4</w:t>
            </w:r>
            <w:r w:rsidR="00533014" w:rsidRPr="00B97B73">
              <w:t xml:space="preserve"> общеобразовательных школ, </w:t>
            </w:r>
            <w:r w:rsidR="00E27CFF">
              <w:t>22</w:t>
            </w:r>
            <w:r w:rsidR="00533014" w:rsidRPr="00B97B73">
              <w:t xml:space="preserve"> д</w:t>
            </w:r>
            <w:r w:rsidR="00533014" w:rsidRPr="00B97B73">
              <w:t>о</w:t>
            </w:r>
            <w:r w:rsidR="00533014" w:rsidRPr="00B97B73">
              <w:t>школьных учреждения, МАУ «ЦКО», МАОУ ДО ЦДТ</w:t>
            </w:r>
            <w:r w:rsidR="00120841">
              <w:t xml:space="preserve">, </w:t>
            </w:r>
            <w:r w:rsidR="00120841" w:rsidRPr="00B97B73">
              <w:t>МАУ «Лагерь отдыха и оздоровления «Лосенок»</w:t>
            </w:r>
          </w:p>
        </w:tc>
        <w:tc>
          <w:tcPr>
            <w:tcW w:w="992" w:type="dxa"/>
            <w:tcBorders>
              <w:top w:val="nil"/>
              <w:left w:val="nil"/>
              <w:bottom w:val="single" w:sz="4" w:space="0" w:color="auto"/>
              <w:right w:val="single" w:sz="4" w:space="0" w:color="auto"/>
            </w:tcBorders>
            <w:shd w:val="clear" w:color="000000" w:fill="FFFFFF"/>
            <w:noWrap/>
            <w:vAlign w:val="center"/>
          </w:tcPr>
          <w:p w:rsidR="00533014" w:rsidRPr="00B97B73" w:rsidRDefault="00A53F6A" w:rsidP="00481EA8">
            <w:pPr>
              <w:jc w:val="center"/>
            </w:pPr>
            <w:r>
              <w:t>20 251</w:t>
            </w:r>
          </w:p>
        </w:tc>
        <w:tc>
          <w:tcPr>
            <w:tcW w:w="992" w:type="dxa"/>
            <w:tcBorders>
              <w:top w:val="nil"/>
              <w:left w:val="nil"/>
              <w:bottom w:val="single" w:sz="4" w:space="0" w:color="auto"/>
              <w:right w:val="single" w:sz="4" w:space="0" w:color="auto"/>
            </w:tcBorders>
            <w:shd w:val="clear" w:color="000000" w:fill="FFFFFF"/>
            <w:vAlign w:val="center"/>
          </w:tcPr>
          <w:p w:rsidR="00533014" w:rsidRPr="00B97B73" w:rsidRDefault="00C80A5C" w:rsidP="000B34A0">
            <w:pPr>
              <w:jc w:val="center"/>
            </w:pPr>
            <w:r>
              <w:t>19 950</w:t>
            </w:r>
          </w:p>
        </w:tc>
        <w:tc>
          <w:tcPr>
            <w:tcW w:w="1134" w:type="dxa"/>
            <w:tcBorders>
              <w:top w:val="nil"/>
              <w:left w:val="nil"/>
              <w:bottom w:val="single" w:sz="4" w:space="0" w:color="auto"/>
              <w:right w:val="single" w:sz="4" w:space="0" w:color="auto"/>
            </w:tcBorders>
            <w:shd w:val="clear" w:color="000000" w:fill="FFFFFF"/>
            <w:noWrap/>
            <w:vAlign w:val="center"/>
          </w:tcPr>
          <w:p w:rsidR="00533014" w:rsidRPr="00B97B73" w:rsidRDefault="00F72319" w:rsidP="000B34A0">
            <w:pPr>
              <w:jc w:val="center"/>
            </w:pPr>
            <w:r>
              <w:t>99</w:t>
            </w:r>
          </w:p>
        </w:tc>
      </w:tr>
      <w:tr w:rsidR="00481EA8" w:rsidRPr="00B97B73" w:rsidTr="003B3728">
        <w:trPr>
          <w:trHeight w:val="20"/>
        </w:trPr>
        <w:tc>
          <w:tcPr>
            <w:tcW w:w="2689" w:type="dxa"/>
            <w:tcBorders>
              <w:top w:val="nil"/>
              <w:left w:val="single" w:sz="4" w:space="0" w:color="auto"/>
              <w:bottom w:val="single" w:sz="4" w:space="0" w:color="auto"/>
              <w:right w:val="single" w:sz="4" w:space="0" w:color="auto"/>
            </w:tcBorders>
            <w:shd w:val="clear" w:color="000000" w:fill="FFFFFF"/>
            <w:vAlign w:val="center"/>
          </w:tcPr>
          <w:p w:rsidR="00481EA8" w:rsidRPr="00B97B73" w:rsidRDefault="00481EA8" w:rsidP="00533014">
            <w:r>
              <w:t>Субсидии на исполнение судебных актов</w:t>
            </w:r>
          </w:p>
        </w:tc>
        <w:tc>
          <w:tcPr>
            <w:tcW w:w="3827" w:type="dxa"/>
            <w:tcBorders>
              <w:top w:val="nil"/>
              <w:left w:val="nil"/>
              <w:bottom w:val="single" w:sz="4" w:space="0" w:color="auto"/>
              <w:right w:val="single" w:sz="4" w:space="0" w:color="auto"/>
            </w:tcBorders>
            <w:shd w:val="clear" w:color="000000" w:fill="FFFFFF"/>
            <w:vAlign w:val="center"/>
          </w:tcPr>
          <w:p w:rsidR="00481EA8" w:rsidRDefault="00481EA8" w:rsidP="00481EA8">
            <w:r w:rsidRPr="00B97B73">
              <w:t>1</w:t>
            </w:r>
            <w:r>
              <w:t>3</w:t>
            </w:r>
            <w:r w:rsidRPr="00B97B73">
              <w:t xml:space="preserve"> общеобразовательных школ, 22 д</w:t>
            </w:r>
            <w:r w:rsidRPr="00B97B73">
              <w:t>о</w:t>
            </w:r>
            <w:r w:rsidRPr="00B97B73">
              <w:t xml:space="preserve">школьных учреждения, </w:t>
            </w:r>
            <w:r w:rsidR="00C80A5C" w:rsidRPr="00B97B73">
              <w:t xml:space="preserve">МАУ «ЦКО», </w:t>
            </w:r>
            <w:r w:rsidRPr="00B97B73">
              <w:t>МАОУ ДО ЦДТ, МАУ «Лагерь отдыха и оздоровления «Лосенок»</w:t>
            </w:r>
          </w:p>
        </w:tc>
        <w:tc>
          <w:tcPr>
            <w:tcW w:w="992" w:type="dxa"/>
            <w:tcBorders>
              <w:top w:val="nil"/>
              <w:left w:val="nil"/>
              <w:bottom w:val="single" w:sz="4" w:space="0" w:color="auto"/>
              <w:right w:val="single" w:sz="4" w:space="0" w:color="auto"/>
            </w:tcBorders>
            <w:shd w:val="clear" w:color="000000" w:fill="FFFFFF"/>
            <w:noWrap/>
            <w:vAlign w:val="center"/>
          </w:tcPr>
          <w:p w:rsidR="00481EA8" w:rsidRPr="00B97B73" w:rsidRDefault="00481EA8" w:rsidP="000048B3">
            <w:pPr>
              <w:jc w:val="center"/>
            </w:pPr>
            <w:r>
              <w:t xml:space="preserve">1 </w:t>
            </w:r>
            <w:r w:rsidR="000048B3">
              <w:t>312</w:t>
            </w:r>
          </w:p>
        </w:tc>
        <w:tc>
          <w:tcPr>
            <w:tcW w:w="992" w:type="dxa"/>
            <w:tcBorders>
              <w:top w:val="nil"/>
              <w:left w:val="nil"/>
              <w:bottom w:val="single" w:sz="4" w:space="0" w:color="auto"/>
              <w:right w:val="single" w:sz="4" w:space="0" w:color="auto"/>
            </w:tcBorders>
            <w:shd w:val="clear" w:color="000000" w:fill="FFFFFF"/>
            <w:vAlign w:val="center"/>
          </w:tcPr>
          <w:p w:rsidR="00481EA8" w:rsidRDefault="00481EA8" w:rsidP="00A53F6A">
            <w:pPr>
              <w:jc w:val="center"/>
            </w:pPr>
            <w:r>
              <w:t xml:space="preserve">1 </w:t>
            </w:r>
            <w:r w:rsidR="000048B3">
              <w:t>30</w:t>
            </w:r>
            <w:r w:rsidR="00A53F6A">
              <w:t>8</w:t>
            </w:r>
          </w:p>
        </w:tc>
        <w:tc>
          <w:tcPr>
            <w:tcW w:w="1134" w:type="dxa"/>
            <w:tcBorders>
              <w:top w:val="nil"/>
              <w:left w:val="nil"/>
              <w:bottom w:val="single" w:sz="4" w:space="0" w:color="auto"/>
              <w:right w:val="single" w:sz="4" w:space="0" w:color="auto"/>
            </w:tcBorders>
            <w:shd w:val="clear" w:color="000000" w:fill="FFFFFF"/>
            <w:noWrap/>
            <w:vAlign w:val="center"/>
          </w:tcPr>
          <w:p w:rsidR="00481EA8" w:rsidRPr="00B97B73" w:rsidRDefault="00F72319" w:rsidP="000B34A0">
            <w:pPr>
              <w:jc w:val="center"/>
            </w:pPr>
            <w:r>
              <w:t>99</w:t>
            </w:r>
          </w:p>
        </w:tc>
      </w:tr>
      <w:tr w:rsidR="000B34A0" w:rsidRPr="00B97B73" w:rsidTr="003B3728">
        <w:trPr>
          <w:trHeight w:val="20"/>
        </w:trPr>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rsidR="000B34A0" w:rsidRPr="00B97B73" w:rsidRDefault="000B34A0" w:rsidP="000B34A0">
            <w:r w:rsidRPr="00B97B73">
              <w:t>Софинансирование на опл</w:t>
            </w:r>
            <w:r w:rsidRPr="00B97B73">
              <w:t>а</w:t>
            </w:r>
            <w:r w:rsidRPr="00B97B73">
              <w:t>ту стоимости продуктов питания в лагерях с дне</w:t>
            </w:r>
            <w:r w:rsidRPr="00B97B73">
              <w:t>в</w:t>
            </w:r>
            <w:r w:rsidRPr="00B97B73">
              <w:t>ным пребыванием детей</w:t>
            </w:r>
          </w:p>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706133" w:rsidP="000B34A0">
            <w:r w:rsidRPr="00B97B73">
              <w:t>МБОУ «СОШ № 1»</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0B34A0" w:rsidP="000B34A0">
            <w:pPr>
              <w:jc w:val="center"/>
            </w:pPr>
            <w:r w:rsidRPr="00B97B73">
              <w:t>44</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F540F4" w:rsidP="000B34A0">
            <w:pPr>
              <w:jc w:val="center"/>
            </w:pPr>
            <w:r w:rsidRPr="00B97B73">
              <w:t>44</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F540F4" w:rsidP="000B34A0">
            <w:pPr>
              <w:jc w:val="center"/>
            </w:pPr>
            <w:r w:rsidRPr="00B97B73">
              <w:t>10</w:t>
            </w:r>
            <w:r w:rsidR="000B34A0" w:rsidRPr="00B97B73">
              <w:t>0</w:t>
            </w:r>
          </w:p>
        </w:tc>
      </w:tr>
      <w:tr w:rsidR="000B34A0"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0B34A0" w:rsidRPr="00B97B73" w:rsidRDefault="000B34A0" w:rsidP="000B34A0"/>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706133" w:rsidP="000B34A0">
            <w:r w:rsidRPr="00B97B73">
              <w:t>МБОУ «</w:t>
            </w:r>
            <w:r w:rsidR="000B34A0" w:rsidRPr="00B97B73">
              <w:t>СОШ № 8 имени Бусы</w:t>
            </w:r>
            <w:r w:rsidRPr="00B97B73">
              <w:t>гина М.И.»</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0B34A0" w:rsidP="000B34A0">
            <w:pPr>
              <w:jc w:val="center"/>
            </w:pPr>
            <w:r w:rsidRPr="00B97B73">
              <w:t>44</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F540F4" w:rsidP="000B34A0">
            <w:pPr>
              <w:jc w:val="center"/>
            </w:pPr>
            <w:r w:rsidRPr="00B97B73">
              <w:t>44</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F540F4" w:rsidP="000B34A0">
            <w:pPr>
              <w:jc w:val="center"/>
            </w:pPr>
            <w:r w:rsidRPr="00B97B73">
              <w:t>10</w:t>
            </w:r>
            <w:r w:rsidR="000B34A0" w:rsidRPr="00B97B73">
              <w:t>0</w:t>
            </w:r>
          </w:p>
        </w:tc>
      </w:tr>
      <w:tr w:rsidR="000B34A0"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0B34A0" w:rsidRPr="00B97B73" w:rsidRDefault="000B34A0" w:rsidP="000B34A0"/>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706133" w:rsidP="000B34A0">
            <w:r w:rsidRPr="00B97B73">
              <w:t>МБОУ «СОШ № 15»</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0B34A0" w:rsidP="000B34A0">
            <w:pPr>
              <w:jc w:val="center"/>
            </w:pPr>
            <w:r w:rsidRPr="00B97B73">
              <w:t>36</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F540F4" w:rsidP="000B34A0">
            <w:pPr>
              <w:jc w:val="center"/>
            </w:pPr>
            <w:r w:rsidRPr="00B97B73">
              <w:t>36</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F540F4" w:rsidP="000B34A0">
            <w:pPr>
              <w:jc w:val="center"/>
            </w:pPr>
            <w:r w:rsidRPr="00B97B73">
              <w:t>10</w:t>
            </w:r>
            <w:r w:rsidR="000B34A0" w:rsidRPr="00B97B73">
              <w:t>0</w:t>
            </w:r>
          </w:p>
        </w:tc>
      </w:tr>
      <w:tr w:rsidR="000B34A0"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0B34A0" w:rsidRPr="00B97B73" w:rsidRDefault="000B34A0" w:rsidP="000B34A0"/>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706133" w:rsidP="000B34A0">
            <w:r w:rsidRPr="00B97B73">
              <w:t>МБОУ «СОШ № 17»</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0B34A0" w:rsidP="000B34A0">
            <w:pPr>
              <w:jc w:val="center"/>
            </w:pPr>
            <w:r w:rsidRPr="00B97B73">
              <w:t>44</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F540F4" w:rsidP="000B34A0">
            <w:pPr>
              <w:jc w:val="center"/>
            </w:pPr>
            <w:r w:rsidRPr="00B97B73">
              <w:t>44</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F540F4" w:rsidP="000B34A0">
            <w:pPr>
              <w:jc w:val="center"/>
            </w:pPr>
            <w:r w:rsidRPr="00B97B73">
              <w:t>10</w:t>
            </w:r>
            <w:r w:rsidR="000B34A0" w:rsidRPr="00B97B73">
              <w:t>0</w:t>
            </w:r>
          </w:p>
        </w:tc>
      </w:tr>
      <w:tr w:rsidR="00F540F4"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F540F4" w:rsidRPr="00B97B73" w:rsidRDefault="00F540F4" w:rsidP="000B34A0"/>
        </w:tc>
        <w:tc>
          <w:tcPr>
            <w:tcW w:w="3827" w:type="dxa"/>
            <w:tcBorders>
              <w:top w:val="nil"/>
              <w:left w:val="nil"/>
              <w:bottom w:val="single" w:sz="4" w:space="0" w:color="auto"/>
              <w:right w:val="single" w:sz="4" w:space="0" w:color="auto"/>
            </w:tcBorders>
            <w:shd w:val="clear" w:color="000000" w:fill="FFFFFF"/>
            <w:vAlign w:val="center"/>
            <w:hideMark/>
          </w:tcPr>
          <w:p w:rsidR="00F540F4" w:rsidRPr="00B97B73" w:rsidRDefault="00F540F4" w:rsidP="000B34A0">
            <w:r w:rsidRPr="00B97B73">
              <w:t>МАОУ «СОШ № 7 имени Пичуева Л.П.»</w:t>
            </w:r>
          </w:p>
        </w:tc>
        <w:tc>
          <w:tcPr>
            <w:tcW w:w="992" w:type="dxa"/>
            <w:tcBorders>
              <w:top w:val="nil"/>
              <w:left w:val="nil"/>
              <w:bottom w:val="single" w:sz="4" w:space="0" w:color="auto"/>
              <w:right w:val="single" w:sz="4" w:space="0" w:color="auto"/>
            </w:tcBorders>
            <w:shd w:val="clear" w:color="000000" w:fill="FFFFFF"/>
            <w:noWrap/>
            <w:vAlign w:val="center"/>
            <w:hideMark/>
          </w:tcPr>
          <w:p w:rsidR="00F540F4" w:rsidRPr="00B97B73" w:rsidRDefault="00F540F4" w:rsidP="007A225D">
            <w:pPr>
              <w:jc w:val="center"/>
            </w:pPr>
            <w:r w:rsidRPr="00B97B73">
              <w:t>36</w:t>
            </w:r>
          </w:p>
        </w:tc>
        <w:tc>
          <w:tcPr>
            <w:tcW w:w="992" w:type="dxa"/>
            <w:tcBorders>
              <w:top w:val="nil"/>
              <w:left w:val="nil"/>
              <w:bottom w:val="single" w:sz="4" w:space="0" w:color="auto"/>
              <w:right w:val="single" w:sz="4" w:space="0" w:color="auto"/>
            </w:tcBorders>
            <w:shd w:val="clear" w:color="000000" w:fill="FFFFFF"/>
            <w:vAlign w:val="center"/>
            <w:hideMark/>
          </w:tcPr>
          <w:p w:rsidR="00F540F4" w:rsidRPr="00B97B73" w:rsidRDefault="00F540F4" w:rsidP="007A225D">
            <w:pPr>
              <w:jc w:val="center"/>
            </w:pPr>
            <w:r w:rsidRPr="00B97B73">
              <w:t>36</w:t>
            </w:r>
          </w:p>
        </w:tc>
        <w:tc>
          <w:tcPr>
            <w:tcW w:w="1134" w:type="dxa"/>
            <w:tcBorders>
              <w:top w:val="nil"/>
              <w:left w:val="nil"/>
              <w:bottom w:val="single" w:sz="4" w:space="0" w:color="auto"/>
              <w:right w:val="single" w:sz="4" w:space="0" w:color="auto"/>
            </w:tcBorders>
            <w:shd w:val="clear" w:color="000000" w:fill="FFFFFF"/>
            <w:noWrap/>
            <w:vAlign w:val="center"/>
            <w:hideMark/>
          </w:tcPr>
          <w:p w:rsidR="00F540F4" w:rsidRPr="00B97B73" w:rsidRDefault="00F540F4" w:rsidP="007A225D">
            <w:pPr>
              <w:jc w:val="center"/>
            </w:pPr>
            <w:r w:rsidRPr="00B97B73">
              <w:t>100</w:t>
            </w:r>
          </w:p>
        </w:tc>
      </w:tr>
      <w:tr w:rsidR="00F540F4"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F540F4" w:rsidRPr="00B97B73" w:rsidRDefault="00F540F4" w:rsidP="000B34A0"/>
        </w:tc>
        <w:tc>
          <w:tcPr>
            <w:tcW w:w="3827" w:type="dxa"/>
            <w:tcBorders>
              <w:top w:val="nil"/>
              <w:left w:val="nil"/>
              <w:bottom w:val="single" w:sz="4" w:space="0" w:color="auto"/>
              <w:right w:val="single" w:sz="4" w:space="0" w:color="auto"/>
            </w:tcBorders>
            <w:shd w:val="clear" w:color="000000" w:fill="FFFFFF"/>
            <w:vAlign w:val="center"/>
            <w:hideMark/>
          </w:tcPr>
          <w:p w:rsidR="00F540F4" w:rsidRPr="00B97B73" w:rsidRDefault="00F540F4" w:rsidP="000B34A0">
            <w:r w:rsidRPr="00B97B73">
              <w:t>МАОУ СОШ № 9</w:t>
            </w:r>
          </w:p>
        </w:tc>
        <w:tc>
          <w:tcPr>
            <w:tcW w:w="992" w:type="dxa"/>
            <w:tcBorders>
              <w:top w:val="nil"/>
              <w:left w:val="nil"/>
              <w:bottom w:val="single" w:sz="4" w:space="0" w:color="auto"/>
              <w:right w:val="single" w:sz="4" w:space="0" w:color="auto"/>
            </w:tcBorders>
            <w:shd w:val="clear" w:color="000000" w:fill="FFFFFF"/>
            <w:noWrap/>
            <w:vAlign w:val="center"/>
            <w:hideMark/>
          </w:tcPr>
          <w:p w:rsidR="00F540F4" w:rsidRPr="00B97B73" w:rsidRDefault="00F540F4" w:rsidP="007A225D">
            <w:pPr>
              <w:jc w:val="center"/>
            </w:pPr>
            <w:r w:rsidRPr="00B97B73">
              <w:t>44</w:t>
            </w:r>
          </w:p>
        </w:tc>
        <w:tc>
          <w:tcPr>
            <w:tcW w:w="992" w:type="dxa"/>
            <w:tcBorders>
              <w:top w:val="nil"/>
              <w:left w:val="nil"/>
              <w:bottom w:val="single" w:sz="4" w:space="0" w:color="auto"/>
              <w:right w:val="single" w:sz="4" w:space="0" w:color="auto"/>
            </w:tcBorders>
            <w:shd w:val="clear" w:color="000000" w:fill="FFFFFF"/>
            <w:vAlign w:val="center"/>
            <w:hideMark/>
          </w:tcPr>
          <w:p w:rsidR="00F540F4" w:rsidRPr="00B97B73" w:rsidRDefault="00F540F4" w:rsidP="007A225D">
            <w:pPr>
              <w:jc w:val="center"/>
            </w:pPr>
            <w:r w:rsidRPr="00B97B73">
              <w:t>44</w:t>
            </w:r>
          </w:p>
        </w:tc>
        <w:tc>
          <w:tcPr>
            <w:tcW w:w="1134" w:type="dxa"/>
            <w:tcBorders>
              <w:top w:val="nil"/>
              <w:left w:val="nil"/>
              <w:bottom w:val="single" w:sz="4" w:space="0" w:color="auto"/>
              <w:right w:val="single" w:sz="4" w:space="0" w:color="auto"/>
            </w:tcBorders>
            <w:shd w:val="clear" w:color="000000" w:fill="FFFFFF"/>
            <w:noWrap/>
            <w:vAlign w:val="center"/>
            <w:hideMark/>
          </w:tcPr>
          <w:p w:rsidR="00F540F4" w:rsidRPr="00B97B73" w:rsidRDefault="00F540F4" w:rsidP="007A225D">
            <w:pPr>
              <w:jc w:val="center"/>
            </w:pPr>
            <w:r w:rsidRPr="00B97B73">
              <w:t>100</w:t>
            </w:r>
          </w:p>
        </w:tc>
      </w:tr>
      <w:tr w:rsidR="00F540F4"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F540F4" w:rsidRPr="00B97B73" w:rsidRDefault="00F540F4" w:rsidP="000B34A0"/>
        </w:tc>
        <w:tc>
          <w:tcPr>
            <w:tcW w:w="3827" w:type="dxa"/>
            <w:tcBorders>
              <w:top w:val="nil"/>
              <w:left w:val="nil"/>
              <w:bottom w:val="single" w:sz="4" w:space="0" w:color="auto"/>
              <w:right w:val="single" w:sz="4" w:space="0" w:color="auto"/>
            </w:tcBorders>
            <w:shd w:val="clear" w:color="000000" w:fill="FFFFFF"/>
            <w:vAlign w:val="center"/>
            <w:hideMark/>
          </w:tcPr>
          <w:p w:rsidR="00F540F4" w:rsidRPr="00B97B73" w:rsidRDefault="00F540F4" w:rsidP="000B34A0">
            <w:r w:rsidRPr="00B97B73">
              <w:t>МАОУ «СОШ № 11»</w:t>
            </w:r>
          </w:p>
        </w:tc>
        <w:tc>
          <w:tcPr>
            <w:tcW w:w="992" w:type="dxa"/>
            <w:tcBorders>
              <w:top w:val="nil"/>
              <w:left w:val="nil"/>
              <w:bottom w:val="single" w:sz="4" w:space="0" w:color="auto"/>
              <w:right w:val="single" w:sz="4" w:space="0" w:color="auto"/>
            </w:tcBorders>
            <w:shd w:val="clear" w:color="000000" w:fill="FFFFFF"/>
            <w:noWrap/>
            <w:vAlign w:val="center"/>
            <w:hideMark/>
          </w:tcPr>
          <w:p w:rsidR="00F540F4" w:rsidRPr="00B97B73" w:rsidRDefault="00F540F4" w:rsidP="007A225D">
            <w:pPr>
              <w:jc w:val="center"/>
            </w:pPr>
            <w:r w:rsidRPr="00B97B73">
              <w:t>36</w:t>
            </w:r>
          </w:p>
        </w:tc>
        <w:tc>
          <w:tcPr>
            <w:tcW w:w="992" w:type="dxa"/>
            <w:tcBorders>
              <w:top w:val="nil"/>
              <w:left w:val="nil"/>
              <w:bottom w:val="single" w:sz="4" w:space="0" w:color="auto"/>
              <w:right w:val="single" w:sz="4" w:space="0" w:color="auto"/>
            </w:tcBorders>
            <w:shd w:val="clear" w:color="000000" w:fill="FFFFFF"/>
            <w:vAlign w:val="center"/>
            <w:hideMark/>
          </w:tcPr>
          <w:p w:rsidR="00F540F4" w:rsidRPr="00B97B73" w:rsidRDefault="00F540F4" w:rsidP="007A225D">
            <w:pPr>
              <w:jc w:val="center"/>
            </w:pPr>
            <w:r w:rsidRPr="00B97B73">
              <w:t>36</w:t>
            </w:r>
          </w:p>
        </w:tc>
        <w:tc>
          <w:tcPr>
            <w:tcW w:w="1134" w:type="dxa"/>
            <w:tcBorders>
              <w:top w:val="nil"/>
              <w:left w:val="nil"/>
              <w:bottom w:val="single" w:sz="4" w:space="0" w:color="auto"/>
              <w:right w:val="single" w:sz="4" w:space="0" w:color="auto"/>
            </w:tcBorders>
            <w:shd w:val="clear" w:color="000000" w:fill="FFFFFF"/>
            <w:noWrap/>
            <w:vAlign w:val="center"/>
            <w:hideMark/>
          </w:tcPr>
          <w:p w:rsidR="00F540F4" w:rsidRPr="00B97B73" w:rsidRDefault="00F540F4" w:rsidP="007A225D">
            <w:pPr>
              <w:jc w:val="center"/>
            </w:pPr>
            <w:r w:rsidRPr="00B97B73">
              <w:t>100</w:t>
            </w:r>
          </w:p>
        </w:tc>
      </w:tr>
      <w:tr w:rsidR="00F540F4"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F540F4" w:rsidRPr="00B97B73" w:rsidRDefault="00F540F4" w:rsidP="000B34A0"/>
        </w:tc>
        <w:tc>
          <w:tcPr>
            <w:tcW w:w="3827" w:type="dxa"/>
            <w:tcBorders>
              <w:top w:val="nil"/>
              <w:left w:val="nil"/>
              <w:bottom w:val="single" w:sz="4" w:space="0" w:color="auto"/>
              <w:right w:val="single" w:sz="4" w:space="0" w:color="auto"/>
            </w:tcBorders>
            <w:shd w:val="clear" w:color="000000" w:fill="FFFFFF"/>
            <w:vAlign w:val="center"/>
            <w:hideMark/>
          </w:tcPr>
          <w:p w:rsidR="00F540F4" w:rsidRPr="00B97B73" w:rsidRDefault="00F540F4" w:rsidP="000B34A0">
            <w:r w:rsidRPr="00B97B73">
              <w:t>МАОУ «СОШ № 12» им. Семенова В.Н.</w:t>
            </w:r>
          </w:p>
        </w:tc>
        <w:tc>
          <w:tcPr>
            <w:tcW w:w="992" w:type="dxa"/>
            <w:tcBorders>
              <w:top w:val="nil"/>
              <w:left w:val="nil"/>
              <w:bottom w:val="single" w:sz="4" w:space="0" w:color="auto"/>
              <w:right w:val="single" w:sz="4" w:space="0" w:color="auto"/>
            </w:tcBorders>
            <w:shd w:val="clear" w:color="000000" w:fill="FFFFFF"/>
            <w:noWrap/>
            <w:vAlign w:val="center"/>
            <w:hideMark/>
          </w:tcPr>
          <w:p w:rsidR="00F540F4" w:rsidRPr="00B97B73" w:rsidRDefault="00F540F4" w:rsidP="007A225D">
            <w:pPr>
              <w:jc w:val="center"/>
            </w:pPr>
            <w:r w:rsidRPr="00B97B73">
              <w:t>36</w:t>
            </w:r>
          </w:p>
        </w:tc>
        <w:tc>
          <w:tcPr>
            <w:tcW w:w="992" w:type="dxa"/>
            <w:tcBorders>
              <w:top w:val="nil"/>
              <w:left w:val="nil"/>
              <w:bottom w:val="single" w:sz="4" w:space="0" w:color="auto"/>
              <w:right w:val="single" w:sz="4" w:space="0" w:color="auto"/>
            </w:tcBorders>
            <w:shd w:val="clear" w:color="000000" w:fill="FFFFFF"/>
            <w:vAlign w:val="center"/>
            <w:hideMark/>
          </w:tcPr>
          <w:p w:rsidR="00F540F4" w:rsidRPr="00B97B73" w:rsidRDefault="00F540F4" w:rsidP="007A225D">
            <w:pPr>
              <w:jc w:val="center"/>
            </w:pPr>
            <w:r w:rsidRPr="00B97B73">
              <w:t>36</w:t>
            </w:r>
          </w:p>
        </w:tc>
        <w:tc>
          <w:tcPr>
            <w:tcW w:w="1134" w:type="dxa"/>
            <w:tcBorders>
              <w:top w:val="nil"/>
              <w:left w:val="nil"/>
              <w:bottom w:val="single" w:sz="4" w:space="0" w:color="auto"/>
              <w:right w:val="single" w:sz="4" w:space="0" w:color="auto"/>
            </w:tcBorders>
            <w:shd w:val="clear" w:color="000000" w:fill="FFFFFF"/>
            <w:noWrap/>
            <w:vAlign w:val="center"/>
            <w:hideMark/>
          </w:tcPr>
          <w:p w:rsidR="00F540F4" w:rsidRPr="00B97B73" w:rsidRDefault="00F540F4" w:rsidP="007A225D">
            <w:pPr>
              <w:jc w:val="center"/>
            </w:pPr>
            <w:r w:rsidRPr="00B97B73">
              <w:t>100</w:t>
            </w:r>
          </w:p>
        </w:tc>
      </w:tr>
      <w:tr w:rsidR="00F540F4"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F540F4" w:rsidRPr="00B97B73" w:rsidRDefault="00F540F4" w:rsidP="000B34A0"/>
        </w:tc>
        <w:tc>
          <w:tcPr>
            <w:tcW w:w="3827" w:type="dxa"/>
            <w:tcBorders>
              <w:top w:val="nil"/>
              <w:left w:val="nil"/>
              <w:bottom w:val="single" w:sz="4" w:space="0" w:color="auto"/>
              <w:right w:val="single" w:sz="4" w:space="0" w:color="auto"/>
            </w:tcBorders>
            <w:shd w:val="clear" w:color="000000" w:fill="FFFFFF"/>
            <w:vAlign w:val="center"/>
            <w:hideMark/>
          </w:tcPr>
          <w:p w:rsidR="00F540F4" w:rsidRPr="00B97B73" w:rsidRDefault="00F540F4" w:rsidP="000B34A0">
            <w:r w:rsidRPr="00B97B73">
              <w:t>МАОУ «СОШ № 14»</w:t>
            </w:r>
          </w:p>
        </w:tc>
        <w:tc>
          <w:tcPr>
            <w:tcW w:w="992" w:type="dxa"/>
            <w:tcBorders>
              <w:top w:val="nil"/>
              <w:left w:val="nil"/>
              <w:bottom w:val="single" w:sz="4" w:space="0" w:color="auto"/>
              <w:right w:val="single" w:sz="4" w:space="0" w:color="auto"/>
            </w:tcBorders>
            <w:shd w:val="clear" w:color="000000" w:fill="FFFFFF"/>
            <w:noWrap/>
            <w:vAlign w:val="center"/>
            <w:hideMark/>
          </w:tcPr>
          <w:p w:rsidR="00F540F4" w:rsidRPr="00B97B73" w:rsidRDefault="00F540F4" w:rsidP="003D1E3B">
            <w:pPr>
              <w:jc w:val="center"/>
            </w:pPr>
            <w:r w:rsidRPr="00B97B73">
              <w:t>4</w:t>
            </w:r>
            <w:r w:rsidR="003D1E3B">
              <w:t>4</w:t>
            </w:r>
          </w:p>
        </w:tc>
        <w:tc>
          <w:tcPr>
            <w:tcW w:w="992" w:type="dxa"/>
            <w:tcBorders>
              <w:top w:val="nil"/>
              <w:left w:val="nil"/>
              <w:bottom w:val="single" w:sz="4" w:space="0" w:color="auto"/>
              <w:right w:val="single" w:sz="4" w:space="0" w:color="auto"/>
            </w:tcBorders>
            <w:shd w:val="clear" w:color="000000" w:fill="FFFFFF"/>
            <w:vAlign w:val="center"/>
            <w:hideMark/>
          </w:tcPr>
          <w:p w:rsidR="00F540F4" w:rsidRPr="00B97B73" w:rsidRDefault="00F540F4" w:rsidP="003D1E3B">
            <w:pPr>
              <w:jc w:val="center"/>
            </w:pPr>
            <w:r w:rsidRPr="00B97B73">
              <w:t>4</w:t>
            </w:r>
            <w:r w:rsidR="003D1E3B">
              <w:t>4</w:t>
            </w:r>
          </w:p>
        </w:tc>
        <w:tc>
          <w:tcPr>
            <w:tcW w:w="1134" w:type="dxa"/>
            <w:tcBorders>
              <w:top w:val="nil"/>
              <w:left w:val="nil"/>
              <w:bottom w:val="single" w:sz="4" w:space="0" w:color="auto"/>
              <w:right w:val="single" w:sz="4" w:space="0" w:color="auto"/>
            </w:tcBorders>
            <w:shd w:val="clear" w:color="000000" w:fill="FFFFFF"/>
            <w:noWrap/>
            <w:vAlign w:val="center"/>
            <w:hideMark/>
          </w:tcPr>
          <w:p w:rsidR="00F540F4" w:rsidRPr="00B97B73" w:rsidRDefault="00F540F4" w:rsidP="007A225D">
            <w:pPr>
              <w:jc w:val="center"/>
            </w:pPr>
            <w:r w:rsidRPr="00B97B73">
              <w:t>100</w:t>
            </w:r>
          </w:p>
        </w:tc>
      </w:tr>
      <w:tr w:rsidR="000B34A0" w:rsidRPr="00B97B73" w:rsidTr="003B3728">
        <w:trPr>
          <w:trHeight w:val="20"/>
        </w:trPr>
        <w:tc>
          <w:tcPr>
            <w:tcW w:w="2689" w:type="dxa"/>
            <w:tcBorders>
              <w:top w:val="nil"/>
              <w:left w:val="single" w:sz="4" w:space="0" w:color="auto"/>
              <w:bottom w:val="single" w:sz="4" w:space="0" w:color="auto"/>
              <w:right w:val="single" w:sz="4" w:space="0" w:color="auto"/>
            </w:tcBorders>
            <w:shd w:val="clear" w:color="000000" w:fill="FFFFFF"/>
            <w:vAlign w:val="center"/>
            <w:hideMark/>
          </w:tcPr>
          <w:p w:rsidR="000B34A0" w:rsidRPr="00B97B73" w:rsidRDefault="000B34A0" w:rsidP="000B34A0">
            <w:r w:rsidRPr="00B97B73">
              <w:t>Софинансирование расх</w:t>
            </w:r>
            <w:r w:rsidRPr="00B97B73">
              <w:t>о</w:t>
            </w:r>
            <w:r w:rsidRPr="00B97B73">
              <w:t>дов на выполнение работ по капитальному ремонту зд</w:t>
            </w:r>
            <w:r w:rsidRPr="00B97B73">
              <w:t>а</w:t>
            </w:r>
            <w:r w:rsidRPr="00B97B73">
              <w:t>ний</w:t>
            </w:r>
          </w:p>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706133" w:rsidP="000B34A0">
            <w:r w:rsidRPr="00B97B73">
              <w:t>МБДОУ № 22 «Искорка»</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0B34A0" w:rsidP="00115D20">
            <w:pPr>
              <w:jc w:val="center"/>
            </w:pPr>
            <w:r w:rsidRPr="00B97B73">
              <w:t xml:space="preserve">1 </w:t>
            </w:r>
            <w:r w:rsidR="00115D20">
              <w:t>615</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115D20" w:rsidP="000B34A0">
            <w:pPr>
              <w:jc w:val="center"/>
            </w:pPr>
            <w:r>
              <w:t>1 612</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F72319" w:rsidP="000B34A0">
            <w:pPr>
              <w:jc w:val="center"/>
            </w:pPr>
            <w:r>
              <w:t>100</w:t>
            </w:r>
          </w:p>
        </w:tc>
      </w:tr>
      <w:tr w:rsidR="00904D20" w:rsidRPr="00B97B73" w:rsidTr="003B3728">
        <w:trPr>
          <w:trHeight w:val="20"/>
        </w:trPr>
        <w:tc>
          <w:tcPr>
            <w:tcW w:w="2689" w:type="dxa"/>
            <w:tcBorders>
              <w:top w:val="nil"/>
              <w:left w:val="single" w:sz="4" w:space="0" w:color="auto"/>
              <w:bottom w:val="single" w:sz="4" w:space="0" w:color="auto"/>
              <w:right w:val="single" w:sz="4" w:space="0" w:color="auto"/>
            </w:tcBorders>
            <w:shd w:val="clear" w:color="000000" w:fill="FFFFFF"/>
            <w:vAlign w:val="center"/>
          </w:tcPr>
          <w:p w:rsidR="00904D20" w:rsidRPr="00B97B73" w:rsidRDefault="00904D20" w:rsidP="000B34A0">
            <w:r w:rsidRPr="00B97B73">
              <w:t>Софинансирование расх</w:t>
            </w:r>
            <w:r w:rsidRPr="00B97B73">
              <w:t>о</w:t>
            </w:r>
            <w:r w:rsidRPr="00B97B73">
              <w:t>дов на бесплатное питание обучающихся с ограниче</w:t>
            </w:r>
            <w:r w:rsidRPr="00B97B73">
              <w:t>н</w:t>
            </w:r>
            <w:r w:rsidRPr="00B97B73">
              <w:t>ными возможностями зд</w:t>
            </w:r>
            <w:r w:rsidRPr="00B97B73">
              <w:t>о</w:t>
            </w:r>
            <w:r w:rsidRPr="00B97B73">
              <w:t>ровья в общеобразовател</w:t>
            </w:r>
            <w:r w:rsidRPr="00B97B73">
              <w:t>ь</w:t>
            </w:r>
            <w:r w:rsidRPr="00B97B73">
              <w:t>ных организациях</w:t>
            </w:r>
          </w:p>
        </w:tc>
        <w:tc>
          <w:tcPr>
            <w:tcW w:w="3827" w:type="dxa"/>
            <w:tcBorders>
              <w:top w:val="nil"/>
              <w:left w:val="nil"/>
              <w:bottom w:val="single" w:sz="4" w:space="0" w:color="auto"/>
              <w:right w:val="single" w:sz="4" w:space="0" w:color="auto"/>
            </w:tcBorders>
            <w:shd w:val="clear" w:color="000000" w:fill="FFFFFF"/>
            <w:vAlign w:val="center"/>
          </w:tcPr>
          <w:p w:rsidR="00904D20" w:rsidRPr="00B97B73" w:rsidRDefault="00904D20" w:rsidP="00904D20">
            <w:r w:rsidRPr="00B97B73">
              <w:t>1</w:t>
            </w:r>
            <w:r>
              <w:t>3</w:t>
            </w:r>
            <w:r w:rsidRPr="00B97B73">
              <w:t xml:space="preserve"> общеобразовательных учре</w:t>
            </w:r>
            <w:r>
              <w:t>ждений</w:t>
            </w:r>
          </w:p>
        </w:tc>
        <w:tc>
          <w:tcPr>
            <w:tcW w:w="992" w:type="dxa"/>
            <w:tcBorders>
              <w:top w:val="nil"/>
              <w:left w:val="nil"/>
              <w:bottom w:val="single" w:sz="4" w:space="0" w:color="auto"/>
              <w:right w:val="single" w:sz="4" w:space="0" w:color="auto"/>
            </w:tcBorders>
            <w:shd w:val="clear" w:color="000000" w:fill="FFFFFF"/>
            <w:noWrap/>
            <w:vAlign w:val="center"/>
          </w:tcPr>
          <w:p w:rsidR="00904D20" w:rsidRPr="00B97B73" w:rsidRDefault="00904D20" w:rsidP="00DC0581">
            <w:pPr>
              <w:jc w:val="center"/>
            </w:pPr>
            <w:r>
              <w:t xml:space="preserve">1 </w:t>
            </w:r>
            <w:r w:rsidR="00DC0581">
              <w:t>845</w:t>
            </w:r>
          </w:p>
        </w:tc>
        <w:tc>
          <w:tcPr>
            <w:tcW w:w="992" w:type="dxa"/>
            <w:tcBorders>
              <w:top w:val="nil"/>
              <w:left w:val="nil"/>
              <w:bottom w:val="single" w:sz="4" w:space="0" w:color="auto"/>
              <w:right w:val="single" w:sz="4" w:space="0" w:color="auto"/>
            </w:tcBorders>
            <w:shd w:val="clear" w:color="000000" w:fill="FFFFFF"/>
            <w:vAlign w:val="center"/>
          </w:tcPr>
          <w:p w:rsidR="00904D20" w:rsidRDefault="00A96F30" w:rsidP="00DC0581">
            <w:pPr>
              <w:jc w:val="center"/>
            </w:pPr>
            <w:r>
              <w:t xml:space="preserve">1 </w:t>
            </w:r>
            <w:r w:rsidR="00DC0581">
              <w:t>656</w:t>
            </w:r>
          </w:p>
        </w:tc>
        <w:tc>
          <w:tcPr>
            <w:tcW w:w="1134" w:type="dxa"/>
            <w:tcBorders>
              <w:top w:val="nil"/>
              <w:left w:val="nil"/>
              <w:bottom w:val="single" w:sz="4" w:space="0" w:color="auto"/>
              <w:right w:val="single" w:sz="4" w:space="0" w:color="auto"/>
            </w:tcBorders>
            <w:shd w:val="clear" w:color="000000" w:fill="FFFFFF"/>
            <w:noWrap/>
            <w:vAlign w:val="center"/>
          </w:tcPr>
          <w:p w:rsidR="00904D20" w:rsidRPr="00B97B73" w:rsidRDefault="00F72319" w:rsidP="000B34A0">
            <w:pPr>
              <w:jc w:val="center"/>
            </w:pPr>
            <w:r>
              <w:t>90</w:t>
            </w:r>
          </w:p>
        </w:tc>
      </w:tr>
      <w:tr w:rsidR="000B34A0" w:rsidRPr="00B97B73" w:rsidTr="003B3728">
        <w:trPr>
          <w:trHeight w:val="20"/>
        </w:trPr>
        <w:tc>
          <w:tcPr>
            <w:tcW w:w="2689" w:type="dxa"/>
            <w:tcBorders>
              <w:top w:val="nil"/>
              <w:left w:val="single" w:sz="4" w:space="0" w:color="auto"/>
              <w:bottom w:val="single" w:sz="4" w:space="0" w:color="auto"/>
              <w:right w:val="single" w:sz="4" w:space="0" w:color="auto"/>
            </w:tcBorders>
            <w:shd w:val="clear" w:color="000000" w:fill="FFFFFF"/>
            <w:vAlign w:val="center"/>
            <w:hideMark/>
          </w:tcPr>
          <w:p w:rsidR="000B34A0" w:rsidRPr="00B97B73" w:rsidRDefault="000B34A0" w:rsidP="000B34A0">
            <w:r w:rsidRPr="00B97B73">
              <w:t>Софинансирование расх</w:t>
            </w:r>
            <w:r w:rsidRPr="00B97B73">
              <w:t>о</w:t>
            </w:r>
            <w:r w:rsidRPr="00B97B73">
              <w:t>дов на обеспечение бе</w:t>
            </w:r>
            <w:r w:rsidRPr="00B97B73">
              <w:t>с</w:t>
            </w:r>
            <w:r w:rsidRPr="00B97B73">
              <w:t>платным питьевым молоком обучающихся 1 - 4 классов общеобразовательных орг</w:t>
            </w:r>
            <w:r w:rsidRPr="00B97B73">
              <w:t>а</w:t>
            </w:r>
            <w:r w:rsidRPr="00B97B73">
              <w:t>низаций</w:t>
            </w:r>
          </w:p>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0B34A0" w:rsidP="000B34A0">
            <w:r w:rsidRPr="00B97B73">
              <w:t>все общеобразовательные учреждения</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0B34A0" w:rsidP="003A4E8F">
            <w:pPr>
              <w:jc w:val="center"/>
            </w:pPr>
            <w:r w:rsidRPr="00B97B73">
              <w:t>6</w:t>
            </w:r>
            <w:r w:rsidR="003A4E8F">
              <w:t>94</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3A4E8F" w:rsidP="000B34A0">
            <w:pPr>
              <w:jc w:val="center"/>
            </w:pPr>
            <w:r>
              <w:t>648</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F72319" w:rsidP="000B34A0">
            <w:pPr>
              <w:jc w:val="center"/>
            </w:pPr>
            <w:r>
              <w:t>93</w:t>
            </w:r>
          </w:p>
        </w:tc>
      </w:tr>
      <w:tr w:rsidR="000B34A0" w:rsidRPr="00B97B73" w:rsidTr="003B3728">
        <w:trPr>
          <w:trHeight w:val="20"/>
        </w:trPr>
        <w:tc>
          <w:tcPr>
            <w:tcW w:w="2689" w:type="dxa"/>
            <w:tcBorders>
              <w:top w:val="nil"/>
              <w:left w:val="single" w:sz="4" w:space="0" w:color="auto"/>
              <w:bottom w:val="single" w:sz="4" w:space="0" w:color="auto"/>
              <w:right w:val="single" w:sz="4" w:space="0" w:color="auto"/>
            </w:tcBorders>
            <w:shd w:val="clear" w:color="000000" w:fill="FFFFFF"/>
            <w:vAlign w:val="center"/>
            <w:hideMark/>
          </w:tcPr>
          <w:p w:rsidR="000B34A0" w:rsidRPr="00B97B73" w:rsidRDefault="000B34A0" w:rsidP="000B34A0">
            <w:r w:rsidRPr="00B97B73">
              <w:t>Софинансирование расх</w:t>
            </w:r>
            <w:r w:rsidRPr="00B97B73">
              <w:t>о</w:t>
            </w:r>
            <w:r w:rsidRPr="00B97B73">
              <w:t>дов на организацию бе</w:t>
            </w:r>
            <w:r w:rsidRPr="00B97B73">
              <w:t>с</w:t>
            </w:r>
            <w:r w:rsidRPr="00B97B73">
              <w:t>платного горячего питания обучающихся, получающих начальное общее образов</w:t>
            </w:r>
            <w:r w:rsidRPr="00B97B73">
              <w:t>а</w:t>
            </w:r>
            <w:r w:rsidRPr="00B97B73">
              <w:t>ние в муниципальных обр</w:t>
            </w:r>
            <w:r w:rsidRPr="00B97B73">
              <w:t>а</w:t>
            </w:r>
            <w:r w:rsidRPr="00B97B73">
              <w:t>зовательных организациях</w:t>
            </w:r>
          </w:p>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0B34A0" w:rsidP="000B34A0">
            <w:r w:rsidRPr="00B97B73">
              <w:t>все общеобразовательные учреждения</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BE4248" w:rsidP="000B34A0">
            <w:pPr>
              <w:jc w:val="center"/>
            </w:pPr>
            <w:r>
              <w:t>3 453</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BE4248" w:rsidP="00D8471B">
            <w:pPr>
              <w:jc w:val="center"/>
            </w:pPr>
            <w:r>
              <w:t>3 250</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F72319" w:rsidP="000B34A0">
            <w:pPr>
              <w:jc w:val="center"/>
            </w:pPr>
            <w:r>
              <w:t>94</w:t>
            </w:r>
          </w:p>
        </w:tc>
      </w:tr>
      <w:tr w:rsidR="000B34A0" w:rsidRPr="00B97B73" w:rsidTr="003B3728">
        <w:trPr>
          <w:trHeight w:val="20"/>
        </w:trPr>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rsidR="000B34A0" w:rsidRPr="00B97B73" w:rsidRDefault="000B34A0" w:rsidP="000B34A0">
            <w:r w:rsidRPr="00B97B73">
              <w:t>Софинансирование расх</w:t>
            </w:r>
            <w:r w:rsidRPr="00B97B73">
              <w:t>о</w:t>
            </w:r>
            <w:r w:rsidRPr="00B97B73">
              <w:t>дов на реализацию мер</w:t>
            </w:r>
            <w:r w:rsidRPr="00B97B73">
              <w:t>о</w:t>
            </w:r>
            <w:r w:rsidRPr="00B97B73">
              <w:t>приятий по модернизации школьных систем образов</w:t>
            </w:r>
            <w:r w:rsidRPr="00B97B73">
              <w:t>а</w:t>
            </w:r>
            <w:r w:rsidRPr="00B97B73">
              <w:t>ния</w:t>
            </w:r>
          </w:p>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01382D" w:rsidP="000B34A0">
            <w:r w:rsidRPr="00B97B73">
              <w:t>МБОУ «СОШ № 2»</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0B34A0" w:rsidP="00BE4248">
            <w:pPr>
              <w:jc w:val="center"/>
            </w:pPr>
            <w:r w:rsidRPr="00B97B73">
              <w:t xml:space="preserve">5 </w:t>
            </w:r>
            <w:r w:rsidR="00BE4248">
              <w:t>098</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BE4248" w:rsidP="000B34A0">
            <w:pPr>
              <w:jc w:val="center"/>
            </w:pPr>
            <w:r>
              <w:t>5 093</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F72319" w:rsidP="000B34A0">
            <w:pPr>
              <w:jc w:val="center"/>
            </w:pPr>
            <w:r>
              <w:t>100</w:t>
            </w:r>
          </w:p>
        </w:tc>
      </w:tr>
      <w:tr w:rsidR="000B34A0"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0B34A0" w:rsidRPr="00B97B73" w:rsidRDefault="000B34A0" w:rsidP="000B34A0"/>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01382D" w:rsidP="000B34A0">
            <w:r w:rsidRPr="00B97B73">
              <w:t>МАОУ «СОШ № 5»</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0B34A0" w:rsidP="00BE4248">
            <w:pPr>
              <w:jc w:val="center"/>
            </w:pPr>
            <w:r w:rsidRPr="00B97B73">
              <w:t xml:space="preserve">6 </w:t>
            </w:r>
            <w:r w:rsidR="00BE4248">
              <w:t>566</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BE4248" w:rsidP="00D8471B">
            <w:pPr>
              <w:jc w:val="center"/>
            </w:pPr>
            <w:r>
              <w:t>6 468</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F72319" w:rsidP="000B34A0">
            <w:pPr>
              <w:jc w:val="center"/>
            </w:pPr>
            <w:r>
              <w:t>99</w:t>
            </w:r>
          </w:p>
        </w:tc>
      </w:tr>
      <w:tr w:rsidR="000B34A0" w:rsidRPr="00B97B73" w:rsidTr="003B3728">
        <w:trPr>
          <w:trHeight w:val="20"/>
        </w:trPr>
        <w:tc>
          <w:tcPr>
            <w:tcW w:w="2689" w:type="dxa"/>
            <w:vMerge/>
            <w:tcBorders>
              <w:top w:val="nil"/>
              <w:left w:val="single" w:sz="4" w:space="0" w:color="auto"/>
              <w:bottom w:val="single" w:sz="4" w:space="0" w:color="auto"/>
              <w:right w:val="single" w:sz="4" w:space="0" w:color="auto"/>
            </w:tcBorders>
            <w:vAlign w:val="center"/>
            <w:hideMark/>
          </w:tcPr>
          <w:p w:rsidR="000B34A0" w:rsidRPr="00B97B73" w:rsidRDefault="000B34A0" w:rsidP="000B34A0"/>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01382D" w:rsidP="000B34A0">
            <w:r w:rsidRPr="00B97B73">
              <w:t>МАОУ «</w:t>
            </w:r>
            <w:r w:rsidR="000B34A0" w:rsidRPr="00B97B73">
              <w:t>СОШ № 7 имени Пичу</w:t>
            </w:r>
            <w:r w:rsidRPr="00B97B73">
              <w:t>ева Л.П.»</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0B34A0" w:rsidP="00BE4248">
            <w:pPr>
              <w:jc w:val="center"/>
            </w:pPr>
            <w:r w:rsidRPr="00B97B73">
              <w:t xml:space="preserve">2 </w:t>
            </w:r>
            <w:r w:rsidR="00BE4248">
              <w:t>4</w:t>
            </w:r>
            <w:r w:rsidRPr="00B97B73">
              <w:t>18</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605DAD" w:rsidP="00EB2590">
            <w:pPr>
              <w:jc w:val="center"/>
            </w:pPr>
            <w:r>
              <w:t>2 408</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F72319" w:rsidP="000B34A0">
            <w:pPr>
              <w:jc w:val="center"/>
            </w:pPr>
            <w:r>
              <w:t>99</w:t>
            </w:r>
          </w:p>
        </w:tc>
      </w:tr>
      <w:tr w:rsidR="000B34A0" w:rsidRPr="00B97B73" w:rsidTr="003B3728">
        <w:trPr>
          <w:trHeight w:val="20"/>
        </w:trPr>
        <w:tc>
          <w:tcPr>
            <w:tcW w:w="2689" w:type="dxa"/>
            <w:tcBorders>
              <w:top w:val="nil"/>
              <w:left w:val="single" w:sz="4" w:space="0" w:color="auto"/>
              <w:bottom w:val="single" w:sz="4" w:space="0" w:color="auto"/>
              <w:right w:val="single" w:sz="4" w:space="0" w:color="auto"/>
            </w:tcBorders>
            <w:shd w:val="clear" w:color="000000" w:fill="FFFFFF"/>
            <w:vAlign w:val="center"/>
            <w:hideMark/>
          </w:tcPr>
          <w:p w:rsidR="000B34A0" w:rsidRPr="00B97B73" w:rsidRDefault="000B34A0" w:rsidP="000B34A0">
            <w:r w:rsidRPr="00B97B73">
              <w:t>Софинансирование расх</w:t>
            </w:r>
            <w:r w:rsidRPr="00B97B73">
              <w:t>о</w:t>
            </w:r>
            <w:r w:rsidRPr="00B97B73">
              <w:t>дов на укрепление матер</w:t>
            </w:r>
            <w:r w:rsidRPr="00B97B73">
              <w:t>и</w:t>
            </w:r>
            <w:r w:rsidRPr="00B97B73">
              <w:t>ально-технической базы</w:t>
            </w:r>
          </w:p>
        </w:tc>
        <w:tc>
          <w:tcPr>
            <w:tcW w:w="3827" w:type="dxa"/>
            <w:tcBorders>
              <w:top w:val="nil"/>
              <w:left w:val="nil"/>
              <w:bottom w:val="single" w:sz="4" w:space="0" w:color="auto"/>
              <w:right w:val="single" w:sz="4" w:space="0" w:color="auto"/>
            </w:tcBorders>
            <w:shd w:val="clear" w:color="000000" w:fill="FFFFFF"/>
            <w:vAlign w:val="center"/>
            <w:hideMark/>
          </w:tcPr>
          <w:p w:rsidR="000B34A0" w:rsidRPr="00B97B73" w:rsidRDefault="000B34A0" w:rsidP="00F540F4">
            <w:r w:rsidRPr="00B97B73">
              <w:t>1</w:t>
            </w:r>
            <w:r w:rsidR="00F540F4" w:rsidRPr="00B97B73">
              <w:t>1</w:t>
            </w:r>
            <w:r w:rsidRPr="00B97B73">
              <w:t xml:space="preserve"> общеобразовательных учре</w:t>
            </w:r>
            <w:r w:rsidR="0001382D" w:rsidRPr="00B97B73">
              <w:t>ждений, МАУ «Лагерь отдыха и оздоровления «Лосенок»</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F540F4" w:rsidP="000B34A0">
            <w:pPr>
              <w:jc w:val="center"/>
            </w:pPr>
            <w:r w:rsidRPr="00B97B73">
              <w:t>1 400</w:t>
            </w:r>
          </w:p>
        </w:tc>
        <w:tc>
          <w:tcPr>
            <w:tcW w:w="992" w:type="dxa"/>
            <w:tcBorders>
              <w:top w:val="nil"/>
              <w:left w:val="nil"/>
              <w:bottom w:val="single" w:sz="4" w:space="0" w:color="auto"/>
              <w:right w:val="single" w:sz="4" w:space="0" w:color="auto"/>
            </w:tcBorders>
            <w:shd w:val="clear" w:color="000000" w:fill="FFFFFF"/>
            <w:vAlign w:val="center"/>
            <w:hideMark/>
          </w:tcPr>
          <w:p w:rsidR="000B34A0" w:rsidRPr="00B97B73" w:rsidRDefault="00E43D4D" w:rsidP="00BE4248">
            <w:pPr>
              <w:jc w:val="center"/>
            </w:pPr>
            <w:r>
              <w:t xml:space="preserve">1 </w:t>
            </w:r>
            <w:r w:rsidR="00BE4248">
              <w:t>400</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B97B73" w:rsidRDefault="00BE4248" w:rsidP="000B34A0">
            <w:pPr>
              <w:jc w:val="center"/>
            </w:pPr>
            <w:r>
              <w:t>100</w:t>
            </w:r>
          </w:p>
        </w:tc>
      </w:tr>
      <w:tr w:rsidR="000B34A0" w:rsidRPr="000B34A0" w:rsidTr="003B3728">
        <w:trPr>
          <w:trHeight w:val="225"/>
        </w:trPr>
        <w:tc>
          <w:tcPr>
            <w:tcW w:w="2689" w:type="dxa"/>
            <w:tcBorders>
              <w:top w:val="nil"/>
              <w:left w:val="single" w:sz="4" w:space="0" w:color="auto"/>
              <w:bottom w:val="single" w:sz="4" w:space="0" w:color="auto"/>
              <w:right w:val="single" w:sz="4" w:space="0" w:color="auto"/>
            </w:tcBorders>
            <w:shd w:val="clear" w:color="000000" w:fill="FFFFFF"/>
            <w:noWrap/>
            <w:vAlign w:val="center"/>
            <w:hideMark/>
          </w:tcPr>
          <w:p w:rsidR="000B34A0" w:rsidRPr="00B97B73" w:rsidRDefault="000B34A0" w:rsidP="000B34A0">
            <w:pPr>
              <w:rPr>
                <w:b/>
                <w:bCs/>
              </w:rPr>
            </w:pPr>
            <w:r w:rsidRPr="00B97B73">
              <w:rPr>
                <w:b/>
                <w:bCs/>
              </w:rPr>
              <w:t>Итого</w:t>
            </w:r>
          </w:p>
        </w:tc>
        <w:tc>
          <w:tcPr>
            <w:tcW w:w="3827" w:type="dxa"/>
            <w:tcBorders>
              <w:top w:val="nil"/>
              <w:left w:val="nil"/>
              <w:bottom w:val="single" w:sz="4" w:space="0" w:color="auto"/>
              <w:right w:val="single" w:sz="4" w:space="0" w:color="auto"/>
            </w:tcBorders>
            <w:shd w:val="clear" w:color="000000" w:fill="FFFFFF"/>
            <w:noWrap/>
            <w:vAlign w:val="bottom"/>
            <w:hideMark/>
          </w:tcPr>
          <w:p w:rsidR="000B34A0" w:rsidRPr="00B97B73" w:rsidRDefault="000B34A0" w:rsidP="000B34A0">
            <w:pPr>
              <w:rPr>
                <w:b/>
                <w:bCs/>
              </w:rPr>
            </w:pPr>
            <w:r w:rsidRPr="00B97B73">
              <w:rPr>
                <w:b/>
                <w:bCs/>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BE4248" w:rsidP="000B34A0">
            <w:pPr>
              <w:jc w:val="center"/>
              <w:rPr>
                <w:b/>
                <w:bCs/>
              </w:rPr>
            </w:pPr>
            <w:r>
              <w:rPr>
                <w:b/>
                <w:bCs/>
              </w:rPr>
              <w:t>87 455</w:t>
            </w:r>
          </w:p>
        </w:tc>
        <w:tc>
          <w:tcPr>
            <w:tcW w:w="992" w:type="dxa"/>
            <w:tcBorders>
              <w:top w:val="nil"/>
              <w:left w:val="nil"/>
              <w:bottom w:val="single" w:sz="4" w:space="0" w:color="auto"/>
              <w:right w:val="single" w:sz="4" w:space="0" w:color="auto"/>
            </w:tcBorders>
            <w:shd w:val="clear" w:color="000000" w:fill="FFFFFF"/>
            <w:noWrap/>
            <w:vAlign w:val="center"/>
            <w:hideMark/>
          </w:tcPr>
          <w:p w:rsidR="000B34A0" w:rsidRPr="00B97B73" w:rsidRDefault="00BE4248" w:rsidP="000B34A0">
            <w:pPr>
              <w:jc w:val="center"/>
              <w:rPr>
                <w:b/>
                <w:bCs/>
              </w:rPr>
            </w:pPr>
            <w:r>
              <w:rPr>
                <w:b/>
                <w:bCs/>
              </w:rPr>
              <w:t>86 389</w:t>
            </w:r>
          </w:p>
        </w:tc>
        <w:tc>
          <w:tcPr>
            <w:tcW w:w="1134" w:type="dxa"/>
            <w:tcBorders>
              <w:top w:val="nil"/>
              <w:left w:val="nil"/>
              <w:bottom w:val="single" w:sz="4" w:space="0" w:color="auto"/>
              <w:right w:val="single" w:sz="4" w:space="0" w:color="auto"/>
            </w:tcBorders>
            <w:shd w:val="clear" w:color="000000" w:fill="FFFFFF"/>
            <w:noWrap/>
            <w:vAlign w:val="center"/>
            <w:hideMark/>
          </w:tcPr>
          <w:p w:rsidR="000B34A0" w:rsidRPr="000B34A0" w:rsidRDefault="00F72319" w:rsidP="000B34A0">
            <w:pPr>
              <w:jc w:val="center"/>
              <w:rPr>
                <w:b/>
                <w:bCs/>
              </w:rPr>
            </w:pPr>
            <w:r>
              <w:rPr>
                <w:b/>
                <w:bCs/>
              </w:rPr>
              <w:t>99</w:t>
            </w:r>
          </w:p>
        </w:tc>
      </w:tr>
    </w:tbl>
    <w:p w:rsidR="00145AB9" w:rsidRPr="008D5C31" w:rsidRDefault="00145AB9" w:rsidP="00145AB9">
      <w:pPr>
        <w:tabs>
          <w:tab w:val="left" w:pos="1134"/>
        </w:tabs>
        <w:ind w:firstLine="709"/>
        <w:jc w:val="both"/>
        <w:rPr>
          <w:color w:val="FF0000"/>
          <w:sz w:val="24"/>
          <w:szCs w:val="24"/>
        </w:rPr>
      </w:pPr>
      <w:r w:rsidRPr="008D5C31">
        <w:rPr>
          <w:sz w:val="24"/>
          <w:szCs w:val="24"/>
        </w:rPr>
        <w:lastRenderedPageBreak/>
        <w:t>Помимо средств бюджета города, бюджета Иркутской области и федерального бю</w:t>
      </w:r>
      <w:r w:rsidRPr="008D5C31">
        <w:rPr>
          <w:sz w:val="24"/>
          <w:szCs w:val="24"/>
        </w:rPr>
        <w:t>д</w:t>
      </w:r>
      <w:r w:rsidRPr="008D5C31">
        <w:rPr>
          <w:sz w:val="24"/>
          <w:szCs w:val="24"/>
        </w:rPr>
        <w:t xml:space="preserve">жета на реализацию муниципальной программы были направлены собственные средства учреждений образования в сумме </w:t>
      </w:r>
      <w:r w:rsidR="00FE662C">
        <w:rPr>
          <w:sz w:val="24"/>
          <w:szCs w:val="24"/>
        </w:rPr>
        <w:t>127 110</w:t>
      </w:r>
      <w:r w:rsidR="00F536F6" w:rsidRPr="008D5C31">
        <w:rPr>
          <w:sz w:val="24"/>
          <w:szCs w:val="24"/>
        </w:rPr>
        <w:t xml:space="preserve"> </w:t>
      </w:r>
      <w:r w:rsidRPr="008D5C31">
        <w:rPr>
          <w:sz w:val="24"/>
          <w:szCs w:val="24"/>
        </w:rPr>
        <w:t>тыс. рублей:</w:t>
      </w:r>
    </w:p>
    <w:p w:rsidR="00145AB9" w:rsidRPr="008D5C31" w:rsidRDefault="00145AB9" w:rsidP="00145AB9">
      <w:pPr>
        <w:tabs>
          <w:tab w:val="left" w:pos="1134"/>
        </w:tabs>
        <w:ind w:firstLine="709"/>
        <w:jc w:val="both"/>
        <w:rPr>
          <w:sz w:val="24"/>
          <w:szCs w:val="24"/>
        </w:rPr>
      </w:pPr>
      <w:r w:rsidRPr="008D5C31">
        <w:rPr>
          <w:sz w:val="24"/>
          <w:szCs w:val="24"/>
        </w:rPr>
        <w:t xml:space="preserve">оплату труда и начисления на выплаты по оплате труда – </w:t>
      </w:r>
      <w:r w:rsidR="00FE662C">
        <w:rPr>
          <w:sz w:val="24"/>
          <w:szCs w:val="24"/>
        </w:rPr>
        <w:t>14 274</w:t>
      </w:r>
      <w:r w:rsidRPr="008D5C31">
        <w:rPr>
          <w:sz w:val="24"/>
          <w:szCs w:val="24"/>
        </w:rPr>
        <w:t xml:space="preserve"> тыс. рублей;</w:t>
      </w:r>
    </w:p>
    <w:p w:rsidR="00145AB9" w:rsidRPr="008D5C31" w:rsidRDefault="00145AB9" w:rsidP="00145AB9">
      <w:pPr>
        <w:tabs>
          <w:tab w:val="left" w:pos="1134"/>
        </w:tabs>
        <w:ind w:firstLine="709"/>
        <w:jc w:val="both"/>
        <w:rPr>
          <w:sz w:val="24"/>
          <w:szCs w:val="24"/>
        </w:rPr>
      </w:pPr>
      <w:r w:rsidRPr="008D5C31">
        <w:rPr>
          <w:sz w:val="24"/>
          <w:szCs w:val="24"/>
        </w:rPr>
        <w:t xml:space="preserve">закупку товаров, работ и услуг – </w:t>
      </w:r>
      <w:r w:rsidR="00FE662C">
        <w:rPr>
          <w:sz w:val="24"/>
          <w:szCs w:val="24"/>
        </w:rPr>
        <w:t>111 936</w:t>
      </w:r>
      <w:r w:rsidRPr="008D5C31">
        <w:rPr>
          <w:sz w:val="24"/>
          <w:szCs w:val="24"/>
        </w:rPr>
        <w:t xml:space="preserve"> тыс. рублей;</w:t>
      </w:r>
    </w:p>
    <w:p w:rsidR="00145AB9" w:rsidRDefault="00145AB9" w:rsidP="00145AB9">
      <w:pPr>
        <w:tabs>
          <w:tab w:val="left" w:pos="1134"/>
        </w:tabs>
        <w:ind w:firstLine="709"/>
        <w:jc w:val="both"/>
        <w:rPr>
          <w:sz w:val="24"/>
          <w:szCs w:val="24"/>
        </w:rPr>
      </w:pPr>
      <w:r w:rsidRPr="008D5C31">
        <w:rPr>
          <w:sz w:val="24"/>
          <w:szCs w:val="24"/>
        </w:rPr>
        <w:t xml:space="preserve">прочие расходы – </w:t>
      </w:r>
      <w:r w:rsidR="00FE662C">
        <w:rPr>
          <w:sz w:val="24"/>
          <w:szCs w:val="24"/>
        </w:rPr>
        <w:t>900</w:t>
      </w:r>
      <w:r w:rsidRPr="008D5C31">
        <w:rPr>
          <w:sz w:val="24"/>
          <w:szCs w:val="24"/>
        </w:rPr>
        <w:t xml:space="preserve"> тыс. рублей.</w:t>
      </w:r>
    </w:p>
    <w:p w:rsidR="00145AB9" w:rsidRPr="00BF0ECF" w:rsidRDefault="00145AB9" w:rsidP="00145AB9">
      <w:pPr>
        <w:tabs>
          <w:tab w:val="left" w:pos="1134"/>
        </w:tabs>
        <w:ind w:firstLine="709"/>
        <w:jc w:val="both"/>
        <w:rPr>
          <w:sz w:val="16"/>
          <w:szCs w:val="24"/>
        </w:rPr>
      </w:pPr>
    </w:p>
    <w:p w:rsidR="00145AB9" w:rsidRPr="00C354D9" w:rsidRDefault="00145AB9" w:rsidP="00145AB9">
      <w:pPr>
        <w:jc w:val="center"/>
        <w:rPr>
          <w:b/>
          <w:sz w:val="24"/>
          <w:szCs w:val="24"/>
        </w:rPr>
      </w:pPr>
      <w:r w:rsidRPr="00C354D9">
        <w:rPr>
          <w:b/>
          <w:sz w:val="24"/>
          <w:szCs w:val="24"/>
        </w:rPr>
        <w:t xml:space="preserve">Муниципальная программа </w:t>
      </w:r>
    </w:p>
    <w:p w:rsidR="00145AB9" w:rsidRPr="00686421" w:rsidRDefault="00145AB9" w:rsidP="00145AB9">
      <w:pPr>
        <w:jc w:val="center"/>
        <w:rPr>
          <w:b/>
          <w:sz w:val="24"/>
          <w:szCs w:val="24"/>
        </w:rPr>
      </w:pPr>
      <w:r w:rsidRPr="00C354D9">
        <w:rPr>
          <w:b/>
          <w:sz w:val="24"/>
          <w:szCs w:val="24"/>
        </w:rPr>
        <w:t xml:space="preserve"> «Развитие физической культуры, спорта и молодежной политики»</w:t>
      </w:r>
      <w:r w:rsidRPr="00686421">
        <w:rPr>
          <w:b/>
          <w:sz w:val="24"/>
          <w:szCs w:val="24"/>
        </w:rPr>
        <w:t xml:space="preserve"> </w:t>
      </w:r>
    </w:p>
    <w:p w:rsidR="00145AB9" w:rsidRPr="00BF0ECF" w:rsidRDefault="00145AB9" w:rsidP="00145AB9">
      <w:pPr>
        <w:jc w:val="center"/>
        <w:rPr>
          <w:b/>
          <w:color w:val="FF0000"/>
          <w:sz w:val="16"/>
          <w:szCs w:val="24"/>
        </w:rPr>
      </w:pPr>
    </w:p>
    <w:p w:rsidR="00145AB9" w:rsidRDefault="00145AB9" w:rsidP="00145AB9">
      <w:pPr>
        <w:ind w:firstLine="709"/>
        <w:jc w:val="both"/>
        <w:rPr>
          <w:sz w:val="24"/>
          <w:szCs w:val="24"/>
        </w:rPr>
      </w:pPr>
      <w:r w:rsidRPr="00B07CD5">
        <w:rPr>
          <w:sz w:val="24"/>
          <w:szCs w:val="24"/>
        </w:rPr>
        <w:t>Муниципальная программа муниципального образования город Усть-Илимск «</w:t>
      </w:r>
      <w:r>
        <w:rPr>
          <w:sz w:val="24"/>
          <w:szCs w:val="24"/>
        </w:rPr>
        <w:t>Разв</w:t>
      </w:r>
      <w:r>
        <w:rPr>
          <w:sz w:val="24"/>
          <w:szCs w:val="24"/>
        </w:rPr>
        <w:t>и</w:t>
      </w:r>
      <w:r>
        <w:rPr>
          <w:sz w:val="24"/>
          <w:szCs w:val="24"/>
        </w:rPr>
        <w:t>тие физической культуры, спорта и молодежной политики» утверждена постановлением А</w:t>
      </w:r>
      <w:r>
        <w:rPr>
          <w:sz w:val="24"/>
          <w:szCs w:val="24"/>
        </w:rPr>
        <w:t>д</w:t>
      </w:r>
      <w:r>
        <w:rPr>
          <w:sz w:val="24"/>
          <w:szCs w:val="24"/>
        </w:rPr>
        <w:t xml:space="preserve">министрации города Усть-Илимска от 20.11.2015г. № 890. </w:t>
      </w:r>
    </w:p>
    <w:p w:rsidR="00145AB9" w:rsidRDefault="00145AB9" w:rsidP="00145AB9">
      <w:pPr>
        <w:ind w:firstLine="709"/>
        <w:jc w:val="both"/>
        <w:rPr>
          <w:sz w:val="24"/>
          <w:szCs w:val="24"/>
        </w:rPr>
      </w:pPr>
      <w:r>
        <w:rPr>
          <w:sz w:val="24"/>
          <w:szCs w:val="24"/>
        </w:rPr>
        <w:t>Цель муниципальной программы:</w:t>
      </w:r>
    </w:p>
    <w:p w:rsidR="00145AB9" w:rsidRDefault="00145AB9" w:rsidP="00145AB9">
      <w:pPr>
        <w:ind w:firstLine="709"/>
        <w:jc w:val="both"/>
        <w:rPr>
          <w:sz w:val="24"/>
          <w:szCs w:val="24"/>
        </w:rPr>
      </w:pPr>
      <w:r>
        <w:rPr>
          <w:sz w:val="24"/>
          <w:szCs w:val="24"/>
        </w:rPr>
        <w:t xml:space="preserve">в сфере физической культуры и спорта </w:t>
      </w:r>
      <w:r w:rsidRPr="0021025F">
        <w:rPr>
          <w:sz w:val="24"/>
          <w:szCs w:val="24"/>
        </w:rPr>
        <w:t>–</w:t>
      </w:r>
      <w:r>
        <w:rPr>
          <w:sz w:val="24"/>
          <w:szCs w:val="24"/>
        </w:rPr>
        <w:t xml:space="preserve"> создание условий для привлечения всех к</w:t>
      </w:r>
      <w:r>
        <w:rPr>
          <w:sz w:val="24"/>
          <w:szCs w:val="24"/>
        </w:rPr>
        <w:t>а</w:t>
      </w:r>
      <w:r>
        <w:rPr>
          <w:sz w:val="24"/>
          <w:szCs w:val="24"/>
        </w:rPr>
        <w:t>тегорий граждан и групп населения к систематическим занятиям физической культурой и спортом;</w:t>
      </w:r>
    </w:p>
    <w:p w:rsidR="00145AB9" w:rsidRDefault="00145AB9" w:rsidP="00145AB9">
      <w:pPr>
        <w:ind w:firstLine="709"/>
        <w:jc w:val="both"/>
        <w:rPr>
          <w:sz w:val="24"/>
          <w:szCs w:val="24"/>
        </w:rPr>
      </w:pPr>
      <w:r>
        <w:rPr>
          <w:sz w:val="24"/>
          <w:szCs w:val="24"/>
        </w:rPr>
        <w:t xml:space="preserve">в сфере молодежной политики </w:t>
      </w:r>
      <w:r w:rsidRPr="0021025F">
        <w:rPr>
          <w:sz w:val="24"/>
          <w:szCs w:val="24"/>
        </w:rPr>
        <w:t>–</w:t>
      </w:r>
      <w:r>
        <w:rPr>
          <w:sz w:val="24"/>
          <w:szCs w:val="24"/>
        </w:rPr>
        <w:t xml:space="preserve"> успешная социализация молодежи города.</w:t>
      </w:r>
    </w:p>
    <w:p w:rsidR="00145AB9" w:rsidRDefault="00145AB9" w:rsidP="00145AB9">
      <w:pPr>
        <w:ind w:firstLine="709"/>
        <w:jc w:val="both"/>
        <w:rPr>
          <w:sz w:val="24"/>
          <w:szCs w:val="24"/>
        </w:rPr>
      </w:pPr>
      <w:r>
        <w:rPr>
          <w:sz w:val="24"/>
          <w:szCs w:val="24"/>
        </w:rPr>
        <w:t xml:space="preserve">Ответственным исполнителем муниципальной программы является </w:t>
      </w:r>
      <w:r w:rsidR="00BF0ECF">
        <w:rPr>
          <w:sz w:val="24"/>
          <w:szCs w:val="24"/>
        </w:rPr>
        <w:t>Комитет</w:t>
      </w:r>
      <w:r>
        <w:rPr>
          <w:sz w:val="24"/>
          <w:szCs w:val="24"/>
        </w:rPr>
        <w:t xml:space="preserve"> физич</w:t>
      </w:r>
      <w:r>
        <w:rPr>
          <w:sz w:val="24"/>
          <w:szCs w:val="24"/>
        </w:rPr>
        <w:t>е</w:t>
      </w:r>
      <w:r>
        <w:rPr>
          <w:sz w:val="24"/>
          <w:szCs w:val="24"/>
        </w:rPr>
        <w:t>ской культуры, спорта и молодежной политики Администрации города Усть-Илимска.</w:t>
      </w:r>
    </w:p>
    <w:p w:rsidR="00145AB9" w:rsidRDefault="00145AB9" w:rsidP="00145AB9">
      <w:pPr>
        <w:ind w:firstLine="709"/>
        <w:jc w:val="both"/>
        <w:rPr>
          <w:sz w:val="24"/>
          <w:szCs w:val="24"/>
        </w:rPr>
      </w:pPr>
      <w:r>
        <w:rPr>
          <w:sz w:val="24"/>
          <w:szCs w:val="24"/>
        </w:rPr>
        <w:t xml:space="preserve">Участниками муниципальной программы являются </w:t>
      </w:r>
      <w:r w:rsidRPr="00243667">
        <w:rPr>
          <w:sz w:val="24"/>
          <w:szCs w:val="24"/>
        </w:rPr>
        <w:t xml:space="preserve">МБУ </w:t>
      </w:r>
      <w:r>
        <w:rPr>
          <w:sz w:val="24"/>
          <w:szCs w:val="24"/>
        </w:rPr>
        <w:t>«</w:t>
      </w:r>
      <w:r w:rsidRPr="00243667">
        <w:rPr>
          <w:sz w:val="24"/>
          <w:szCs w:val="24"/>
        </w:rPr>
        <w:t xml:space="preserve">СШ </w:t>
      </w:r>
      <w:r>
        <w:rPr>
          <w:sz w:val="24"/>
          <w:szCs w:val="24"/>
        </w:rPr>
        <w:t>«</w:t>
      </w:r>
      <w:r w:rsidRPr="00243667">
        <w:rPr>
          <w:sz w:val="24"/>
          <w:szCs w:val="24"/>
        </w:rPr>
        <w:t>Лесохимик</w:t>
      </w:r>
      <w:r>
        <w:rPr>
          <w:sz w:val="24"/>
          <w:szCs w:val="24"/>
        </w:rPr>
        <w:t xml:space="preserve">» и </w:t>
      </w:r>
      <w:r w:rsidRPr="00243667">
        <w:rPr>
          <w:sz w:val="24"/>
          <w:szCs w:val="24"/>
        </w:rPr>
        <w:t xml:space="preserve">МАУ </w:t>
      </w:r>
      <w:r>
        <w:rPr>
          <w:sz w:val="24"/>
          <w:szCs w:val="24"/>
        </w:rPr>
        <w:t>«</w:t>
      </w:r>
      <w:r w:rsidRPr="00243667">
        <w:rPr>
          <w:sz w:val="24"/>
          <w:szCs w:val="24"/>
        </w:rPr>
        <w:t>Д</w:t>
      </w:r>
      <w:r>
        <w:rPr>
          <w:sz w:val="24"/>
          <w:szCs w:val="24"/>
        </w:rPr>
        <w:t>ирекция спортивных сооружений города Усть-Илимска».</w:t>
      </w:r>
    </w:p>
    <w:p w:rsidR="00145AB9" w:rsidRDefault="00145AB9" w:rsidP="00145AB9">
      <w:pPr>
        <w:ind w:firstLine="709"/>
        <w:jc w:val="both"/>
        <w:rPr>
          <w:sz w:val="24"/>
          <w:szCs w:val="24"/>
        </w:rPr>
      </w:pPr>
      <w:r>
        <w:rPr>
          <w:sz w:val="24"/>
          <w:szCs w:val="24"/>
        </w:rPr>
        <w:t>Средства муниципальной программы направлены на реализацию уставных функций муниципальных учреждений культуры.</w:t>
      </w:r>
    </w:p>
    <w:p w:rsidR="00145AB9" w:rsidRDefault="00145AB9" w:rsidP="00145AB9">
      <w:pPr>
        <w:ind w:firstLine="709"/>
        <w:jc w:val="both"/>
        <w:rPr>
          <w:sz w:val="24"/>
          <w:szCs w:val="24"/>
        </w:rPr>
      </w:pPr>
      <w:r>
        <w:rPr>
          <w:sz w:val="24"/>
          <w:szCs w:val="24"/>
        </w:rPr>
        <w:t xml:space="preserve">Анализ исполнения муниципальной программы представлен в </w:t>
      </w:r>
      <w:r w:rsidRPr="001D0084">
        <w:rPr>
          <w:sz w:val="24"/>
          <w:szCs w:val="24"/>
        </w:rPr>
        <w:t xml:space="preserve">таблице </w:t>
      </w:r>
      <w:r w:rsidR="00893095">
        <w:rPr>
          <w:sz w:val="24"/>
          <w:szCs w:val="24"/>
        </w:rPr>
        <w:t xml:space="preserve">№ </w:t>
      </w:r>
      <w:r w:rsidR="003D513C">
        <w:rPr>
          <w:sz w:val="24"/>
          <w:szCs w:val="24"/>
        </w:rPr>
        <w:t>9</w:t>
      </w:r>
      <w:r w:rsidRPr="001D0084">
        <w:rPr>
          <w:sz w:val="24"/>
          <w:szCs w:val="24"/>
        </w:rPr>
        <w:t>.</w:t>
      </w:r>
    </w:p>
    <w:p w:rsidR="00145AB9" w:rsidRDefault="00893095" w:rsidP="00145AB9">
      <w:pPr>
        <w:ind w:firstLine="709"/>
        <w:jc w:val="right"/>
        <w:rPr>
          <w:sz w:val="24"/>
          <w:szCs w:val="24"/>
        </w:rPr>
      </w:pPr>
      <w:r>
        <w:rPr>
          <w:sz w:val="24"/>
          <w:szCs w:val="24"/>
        </w:rPr>
        <w:t xml:space="preserve">Таблица № </w:t>
      </w:r>
      <w:r w:rsidR="003D513C">
        <w:rPr>
          <w:sz w:val="24"/>
          <w:szCs w:val="24"/>
        </w:rPr>
        <w:t>9</w:t>
      </w:r>
    </w:p>
    <w:p w:rsidR="00145AB9" w:rsidRDefault="00145AB9" w:rsidP="00145AB9">
      <w:pPr>
        <w:ind w:firstLine="709"/>
        <w:jc w:val="right"/>
        <w:rPr>
          <w:sz w:val="24"/>
          <w:szCs w:val="24"/>
        </w:rPr>
      </w:pPr>
      <w:r>
        <w:rPr>
          <w:sz w:val="24"/>
          <w:szCs w:val="24"/>
        </w:rPr>
        <w:t>тыс. рублей</w:t>
      </w:r>
    </w:p>
    <w:tbl>
      <w:tblPr>
        <w:tblW w:w="0" w:type="auto"/>
        <w:tblInd w:w="93" w:type="dxa"/>
        <w:tblLayout w:type="fixed"/>
        <w:tblLook w:val="04A0" w:firstRow="1" w:lastRow="0" w:firstColumn="1" w:lastColumn="0" w:noHBand="0" w:noVBand="1"/>
      </w:tblPr>
      <w:tblGrid>
        <w:gridCol w:w="488"/>
        <w:gridCol w:w="2646"/>
        <w:gridCol w:w="1134"/>
        <w:gridCol w:w="992"/>
        <w:gridCol w:w="1134"/>
        <w:gridCol w:w="1134"/>
        <w:gridCol w:w="1023"/>
        <w:gridCol w:w="1103"/>
      </w:tblGrid>
      <w:tr w:rsidR="00FB6B25" w:rsidRPr="00FB6B25" w:rsidTr="00BF0ECF">
        <w:trPr>
          <w:trHeight w:val="230"/>
          <w:tblHeader/>
        </w:trPr>
        <w:tc>
          <w:tcPr>
            <w:tcW w:w="48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B6B25" w:rsidRPr="00BF0ECF" w:rsidRDefault="00FB6B25" w:rsidP="00FB6B25">
            <w:pPr>
              <w:jc w:val="center"/>
              <w:rPr>
                <w:color w:val="000000"/>
                <w:sz w:val="16"/>
              </w:rPr>
            </w:pPr>
            <w:r w:rsidRPr="00BF0ECF">
              <w:rPr>
                <w:color w:val="000000"/>
                <w:sz w:val="16"/>
              </w:rPr>
              <w:t>№ п/п</w:t>
            </w:r>
          </w:p>
        </w:tc>
        <w:tc>
          <w:tcPr>
            <w:tcW w:w="264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B6B25" w:rsidRPr="00BF0ECF" w:rsidRDefault="00FB6B25" w:rsidP="00FB6B25">
            <w:pPr>
              <w:jc w:val="center"/>
              <w:rPr>
                <w:color w:val="000000"/>
                <w:sz w:val="16"/>
              </w:rPr>
            </w:pPr>
            <w:r w:rsidRPr="00BF0ECF">
              <w:rPr>
                <w:color w:val="000000"/>
                <w:sz w:val="16"/>
              </w:rPr>
              <w:t>Наименование подпрограммы</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B6B25" w:rsidRPr="00BF0ECF" w:rsidRDefault="00FB6B25" w:rsidP="00FB6B25">
            <w:pPr>
              <w:jc w:val="center"/>
              <w:rPr>
                <w:color w:val="000000"/>
                <w:sz w:val="16"/>
              </w:rPr>
            </w:pPr>
            <w:r w:rsidRPr="00BF0ECF">
              <w:rPr>
                <w:color w:val="000000"/>
                <w:sz w:val="16"/>
              </w:rPr>
              <w:t>Исполнено за 2022 год</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6B25" w:rsidRPr="00BF0ECF" w:rsidRDefault="00FB6B25" w:rsidP="00FB6B25">
            <w:pPr>
              <w:jc w:val="center"/>
              <w:rPr>
                <w:color w:val="000000"/>
                <w:sz w:val="16"/>
              </w:rPr>
            </w:pPr>
            <w:r w:rsidRPr="00BF0ECF">
              <w:rPr>
                <w:color w:val="000000"/>
                <w:sz w:val="16"/>
              </w:rPr>
              <w:t>План 2023 года</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B6B25" w:rsidRPr="00BF0ECF" w:rsidRDefault="00FB6B25" w:rsidP="00BF0ECF">
            <w:pPr>
              <w:jc w:val="center"/>
              <w:rPr>
                <w:color w:val="000000"/>
                <w:sz w:val="16"/>
              </w:rPr>
            </w:pPr>
            <w:r w:rsidRPr="00BF0ECF">
              <w:rPr>
                <w:color w:val="000000"/>
                <w:sz w:val="16"/>
              </w:rPr>
              <w:t>Исполнено за 2023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B6B25" w:rsidRPr="00BF0ECF" w:rsidRDefault="00FB6B25" w:rsidP="00FB6B25">
            <w:pPr>
              <w:jc w:val="center"/>
              <w:rPr>
                <w:color w:val="000000"/>
                <w:sz w:val="16"/>
              </w:rPr>
            </w:pPr>
            <w:r w:rsidRPr="00BF0ECF">
              <w:rPr>
                <w:color w:val="000000"/>
                <w:sz w:val="16"/>
              </w:rPr>
              <w:t>+,- отклон</w:t>
            </w:r>
            <w:r w:rsidRPr="00BF0ECF">
              <w:rPr>
                <w:color w:val="000000"/>
                <w:sz w:val="16"/>
              </w:rPr>
              <w:t>е</w:t>
            </w:r>
            <w:r w:rsidRPr="00BF0ECF">
              <w:rPr>
                <w:color w:val="000000"/>
                <w:sz w:val="16"/>
              </w:rPr>
              <w:t>ния</w:t>
            </w:r>
          </w:p>
        </w:tc>
        <w:tc>
          <w:tcPr>
            <w:tcW w:w="102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B6B25" w:rsidRPr="00BF0ECF" w:rsidRDefault="00FB6B25" w:rsidP="00FB6B25">
            <w:pPr>
              <w:jc w:val="center"/>
              <w:rPr>
                <w:color w:val="000000"/>
                <w:sz w:val="16"/>
              </w:rPr>
            </w:pPr>
            <w:r w:rsidRPr="00BF0ECF">
              <w:rPr>
                <w:color w:val="000000"/>
                <w:sz w:val="16"/>
              </w:rPr>
              <w:t>% испо</w:t>
            </w:r>
            <w:r w:rsidRPr="00BF0ECF">
              <w:rPr>
                <w:color w:val="000000"/>
                <w:sz w:val="16"/>
              </w:rPr>
              <w:t>л</w:t>
            </w:r>
            <w:r w:rsidRPr="00BF0ECF">
              <w:rPr>
                <w:color w:val="000000"/>
                <w:sz w:val="16"/>
              </w:rPr>
              <w:t>нения</w:t>
            </w:r>
          </w:p>
        </w:tc>
        <w:tc>
          <w:tcPr>
            <w:tcW w:w="110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B6B25" w:rsidRPr="00BF0ECF" w:rsidRDefault="00FB6B25" w:rsidP="00FB6B25">
            <w:pPr>
              <w:jc w:val="center"/>
              <w:rPr>
                <w:color w:val="000000"/>
                <w:sz w:val="16"/>
              </w:rPr>
            </w:pPr>
            <w:r w:rsidRPr="00BF0ECF">
              <w:rPr>
                <w:color w:val="000000"/>
                <w:sz w:val="16"/>
              </w:rPr>
              <w:t xml:space="preserve"> +,- откл</w:t>
            </w:r>
            <w:r w:rsidRPr="00BF0ECF">
              <w:rPr>
                <w:color w:val="000000"/>
                <w:sz w:val="16"/>
              </w:rPr>
              <w:t>о</w:t>
            </w:r>
            <w:r w:rsidRPr="00BF0ECF">
              <w:rPr>
                <w:color w:val="000000"/>
                <w:sz w:val="16"/>
              </w:rPr>
              <w:t>нения от 2022 года</w:t>
            </w:r>
          </w:p>
        </w:tc>
      </w:tr>
      <w:tr w:rsidR="00FB6B25" w:rsidRPr="00FB6B25" w:rsidTr="00BF0ECF">
        <w:trPr>
          <w:trHeight w:val="230"/>
          <w:tblHeader/>
        </w:trPr>
        <w:tc>
          <w:tcPr>
            <w:tcW w:w="488" w:type="dxa"/>
            <w:vMerge/>
            <w:tcBorders>
              <w:top w:val="single" w:sz="4" w:space="0" w:color="auto"/>
              <w:left w:val="single" w:sz="4" w:space="0" w:color="auto"/>
              <w:bottom w:val="single" w:sz="4" w:space="0" w:color="auto"/>
              <w:right w:val="single" w:sz="4" w:space="0" w:color="auto"/>
            </w:tcBorders>
            <w:vAlign w:val="center"/>
            <w:hideMark/>
          </w:tcPr>
          <w:p w:rsidR="00FB6B25" w:rsidRPr="00BF0ECF" w:rsidRDefault="00FB6B25" w:rsidP="00FB6B25">
            <w:pPr>
              <w:rPr>
                <w:color w:val="000000"/>
                <w:sz w:val="16"/>
              </w:rPr>
            </w:pPr>
          </w:p>
        </w:tc>
        <w:tc>
          <w:tcPr>
            <w:tcW w:w="2646" w:type="dxa"/>
            <w:vMerge/>
            <w:tcBorders>
              <w:top w:val="single" w:sz="4" w:space="0" w:color="auto"/>
              <w:left w:val="single" w:sz="4" w:space="0" w:color="auto"/>
              <w:bottom w:val="single" w:sz="4" w:space="0" w:color="000000"/>
              <w:right w:val="single" w:sz="4" w:space="0" w:color="auto"/>
            </w:tcBorders>
            <w:vAlign w:val="center"/>
            <w:hideMark/>
          </w:tcPr>
          <w:p w:rsidR="00FB6B25" w:rsidRPr="00BF0ECF" w:rsidRDefault="00FB6B25" w:rsidP="00FB6B25">
            <w:pPr>
              <w:rPr>
                <w:color w:val="000000"/>
                <w:sz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B6B25" w:rsidRPr="00BF0ECF" w:rsidRDefault="00FB6B25" w:rsidP="00FB6B25">
            <w:pPr>
              <w:rPr>
                <w:color w:val="000000"/>
                <w:sz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B6B25" w:rsidRPr="00BF0ECF" w:rsidRDefault="00FB6B25" w:rsidP="00FB6B25">
            <w:pPr>
              <w:rPr>
                <w:color w:val="000000"/>
                <w:sz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B6B25" w:rsidRPr="00BF0ECF" w:rsidRDefault="00FB6B25" w:rsidP="00FB6B25">
            <w:pPr>
              <w:rPr>
                <w:color w:val="000000"/>
                <w:sz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B6B25" w:rsidRPr="00BF0ECF" w:rsidRDefault="00FB6B25" w:rsidP="00FB6B25">
            <w:pPr>
              <w:rPr>
                <w:color w:val="000000"/>
                <w:sz w:val="16"/>
              </w:rPr>
            </w:pPr>
          </w:p>
        </w:tc>
        <w:tc>
          <w:tcPr>
            <w:tcW w:w="1023" w:type="dxa"/>
            <w:vMerge/>
            <w:tcBorders>
              <w:top w:val="single" w:sz="4" w:space="0" w:color="auto"/>
              <w:left w:val="single" w:sz="4" w:space="0" w:color="auto"/>
              <w:bottom w:val="single" w:sz="4" w:space="0" w:color="auto"/>
              <w:right w:val="single" w:sz="4" w:space="0" w:color="auto"/>
            </w:tcBorders>
            <w:vAlign w:val="center"/>
            <w:hideMark/>
          </w:tcPr>
          <w:p w:rsidR="00FB6B25" w:rsidRPr="00BF0ECF" w:rsidRDefault="00FB6B25" w:rsidP="00FB6B25">
            <w:pPr>
              <w:rPr>
                <w:color w:val="000000"/>
                <w:sz w:val="16"/>
              </w:rPr>
            </w:pPr>
          </w:p>
        </w:tc>
        <w:tc>
          <w:tcPr>
            <w:tcW w:w="1103" w:type="dxa"/>
            <w:vMerge/>
            <w:tcBorders>
              <w:top w:val="single" w:sz="4" w:space="0" w:color="auto"/>
              <w:left w:val="single" w:sz="4" w:space="0" w:color="auto"/>
              <w:bottom w:val="single" w:sz="4" w:space="0" w:color="auto"/>
              <w:right w:val="single" w:sz="4" w:space="0" w:color="auto"/>
            </w:tcBorders>
            <w:vAlign w:val="center"/>
            <w:hideMark/>
          </w:tcPr>
          <w:p w:rsidR="00FB6B25" w:rsidRPr="00BF0ECF" w:rsidRDefault="00FB6B25" w:rsidP="00FB6B25">
            <w:pPr>
              <w:rPr>
                <w:color w:val="000000"/>
                <w:sz w:val="16"/>
              </w:rPr>
            </w:pPr>
          </w:p>
        </w:tc>
      </w:tr>
      <w:tr w:rsidR="00FB6B25" w:rsidRPr="00FB6B25" w:rsidTr="00BF0ECF">
        <w:trPr>
          <w:trHeight w:val="20"/>
          <w:tblHeader/>
        </w:trPr>
        <w:tc>
          <w:tcPr>
            <w:tcW w:w="488" w:type="dxa"/>
            <w:tcBorders>
              <w:top w:val="nil"/>
              <w:left w:val="single" w:sz="4" w:space="0" w:color="auto"/>
              <w:bottom w:val="single" w:sz="4" w:space="0" w:color="auto"/>
              <w:right w:val="single" w:sz="4" w:space="0" w:color="auto"/>
            </w:tcBorders>
            <w:shd w:val="clear" w:color="000000" w:fill="FFFFFF"/>
            <w:noWrap/>
            <w:vAlign w:val="center"/>
            <w:hideMark/>
          </w:tcPr>
          <w:p w:rsidR="00FB6B25" w:rsidRPr="00BF0ECF" w:rsidRDefault="00FB6B25" w:rsidP="00FB6B25">
            <w:pPr>
              <w:jc w:val="center"/>
              <w:rPr>
                <w:color w:val="000000"/>
                <w:sz w:val="16"/>
              </w:rPr>
            </w:pPr>
            <w:r w:rsidRPr="00BF0ECF">
              <w:rPr>
                <w:color w:val="000000"/>
                <w:sz w:val="16"/>
              </w:rPr>
              <w:t>1</w:t>
            </w:r>
          </w:p>
        </w:tc>
        <w:tc>
          <w:tcPr>
            <w:tcW w:w="2646" w:type="dxa"/>
            <w:tcBorders>
              <w:top w:val="nil"/>
              <w:left w:val="nil"/>
              <w:bottom w:val="single" w:sz="4" w:space="0" w:color="auto"/>
              <w:right w:val="single" w:sz="4" w:space="0" w:color="auto"/>
            </w:tcBorders>
            <w:shd w:val="clear" w:color="000000" w:fill="FFFFFF"/>
            <w:vAlign w:val="center"/>
            <w:hideMark/>
          </w:tcPr>
          <w:p w:rsidR="00FB6B25" w:rsidRPr="00BF0ECF" w:rsidRDefault="00FB6B25" w:rsidP="00FB6B25">
            <w:pPr>
              <w:jc w:val="center"/>
              <w:rPr>
                <w:color w:val="000000"/>
                <w:sz w:val="16"/>
              </w:rPr>
            </w:pPr>
            <w:r w:rsidRPr="00BF0ECF">
              <w:rPr>
                <w:color w:val="000000"/>
                <w:sz w:val="16"/>
              </w:rPr>
              <w:t>2</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BF0ECF" w:rsidRDefault="00FB6B25" w:rsidP="00FB6B25">
            <w:pPr>
              <w:jc w:val="center"/>
              <w:rPr>
                <w:color w:val="000000"/>
                <w:sz w:val="16"/>
              </w:rPr>
            </w:pPr>
            <w:r w:rsidRPr="00BF0ECF">
              <w:rPr>
                <w:color w:val="000000"/>
                <w:sz w:val="16"/>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FB6B25" w:rsidRPr="00BF0ECF" w:rsidRDefault="00FB6B25" w:rsidP="00FB6B25">
            <w:pPr>
              <w:jc w:val="center"/>
              <w:rPr>
                <w:color w:val="000000"/>
                <w:sz w:val="16"/>
              </w:rPr>
            </w:pPr>
            <w:r w:rsidRPr="00BF0ECF">
              <w:rPr>
                <w:color w:val="000000"/>
                <w:sz w:val="16"/>
              </w:rPr>
              <w:t>4</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BF0ECF" w:rsidRDefault="00FB6B25" w:rsidP="00FB6B25">
            <w:pPr>
              <w:jc w:val="center"/>
              <w:rPr>
                <w:color w:val="000000"/>
                <w:sz w:val="16"/>
              </w:rPr>
            </w:pPr>
            <w:r w:rsidRPr="00BF0ECF">
              <w:rPr>
                <w:color w:val="000000"/>
                <w:sz w:val="16"/>
              </w:rPr>
              <w:t>5</w:t>
            </w:r>
          </w:p>
        </w:tc>
        <w:tc>
          <w:tcPr>
            <w:tcW w:w="1134" w:type="dxa"/>
            <w:tcBorders>
              <w:top w:val="nil"/>
              <w:left w:val="nil"/>
              <w:bottom w:val="single" w:sz="4" w:space="0" w:color="auto"/>
              <w:right w:val="single" w:sz="4" w:space="0" w:color="auto"/>
            </w:tcBorders>
            <w:shd w:val="clear" w:color="000000" w:fill="FFFFFF"/>
            <w:vAlign w:val="center"/>
            <w:hideMark/>
          </w:tcPr>
          <w:p w:rsidR="00FB6B25" w:rsidRPr="00BF0ECF" w:rsidRDefault="00FB6B25" w:rsidP="00FB6B25">
            <w:pPr>
              <w:jc w:val="center"/>
              <w:rPr>
                <w:color w:val="000000"/>
                <w:sz w:val="16"/>
              </w:rPr>
            </w:pPr>
            <w:r w:rsidRPr="00BF0ECF">
              <w:rPr>
                <w:color w:val="000000"/>
                <w:sz w:val="16"/>
              </w:rPr>
              <w:t>6=5-4</w:t>
            </w:r>
          </w:p>
        </w:tc>
        <w:tc>
          <w:tcPr>
            <w:tcW w:w="1023" w:type="dxa"/>
            <w:tcBorders>
              <w:top w:val="nil"/>
              <w:left w:val="nil"/>
              <w:bottom w:val="single" w:sz="4" w:space="0" w:color="auto"/>
              <w:right w:val="single" w:sz="4" w:space="0" w:color="auto"/>
            </w:tcBorders>
            <w:shd w:val="clear" w:color="000000" w:fill="FFFFFF"/>
            <w:noWrap/>
            <w:vAlign w:val="center"/>
            <w:hideMark/>
          </w:tcPr>
          <w:p w:rsidR="00FB6B25" w:rsidRPr="00BF0ECF" w:rsidRDefault="00FB6B25" w:rsidP="00FB6B25">
            <w:pPr>
              <w:jc w:val="center"/>
              <w:rPr>
                <w:color w:val="000000"/>
                <w:sz w:val="16"/>
              </w:rPr>
            </w:pPr>
            <w:r w:rsidRPr="00BF0ECF">
              <w:rPr>
                <w:color w:val="000000"/>
                <w:sz w:val="16"/>
              </w:rPr>
              <w:t>7=5/4*100</w:t>
            </w:r>
          </w:p>
        </w:tc>
        <w:tc>
          <w:tcPr>
            <w:tcW w:w="1103" w:type="dxa"/>
            <w:tcBorders>
              <w:top w:val="nil"/>
              <w:left w:val="nil"/>
              <w:bottom w:val="single" w:sz="4" w:space="0" w:color="auto"/>
              <w:right w:val="single" w:sz="4" w:space="0" w:color="auto"/>
            </w:tcBorders>
            <w:shd w:val="clear" w:color="000000" w:fill="FFFFFF"/>
            <w:vAlign w:val="center"/>
            <w:hideMark/>
          </w:tcPr>
          <w:p w:rsidR="00FB6B25" w:rsidRPr="00BF0ECF" w:rsidRDefault="00FB6B25" w:rsidP="00FB6B25">
            <w:pPr>
              <w:jc w:val="center"/>
              <w:rPr>
                <w:color w:val="000000"/>
                <w:sz w:val="16"/>
              </w:rPr>
            </w:pPr>
            <w:r w:rsidRPr="00BF0ECF">
              <w:rPr>
                <w:color w:val="000000"/>
                <w:sz w:val="16"/>
              </w:rPr>
              <w:t>8=5-3</w:t>
            </w:r>
          </w:p>
        </w:tc>
      </w:tr>
      <w:tr w:rsidR="00FB6B25" w:rsidRPr="008D63C7" w:rsidTr="00BF0ECF">
        <w:trPr>
          <w:trHeight w:val="20"/>
        </w:trPr>
        <w:tc>
          <w:tcPr>
            <w:tcW w:w="488" w:type="dxa"/>
            <w:tcBorders>
              <w:top w:val="nil"/>
              <w:left w:val="single" w:sz="4" w:space="0" w:color="auto"/>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1.</w:t>
            </w:r>
          </w:p>
        </w:tc>
        <w:tc>
          <w:tcPr>
            <w:tcW w:w="2646" w:type="dxa"/>
            <w:tcBorders>
              <w:top w:val="nil"/>
              <w:left w:val="nil"/>
              <w:bottom w:val="single" w:sz="4" w:space="0" w:color="auto"/>
              <w:right w:val="single" w:sz="4" w:space="0" w:color="auto"/>
            </w:tcBorders>
            <w:shd w:val="clear" w:color="000000" w:fill="FFFFFF"/>
            <w:vAlign w:val="bottom"/>
            <w:hideMark/>
          </w:tcPr>
          <w:p w:rsidR="00FB6B25" w:rsidRPr="008D63C7" w:rsidRDefault="00FB6B25" w:rsidP="00FB6B25">
            <w:pPr>
              <w:rPr>
                <w:bCs/>
              </w:rPr>
            </w:pPr>
            <w:r w:rsidRPr="008D63C7">
              <w:rPr>
                <w:bCs/>
              </w:rPr>
              <w:t>«Физкультурно-спортивные мероприятия»</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855  </w:t>
            </w:r>
          </w:p>
        </w:tc>
        <w:tc>
          <w:tcPr>
            <w:tcW w:w="992"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1 118  </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1 118  </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0  </w:t>
            </w:r>
          </w:p>
        </w:tc>
        <w:tc>
          <w:tcPr>
            <w:tcW w:w="1023"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100,0  </w:t>
            </w:r>
          </w:p>
        </w:tc>
        <w:tc>
          <w:tcPr>
            <w:tcW w:w="1103"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263  </w:t>
            </w:r>
          </w:p>
        </w:tc>
      </w:tr>
      <w:tr w:rsidR="00FB6B25" w:rsidRPr="008D63C7" w:rsidTr="00BF0ECF">
        <w:trPr>
          <w:trHeight w:val="20"/>
        </w:trPr>
        <w:tc>
          <w:tcPr>
            <w:tcW w:w="488" w:type="dxa"/>
            <w:tcBorders>
              <w:top w:val="nil"/>
              <w:left w:val="single" w:sz="4" w:space="0" w:color="auto"/>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2.</w:t>
            </w:r>
          </w:p>
        </w:tc>
        <w:tc>
          <w:tcPr>
            <w:tcW w:w="2646" w:type="dxa"/>
            <w:tcBorders>
              <w:top w:val="nil"/>
              <w:left w:val="nil"/>
              <w:bottom w:val="single" w:sz="4" w:space="0" w:color="auto"/>
              <w:right w:val="single" w:sz="4" w:space="0" w:color="auto"/>
            </w:tcBorders>
            <w:shd w:val="clear" w:color="000000" w:fill="FFFFFF"/>
            <w:vAlign w:val="bottom"/>
            <w:hideMark/>
          </w:tcPr>
          <w:p w:rsidR="00FB6B25" w:rsidRPr="008D63C7" w:rsidRDefault="00FB6B25" w:rsidP="00FB6B25">
            <w:pPr>
              <w:rPr>
                <w:bCs/>
              </w:rPr>
            </w:pPr>
            <w:r w:rsidRPr="008D63C7">
              <w:rPr>
                <w:bCs/>
              </w:rPr>
              <w:t>«Дополнительное образ</w:t>
            </w:r>
            <w:r w:rsidRPr="008D63C7">
              <w:rPr>
                <w:bCs/>
              </w:rPr>
              <w:t>о</w:t>
            </w:r>
            <w:r w:rsidRPr="008D63C7">
              <w:rPr>
                <w:bCs/>
              </w:rPr>
              <w:t>вание в сфере физической культуры и спорта и спо</w:t>
            </w:r>
            <w:r w:rsidRPr="008D63C7">
              <w:rPr>
                <w:bCs/>
              </w:rPr>
              <w:t>р</w:t>
            </w:r>
            <w:r w:rsidRPr="008D63C7">
              <w:rPr>
                <w:bCs/>
              </w:rPr>
              <w:t>тивная подготовка»</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59 513  </w:t>
            </w:r>
          </w:p>
        </w:tc>
        <w:tc>
          <w:tcPr>
            <w:tcW w:w="992"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73 098  </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69 880  </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color w:val="FF0000"/>
              </w:rPr>
              <w:t xml:space="preserve">-3 218  </w:t>
            </w:r>
          </w:p>
        </w:tc>
        <w:tc>
          <w:tcPr>
            <w:tcW w:w="1023"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95,6  </w:t>
            </w:r>
          </w:p>
        </w:tc>
        <w:tc>
          <w:tcPr>
            <w:tcW w:w="1103"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10 367  </w:t>
            </w:r>
          </w:p>
        </w:tc>
      </w:tr>
      <w:tr w:rsidR="00FB6B25" w:rsidRPr="008D63C7" w:rsidTr="00BF0ECF">
        <w:trPr>
          <w:trHeight w:val="20"/>
        </w:trPr>
        <w:tc>
          <w:tcPr>
            <w:tcW w:w="488" w:type="dxa"/>
            <w:tcBorders>
              <w:top w:val="nil"/>
              <w:left w:val="single" w:sz="4" w:space="0" w:color="auto"/>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3.</w:t>
            </w:r>
          </w:p>
        </w:tc>
        <w:tc>
          <w:tcPr>
            <w:tcW w:w="2646" w:type="dxa"/>
            <w:tcBorders>
              <w:top w:val="nil"/>
              <w:left w:val="nil"/>
              <w:bottom w:val="single" w:sz="4" w:space="0" w:color="auto"/>
              <w:right w:val="single" w:sz="4" w:space="0" w:color="auto"/>
            </w:tcBorders>
            <w:shd w:val="clear" w:color="000000" w:fill="FFFFFF"/>
            <w:vAlign w:val="bottom"/>
            <w:hideMark/>
          </w:tcPr>
          <w:p w:rsidR="00FB6B25" w:rsidRPr="008D63C7" w:rsidRDefault="00FB6B25" w:rsidP="00FB6B25">
            <w:pPr>
              <w:rPr>
                <w:bCs/>
              </w:rPr>
            </w:pPr>
            <w:r w:rsidRPr="008D63C7">
              <w:rPr>
                <w:bCs/>
              </w:rPr>
              <w:t>«Комплексные меры пр</w:t>
            </w:r>
            <w:r w:rsidRPr="008D63C7">
              <w:rPr>
                <w:bCs/>
              </w:rPr>
              <w:t>о</w:t>
            </w:r>
            <w:r w:rsidRPr="008D63C7">
              <w:rPr>
                <w:bCs/>
              </w:rPr>
              <w:t>филактики злоупотребления наркотическими средствами и психотропными вещ</w:t>
            </w:r>
            <w:r w:rsidRPr="008D63C7">
              <w:rPr>
                <w:bCs/>
              </w:rPr>
              <w:t>е</w:t>
            </w:r>
            <w:r w:rsidRPr="008D63C7">
              <w:rPr>
                <w:bCs/>
              </w:rPr>
              <w:t>ствами"</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114  </w:t>
            </w:r>
          </w:p>
        </w:tc>
        <w:tc>
          <w:tcPr>
            <w:tcW w:w="992"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57  </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57  </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0  </w:t>
            </w:r>
          </w:p>
        </w:tc>
        <w:tc>
          <w:tcPr>
            <w:tcW w:w="1023"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100,0  </w:t>
            </w:r>
          </w:p>
        </w:tc>
        <w:tc>
          <w:tcPr>
            <w:tcW w:w="1103"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color w:val="FF0000"/>
              </w:rPr>
              <w:t xml:space="preserve">-57  </w:t>
            </w:r>
          </w:p>
        </w:tc>
      </w:tr>
      <w:tr w:rsidR="00FB6B25" w:rsidRPr="008D63C7" w:rsidTr="00BF0ECF">
        <w:trPr>
          <w:trHeight w:val="20"/>
        </w:trPr>
        <w:tc>
          <w:tcPr>
            <w:tcW w:w="488" w:type="dxa"/>
            <w:tcBorders>
              <w:top w:val="nil"/>
              <w:left w:val="single" w:sz="4" w:space="0" w:color="auto"/>
              <w:bottom w:val="single" w:sz="4" w:space="0" w:color="auto"/>
              <w:right w:val="single" w:sz="4" w:space="0" w:color="auto"/>
            </w:tcBorders>
            <w:shd w:val="clear" w:color="000000" w:fill="FFFFFF"/>
            <w:noWrap/>
            <w:vAlign w:val="center"/>
            <w:hideMark/>
          </w:tcPr>
          <w:p w:rsidR="00FB6B25" w:rsidRPr="008D63C7" w:rsidRDefault="00FB6B25" w:rsidP="00B17BBD">
            <w:pPr>
              <w:jc w:val="center"/>
              <w:rPr>
                <w:bCs/>
              </w:rPr>
            </w:pPr>
            <w:r w:rsidRPr="008D63C7">
              <w:rPr>
                <w:bCs/>
              </w:rPr>
              <w:t>4.</w:t>
            </w:r>
          </w:p>
        </w:tc>
        <w:tc>
          <w:tcPr>
            <w:tcW w:w="2646" w:type="dxa"/>
            <w:tcBorders>
              <w:top w:val="nil"/>
              <w:left w:val="nil"/>
              <w:bottom w:val="single" w:sz="4" w:space="0" w:color="auto"/>
              <w:right w:val="single" w:sz="4" w:space="0" w:color="auto"/>
            </w:tcBorders>
            <w:shd w:val="clear" w:color="000000" w:fill="FFFFFF"/>
            <w:vAlign w:val="center"/>
            <w:hideMark/>
          </w:tcPr>
          <w:p w:rsidR="00FB6B25" w:rsidRPr="008D63C7" w:rsidRDefault="00FB6B25" w:rsidP="00B17BBD">
            <w:pPr>
              <w:jc w:val="center"/>
              <w:rPr>
                <w:bCs/>
              </w:rPr>
            </w:pPr>
            <w:r w:rsidRPr="008D63C7">
              <w:rPr>
                <w:bCs/>
              </w:rPr>
              <w:t>«Молодежь Усть-Илимска»</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510  </w:t>
            </w:r>
          </w:p>
        </w:tc>
        <w:tc>
          <w:tcPr>
            <w:tcW w:w="992"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17 304  </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17 304  </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0  </w:t>
            </w:r>
          </w:p>
        </w:tc>
        <w:tc>
          <w:tcPr>
            <w:tcW w:w="1023"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100,0  </w:t>
            </w:r>
          </w:p>
        </w:tc>
        <w:tc>
          <w:tcPr>
            <w:tcW w:w="1103"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16 794  </w:t>
            </w:r>
          </w:p>
        </w:tc>
      </w:tr>
      <w:tr w:rsidR="00FB6B25" w:rsidRPr="008D63C7" w:rsidTr="00BF0ECF">
        <w:trPr>
          <w:trHeight w:val="20"/>
        </w:trPr>
        <w:tc>
          <w:tcPr>
            <w:tcW w:w="488" w:type="dxa"/>
            <w:tcBorders>
              <w:top w:val="nil"/>
              <w:left w:val="single" w:sz="4" w:space="0" w:color="auto"/>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5.</w:t>
            </w:r>
          </w:p>
        </w:tc>
        <w:tc>
          <w:tcPr>
            <w:tcW w:w="2646" w:type="dxa"/>
            <w:tcBorders>
              <w:top w:val="nil"/>
              <w:left w:val="nil"/>
              <w:bottom w:val="single" w:sz="4" w:space="0" w:color="auto"/>
              <w:right w:val="single" w:sz="4" w:space="0" w:color="auto"/>
            </w:tcBorders>
            <w:shd w:val="clear" w:color="000000" w:fill="FFFFFF"/>
            <w:vAlign w:val="bottom"/>
            <w:hideMark/>
          </w:tcPr>
          <w:p w:rsidR="00FB6B25" w:rsidRPr="008D63C7" w:rsidRDefault="00FB6B25" w:rsidP="00FB6B25">
            <w:pPr>
              <w:rPr>
                <w:bCs/>
              </w:rPr>
            </w:pPr>
            <w:r w:rsidRPr="008D63C7">
              <w:rPr>
                <w:bCs/>
              </w:rPr>
              <w:t>«Спортивная инфрастру</w:t>
            </w:r>
            <w:r w:rsidRPr="008D63C7">
              <w:rPr>
                <w:bCs/>
              </w:rPr>
              <w:t>к</w:t>
            </w:r>
            <w:r w:rsidRPr="008D63C7">
              <w:rPr>
                <w:bCs/>
              </w:rPr>
              <w:t>тура»</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129 181  </w:t>
            </w:r>
          </w:p>
        </w:tc>
        <w:tc>
          <w:tcPr>
            <w:tcW w:w="992"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175 625  </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153 959  </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color w:val="FF0000"/>
              </w:rPr>
              <w:t xml:space="preserve">-21 666  </w:t>
            </w:r>
          </w:p>
        </w:tc>
        <w:tc>
          <w:tcPr>
            <w:tcW w:w="1023"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87,7  </w:t>
            </w:r>
          </w:p>
        </w:tc>
        <w:tc>
          <w:tcPr>
            <w:tcW w:w="1103" w:type="dxa"/>
            <w:tcBorders>
              <w:top w:val="nil"/>
              <w:left w:val="nil"/>
              <w:bottom w:val="single" w:sz="4" w:space="0" w:color="auto"/>
              <w:right w:val="single" w:sz="4" w:space="0" w:color="auto"/>
            </w:tcBorders>
            <w:shd w:val="clear" w:color="000000" w:fill="FFFFFF"/>
            <w:noWrap/>
            <w:vAlign w:val="center"/>
            <w:hideMark/>
          </w:tcPr>
          <w:p w:rsidR="00FB6B25" w:rsidRPr="008D63C7" w:rsidRDefault="00FB6B25" w:rsidP="00FB6B25">
            <w:pPr>
              <w:jc w:val="center"/>
              <w:rPr>
                <w:bCs/>
              </w:rPr>
            </w:pPr>
            <w:r w:rsidRPr="008D63C7">
              <w:rPr>
                <w:bCs/>
              </w:rPr>
              <w:t xml:space="preserve">24 778  </w:t>
            </w:r>
          </w:p>
        </w:tc>
      </w:tr>
      <w:tr w:rsidR="00FB6B25" w:rsidRPr="00FB6B25" w:rsidTr="00BF0ECF">
        <w:trPr>
          <w:trHeight w:val="20"/>
        </w:trPr>
        <w:tc>
          <w:tcPr>
            <w:tcW w:w="3134"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FB6B25" w:rsidRPr="00FB6B25" w:rsidRDefault="00FB6B25" w:rsidP="00FB6B25">
            <w:pPr>
              <w:jc w:val="center"/>
              <w:rPr>
                <w:b/>
                <w:bCs/>
                <w:color w:val="000000"/>
              </w:rPr>
            </w:pPr>
            <w:r w:rsidRPr="00FB6B25">
              <w:rPr>
                <w:b/>
                <w:bCs/>
                <w:color w:val="000000"/>
              </w:rPr>
              <w:t>Итого по муниципальной пр</w:t>
            </w:r>
            <w:r w:rsidRPr="00FB6B25">
              <w:rPr>
                <w:b/>
                <w:bCs/>
                <w:color w:val="000000"/>
              </w:rPr>
              <w:t>о</w:t>
            </w:r>
            <w:r w:rsidRPr="00FB6B25">
              <w:rPr>
                <w:b/>
                <w:bCs/>
                <w:color w:val="000000"/>
              </w:rPr>
              <w:t>грамме  «Развитие физической культуры, спорта и молоде</w:t>
            </w:r>
            <w:r w:rsidRPr="00FB6B25">
              <w:rPr>
                <w:b/>
                <w:bCs/>
                <w:color w:val="000000"/>
              </w:rPr>
              <w:t>ж</w:t>
            </w:r>
            <w:r w:rsidRPr="00FB6B25">
              <w:rPr>
                <w:b/>
                <w:bCs/>
                <w:color w:val="000000"/>
              </w:rPr>
              <w:t xml:space="preserve">ной политики» </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FB6B25" w:rsidRDefault="00FB6B25" w:rsidP="00FB6B25">
            <w:pPr>
              <w:jc w:val="center"/>
              <w:rPr>
                <w:b/>
                <w:bCs/>
              </w:rPr>
            </w:pPr>
            <w:r w:rsidRPr="00FB6B25">
              <w:rPr>
                <w:b/>
                <w:bCs/>
              </w:rPr>
              <w:t xml:space="preserve">190 173  </w:t>
            </w:r>
          </w:p>
        </w:tc>
        <w:tc>
          <w:tcPr>
            <w:tcW w:w="992" w:type="dxa"/>
            <w:tcBorders>
              <w:top w:val="nil"/>
              <w:left w:val="nil"/>
              <w:bottom w:val="single" w:sz="4" w:space="0" w:color="auto"/>
              <w:right w:val="single" w:sz="4" w:space="0" w:color="auto"/>
            </w:tcBorders>
            <w:shd w:val="clear" w:color="000000" w:fill="FFFFFF"/>
            <w:noWrap/>
            <w:vAlign w:val="center"/>
            <w:hideMark/>
          </w:tcPr>
          <w:p w:rsidR="00FB6B25" w:rsidRPr="00FB6B25" w:rsidRDefault="00FB6B25" w:rsidP="00FB6B25">
            <w:pPr>
              <w:jc w:val="center"/>
              <w:rPr>
                <w:b/>
                <w:bCs/>
              </w:rPr>
            </w:pPr>
            <w:r w:rsidRPr="00FB6B25">
              <w:rPr>
                <w:b/>
                <w:bCs/>
              </w:rPr>
              <w:t xml:space="preserve">267 202  </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FB6B25" w:rsidRDefault="00FB6B25" w:rsidP="00FB6B25">
            <w:pPr>
              <w:jc w:val="center"/>
              <w:rPr>
                <w:b/>
                <w:bCs/>
              </w:rPr>
            </w:pPr>
            <w:r w:rsidRPr="00FB6B25">
              <w:rPr>
                <w:b/>
                <w:bCs/>
              </w:rPr>
              <w:t xml:space="preserve">242 318  </w:t>
            </w:r>
          </w:p>
        </w:tc>
        <w:tc>
          <w:tcPr>
            <w:tcW w:w="1134" w:type="dxa"/>
            <w:tcBorders>
              <w:top w:val="nil"/>
              <w:left w:val="nil"/>
              <w:bottom w:val="single" w:sz="4" w:space="0" w:color="auto"/>
              <w:right w:val="single" w:sz="4" w:space="0" w:color="auto"/>
            </w:tcBorders>
            <w:shd w:val="clear" w:color="000000" w:fill="FFFFFF"/>
            <w:noWrap/>
            <w:vAlign w:val="center"/>
            <w:hideMark/>
          </w:tcPr>
          <w:p w:rsidR="00FB6B25" w:rsidRPr="00FB6B25" w:rsidRDefault="00FB6B25" w:rsidP="00FB6B25">
            <w:pPr>
              <w:jc w:val="center"/>
              <w:rPr>
                <w:b/>
                <w:bCs/>
              </w:rPr>
            </w:pPr>
            <w:r w:rsidRPr="00FB6B25">
              <w:rPr>
                <w:b/>
                <w:bCs/>
                <w:color w:val="FF0000"/>
              </w:rPr>
              <w:t xml:space="preserve">-24 884  </w:t>
            </w:r>
          </w:p>
        </w:tc>
        <w:tc>
          <w:tcPr>
            <w:tcW w:w="1023" w:type="dxa"/>
            <w:tcBorders>
              <w:top w:val="nil"/>
              <w:left w:val="nil"/>
              <w:bottom w:val="single" w:sz="4" w:space="0" w:color="auto"/>
              <w:right w:val="single" w:sz="4" w:space="0" w:color="auto"/>
            </w:tcBorders>
            <w:shd w:val="clear" w:color="000000" w:fill="FFFFFF"/>
            <w:noWrap/>
            <w:vAlign w:val="center"/>
            <w:hideMark/>
          </w:tcPr>
          <w:p w:rsidR="00FB6B25" w:rsidRPr="00FB6B25" w:rsidRDefault="00FB6B25" w:rsidP="00FB6B25">
            <w:pPr>
              <w:jc w:val="center"/>
              <w:rPr>
                <w:b/>
                <w:bCs/>
              </w:rPr>
            </w:pPr>
            <w:r w:rsidRPr="00FB6B25">
              <w:rPr>
                <w:b/>
                <w:bCs/>
              </w:rPr>
              <w:t xml:space="preserve">90,7  </w:t>
            </w:r>
          </w:p>
        </w:tc>
        <w:tc>
          <w:tcPr>
            <w:tcW w:w="1103" w:type="dxa"/>
            <w:tcBorders>
              <w:top w:val="nil"/>
              <w:left w:val="nil"/>
              <w:bottom w:val="single" w:sz="4" w:space="0" w:color="auto"/>
              <w:right w:val="single" w:sz="4" w:space="0" w:color="auto"/>
            </w:tcBorders>
            <w:shd w:val="clear" w:color="000000" w:fill="FFFFFF"/>
            <w:noWrap/>
            <w:vAlign w:val="center"/>
            <w:hideMark/>
          </w:tcPr>
          <w:p w:rsidR="00FB6B25" w:rsidRPr="00FB6B25" w:rsidRDefault="00FB6B25" w:rsidP="00FB6B25">
            <w:pPr>
              <w:jc w:val="center"/>
              <w:rPr>
                <w:b/>
                <w:bCs/>
              </w:rPr>
            </w:pPr>
            <w:r w:rsidRPr="00FB6B25">
              <w:rPr>
                <w:b/>
                <w:bCs/>
              </w:rPr>
              <w:t xml:space="preserve">52 145  </w:t>
            </w:r>
          </w:p>
        </w:tc>
      </w:tr>
    </w:tbl>
    <w:p w:rsidR="0049059F" w:rsidRDefault="00145AB9" w:rsidP="0049059F">
      <w:pPr>
        <w:ind w:firstLine="709"/>
        <w:jc w:val="both"/>
        <w:rPr>
          <w:sz w:val="24"/>
          <w:szCs w:val="24"/>
        </w:rPr>
      </w:pPr>
      <w:r w:rsidRPr="00054ABC">
        <w:rPr>
          <w:sz w:val="24"/>
          <w:szCs w:val="24"/>
        </w:rPr>
        <w:t xml:space="preserve">Как видно из таблицы </w:t>
      </w:r>
      <w:r w:rsidR="00893095" w:rsidRPr="00054ABC">
        <w:rPr>
          <w:sz w:val="24"/>
          <w:szCs w:val="24"/>
        </w:rPr>
        <w:t xml:space="preserve">№ </w:t>
      </w:r>
      <w:r w:rsidR="00054ABC" w:rsidRPr="00054ABC">
        <w:rPr>
          <w:sz w:val="24"/>
          <w:szCs w:val="24"/>
        </w:rPr>
        <w:t>9</w:t>
      </w:r>
      <w:r w:rsidRPr="00054ABC">
        <w:rPr>
          <w:sz w:val="24"/>
          <w:szCs w:val="24"/>
        </w:rPr>
        <w:t xml:space="preserve"> </w:t>
      </w:r>
      <w:r w:rsidRPr="009372FD">
        <w:rPr>
          <w:sz w:val="24"/>
          <w:szCs w:val="24"/>
        </w:rPr>
        <w:t>исп</w:t>
      </w:r>
      <w:r w:rsidR="00054ABC" w:rsidRPr="009372FD">
        <w:rPr>
          <w:sz w:val="24"/>
          <w:szCs w:val="24"/>
        </w:rPr>
        <w:t xml:space="preserve">олнение программы составило </w:t>
      </w:r>
      <w:r w:rsidR="008D63C7" w:rsidRPr="009372FD">
        <w:rPr>
          <w:sz w:val="24"/>
          <w:szCs w:val="24"/>
        </w:rPr>
        <w:t>90,7</w:t>
      </w:r>
      <w:r w:rsidRPr="009372FD">
        <w:rPr>
          <w:sz w:val="24"/>
          <w:szCs w:val="24"/>
        </w:rPr>
        <w:t>%.</w:t>
      </w:r>
      <w:r w:rsidR="00425406" w:rsidRPr="009372FD">
        <w:rPr>
          <w:sz w:val="24"/>
          <w:szCs w:val="24"/>
        </w:rPr>
        <w:t xml:space="preserve"> </w:t>
      </w:r>
      <w:r w:rsidR="00034657" w:rsidRPr="009372FD">
        <w:rPr>
          <w:sz w:val="24"/>
          <w:szCs w:val="24"/>
        </w:rPr>
        <w:t>Наименьший процент исполнения</w:t>
      </w:r>
      <w:r w:rsidR="00773844">
        <w:rPr>
          <w:sz w:val="24"/>
          <w:szCs w:val="24"/>
        </w:rPr>
        <w:t xml:space="preserve"> </w:t>
      </w:r>
      <w:r w:rsidR="00773844" w:rsidRPr="009372FD">
        <w:rPr>
          <w:sz w:val="24"/>
          <w:szCs w:val="24"/>
        </w:rPr>
        <w:t xml:space="preserve">87,7% </w:t>
      </w:r>
      <w:r w:rsidR="00034657" w:rsidRPr="009372FD">
        <w:rPr>
          <w:sz w:val="24"/>
          <w:szCs w:val="24"/>
        </w:rPr>
        <w:t xml:space="preserve">по подпрограмме </w:t>
      </w:r>
      <w:r w:rsidR="00034657" w:rsidRPr="009372FD">
        <w:rPr>
          <w:bCs/>
          <w:sz w:val="24"/>
          <w:szCs w:val="24"/>
        </w:rPr>
        <w:t>«Спортивная инфраструктура»</w:t>
      </w:r>
      <w:r w:rsidR="00773844">
        <w:rPr>
          <w:bCs/>
          <w:sz w:val="24"/>
          <w:szCs w:val="24"/>
        </w:rPr>
        <w:t xml:space="preserve"> - в связи</w:t>
      </w:r>
      <w:r w:rsidR="00991B2B" w:rsidRPr="009372FD">
        <w:rPr>
          <w:sz w:val="24"/>
          <w:szCs w:val="24"/>
        </w:rPr>
        <w:t xml:space="preserve"> с </w:t>
      </w:r>
      <w:r w:rsidR="00034657" w:rsidRPr="009372FD">
        <w:rPr>
          <w:sz w:val="24"/>
          <w:szCs w:val="24"/>
        </w:rPr>
        <w:t>пр</w:t>
      </w:r>
      <w:r w:rsidR="00034657" w:rsidRPr="009372FD">
        <w:rPr>
          <w:sz w:val="24"/>
          <w:szCs w:val="24"/>
        </w:rPr>
        <w:t>о</w:t>
      </w:r>
      <w:r w:rsidR="00034657" w:rsidRPr="009372FD">
        <w:rPr>
          <w:sz w:val="24"/>
          <w:szCs w:val="24"/>
        </w:rPr>
        <w:t xml:space="preserve">ведением капитального ремонта </w:t>
      </w:r>
      <w:r w:rsidR="00034657" w:rsidRPr="009372FD">
        <w:rPr>
          <w:color w:val="000000" w:themeColor="text1"/>
          <w:sz w:val="24"/>
          <w:szCs w:val="24"/>
          <w:shd w:val="clear" w:color="auto" w:fill="FFFFFF"/>
        </w:rPr>
        <w:t>СК «Олимпиец»</w:t>
      </w:r>
      <w:r w:rsidR="009372FD">
        <w:rPr>
          <w:color w:val="000000" w:themeColor="text1"/>
          <w:sz w:val="24"/>
          <w:szCs w:val="24"/>
          <w:shd w:val="clear" w:color="auto" w:fill="FFFFFF"/>
        </w:rPr>
        <w:t>. 03 мая 2023 года произошел пожар</w:t>
      </w:r>
      <w:r w:rsidR="009372FD" w:rsidRPr="009372FD">
        <w:t xml:space="preserve"> </w:t>
      </w:r>
      <w:r w:rsidR="009372FD">
        <w:t xml:space="preserve">в </w:t>
      </w:r>
      <w:r w:rsidR="009372FD" w:rsidRPr="009372FD">
        <w:rPr>
          <w:color w:val="000000" w:themeColor="text1"/>
          <w:sz w:val="24"/>
          <w:szCs w:val="24"/>
          <w:shd w:val="clear" w:color="auto" w:fill="FFFFFF"/>
        </w:rPr>
        <w:t>СК «Олимпиец»</w:t>
      </w:r>
      <w:r w:rsidR="009372FD">
        <w:rPr>
          <w:color w:val="000000" w:themeColor="text1"/>
          <w:sz w:val="24"/>
          <w:szCs w:val="24"/>
          <w:shd w:val="clear" w:color="auto" w:fill="FFFFFF"/>
        </w:rPr>
        <w:t xml:space="preserve"> - возгорание</w:t>
      </w:r>
      <w:r w:rsidR="009372FD" w:rsidRPr="009372FD">
        <w:rPr>
          <w:color w:val="000000" w:themeColor="text1"/>
          <w:sz w:val="24"/>
          <w:szCs w:val="24"/>
          <w:shd w:val="clear" w:color="auto" w:fill="FFFFFF"/>
        </w:rPr>
        <w:t xml:space="preserve"> кров</w:t>
      </w:r>
      <w:r w:rsidR="009372FD">
        <w:rPr>
          <w:color w:val="000000" w:themeColor="text1"/>
          <w:sz w:val="24"/>
          <w:szCs w:val="24"/>
          <w:shd w:val="clear" w:color="auto" w:fill="FFFFFF"/>
        </w:rPr>
        <w:t xml:space="preserve">ли, </w:t>
      </w:r>
      <w:r w:rsidR="009372FD" w:rsidRPr="009372FD">
        <w:rPr>
          <w:color w:val="000000" w:themeColor="text1"/>
          <w:sz w:val="24"/>
          <w:szCs w:val="24"/>
          <w:shd w:val="clear" w:color="auto" w:fill="FFFFFF"/>
        </w:rPr>
        <w:t>ликвидация последствий которого не позволила завершить работы по капитальному ремонту данного объекта спорта и, как следствие, освоить фина</w:t>
      </w:r>
      <w:r w:rsidR="009372FD" w:rsidRPr="009372FD">
        <w:rPr>
          <w:color w:val="000000" w:themeColor="text1"/>
          <w:sz w:val="24"/>
          <w:szCs w:val="24"/>
          <w:shd w:val="clear" w:color="auto" w:fill="FFFFFF"/>
        </w:rPr>
        <w:t>н</w:t>
      </w:r>
      <w:r w:rsidR="009372FD" w:rsidRPr="009372FD">
        <w:rPr>
          <w:color w:val="000000" w:themeColor="text1"/>
          <w:sz w:val="24"/>
          <w:szCs w:val="24"/>
          <w:shd w:val="clear" w:color="auto" w:fill="FFFFFF"/>
        </w:rPr>
        <w:t>сирование в полном объеме в отчетном периоде.</w:t>
      </w:r>
    </w:p>
    <w:p w:rsidR="006F3241" w:rsidRPr="0000197C" w:rsidRDefault="006F3241" w:rsidP="0085423C">
      <w:pPr>
        <w:ind w:firstLine="709"/>
        <w:jc w:val="both"/>
        <w:rPr>
          <w:sz w:val="24"/>
          <w:szCs w:val="24"/>
        </w:rPr>
      </w:pPr>
      <w:r w:rsidRPr="0000197C">
        <w:rPr>
          <w:sz w:val="24"/>
          <w:szCs w:val="24"/>
        </w:rPr>
        <w:lastRenderedPageBreak/>
        <w:t>В отчетном периоде на финансовое обеспечение муниципальной программы напра</w:t>
      </w:r>
      <w:r w:rsidRPr="0000197C">
        <w:rPr>
          <w:sz w:val="24"/>
          <w:szCs w:val="24"/>
        </w:rPr>
        <w:t>в</w:t>
      </w:r>
      <w:r w:rsidRPr="0000197C">
        <w:rPr>
          <w:sz w:val="24"/>
          <w:szCs w:val="24"/>
        </w:rPr>
        <w:t xml:space="preserve">лено </w:t>
      </w:r>
      <w:r w:rsidR="00B21C85">
        <w:rPr>
          <w:sz w:val="24"/>
          <w:szCs w:val="24"/>
        </w:rPr>
        <w:t xml:space="preserve">242 </w:t>
      </w:r>
      <w:r w:rsidR="00B21C85" w:rsidRPr="00F55CB7">
        <w:rPr>
          <w:sz w:val="24"/>
          <w:szCs w:val="24"/>
        </w:rPr>
        <w:t>318</w:t>
      </w:r>
      <w:r w:rsidRPr="00F55CB7">
        <w:rPr>
          <w:sz w:val="24"/>
          <w:szCs w:val="24"/>
        </w:rPr>
        <w:t xml:space="preserve"> тыс. рублей средств бюджета, что на </w:t>
      </w:r>
      <w:r w:rsidR="00B21C85" w:rsidRPr="00F55CB7">
        <w:rPr>
          <w:sz w:val="24"/>
          <w:szCs w:val="24"/>
        </w:rPr>
        <w:t>52 145</w:t>
      </w:r>
      <w:r w:rsidRPr="00F55CB7">
        <w:rPr>
          <w:sz w:val="24"/>
          <w:szCs w:val="24"/>
        </w:rPr>
        <w:t xml:space="preserve"> тыс. рублей больше в сравнении с 2022 год</w:t>
      </w:r>
      <w:r w:rsidR="00B21C85" w:rsidRPr="00F55CB7">
        <w:rPr>
          <w:sz w:val="24"/>
          <w:szCs w:val="24"/>
        </w:rPr>
        <w:t>ом</w:t>
      </w:r>
      <w:r w:rsidRPr="00F55CB7">
        <w:rPr>
          <w:sz w:val="24"/>
          <w:szCs w:val="24"/>
        </w:rPr>
        <w:t xml:space="preserve">. </w:t>
      </w:r>
      <w:r w:rsidR="00B83034" w:rsidRPr="00F55CB7">
        <w:rPr>
          <w:sz w:val="24"/>
          <w:szCs w:val="24"/>
        </w:rPr>
        <w:t>Р</w:t>
      </w:r>
      <w:r w:rsidRPr="00F55CB7">
        <w:rPr>
          <w:sz w:val="24"/>
          <w:szCs w:val="24"/>
        </w:rPr>
        <w:t>ост расходов связан с увеличением расходов на оплату труда с начислениями на нее</w:t>
      </w:r>
      <w:r w:rsidR="00B83034" w:rsidRPr="00F55CB7">
        <w:rPr>
          <w:sz w:val="24"/>
          <w:szCs w:val="24"/>
        </w:rPr>
        <w:t>,</w:t>
      </w:r>
      <w:r w:rsidRPr="00F55CB7">
        <w:rPr>
          <w:sz w:val="24"/>
          <w:szCs w:val="24"/>
        </w:rPr>
        <w:t xml:space="preserve"> с увеличением</w:t>
      </w:r>
      <w:r w:rsidR="00425406" w:rsidRPr="00F55CB7">
        <w:rPr>
          <w:sz w:val="24"/>
          <w:szCs w:val="24"/>
        </w:rPr>
        <w:t xml:space="preserve"> тарифов на коммунальные</w:t>
      </w:r>
      <w:r w:rsidR="00B83034" w:rsidRPr="00F55CB7">
        <w:rPr>
          <w:sz w:val="24"/>
          <w:szCs w:val="24"/>
        </w:rPr>
        <w:t xml:space="preserve"> и другие</w:t>
      </w:r>
      <w:r w:rsidR="00425406" w:rsidRPr="00F55CB7">
        <w:rPr>
          <w:sz w:val="24"/>
          <w:szCs w:val="24"/>
        </w:rPr>
        <w:t xml:space="preserve"> услуги</w:t>
      </w:r>
      <w:r w:rsidR="00B83034" w:rsidRPr="00F55CB7">
        <w:rPr>
          <w:sz w:val="24"/>
          <w:szCs w:val="24"/>
        </w:rPr>
        <w:t>, в том числе увеличение стоимости аренды СК «Дельфин»</w:t>
      </w:r>
      <w:r w:rsidR="00B83034" w:rsidRPr="00F55CB7">
        <w:rPr>
          <w:sz w:val="24"/>
        </w:rPr>
        <w:t>, а также</w:t>
      </w:r>
      <w:r w:rsidR="00991B2B" w:rsidRPr="00F55CB7">
        <w:rPr>
          <w:sz w:val="24"/>
        </w:rPr>
        <w:t>,</w:t>
      </w:r>
      <w:r w:rsidR="00B83034" w:rsidRPr="00F55CB7">
        <w:rPr>
          <w:sz w:val="24"/>
        </w:rPr>
        <w:t xml:space="preserve"> в рамках Регионального проекта «Развитие с</w:t>
      </w:r>
      <w:r w:rsidR="00B83034" w:rsidRPr="00F55CB7">
        <w:rPr>
          <w:sz w:val="24"/>
        </w:rPr>
        <w:t>и</w:t>
      </w:r>
      <w:r w:rsidR="00B83034" w:rsidRPr="00F55CB7">
        <w:rPr>
          <w:sz w:val="24"/>
        </w:rPr>
        <w:t xml:space="preserve">стемы поддержки молодежи («Молодежь России») (Иркутская область)» получена субсидия на реализацию программы комплексного развития молодежной </w:t>
      </w:r>
      <w:r w:rsidR="00843285" w:rsidRPr="00F55CB7">
        <w:rPr>
          <w:sz w:val="24"/>
        </w:rPr>
        <w:t>политики</w:t>
      </w:r>
      <w:r w:rsidR="00B83034" w:rsidRPr="00F55CB7">
        <w:rPr>
          <w:sz w:val="24"/>
        </w:rPr>
        <w:t xml:space="preserve"> в Иркутской обл</w:t>
      </w:r>
      <w:r w:rsidR="00B83034" w:rsidRPr="00F55CB7">
        <w:rPr>
          <w:sz w:val="24"/>
        </w:rPr>
        <w:t>а</w:t>
      </w:r>
      <w:r w:rsidR="00B83034" w:rsidRPr="00F55CB7">
        <w:rPr>
          <w:sz w:val="24"/>
        </w:rPr>
        <w:t>сти «Регион для молодых»</w:t>
      </w:r>
      <w:r w:rsidR="00843285" w:rsidRPr="00F55CB7">
        <w:rPr>
          <w:sz w:val="24"/>
        </w:rPr>
        <w:t>.</w:t>
      </w:r>
    </w:p>
    <w:p w:rsidR="00D745D1" w:rsidRPr="00571A99" w:rsidRDefault="00296F84" w:rsidP="00D745D1">
      <w:pPr>
        <w:ind w:firstLine="709"/>
        <w:jc w:val="both"/>
        <w:rPr>
          <w:sz w:val="24"/>
          <w:szCs w:val="24"/>
        </w:rPr>
      </w:pPr>
      <w:r w:rsidRPr="00571A99">
        <w:rPr>
          <w:sz w:val="24"/>
          <w:szCs w:val="24"/>
        </w:rPr>
        <w:t>На оплату труда с начислениями</w:t>
      </w:r>
      <w:r w:rsidRPr="00AF3337">
        <w:rPr>
          <w:sz w:val="24"/>
          <w:szCs w:val="24"/>
        </w:rPr>
        <w:t xml:space="preserve"> на неё</w:t>
      </w:r>
      <w:r>
        <w:rPr>
          <w:sz w:val="24"/>
          <w:szCs w:val="24"/>
        </w:rPr>
        <w:t>,</w:t>
      </w:r>
      <w:r w:rsidRPr="00AF3337">
        <w:rPr>
          <w:sz w:val="24"/>
          <w:szCs w:val="24"/>
        </w:rPr>
        <w:t xml:space="preserve"> в отчётной</w:t>
      </w:r>
      <w:r>
        <w:rPr>
          <w:sz w:val="24"/>
          <w:szCs w:val="24"/>
        </w:rPr>
        <w:t xml:space="preserve"> </w:t>
      </w:r>
      <w:r w:rsidRPr="00AF3337">
        <w:rPr>
          <w:sz w:val="24"/>
          <w:szCs w:val="24"/>
        </w:rPr>
        <w:t>периоде</w:t>
      </w:r>
      <w:r>
        <w:rPr>
          <w:sz w:val="24"/>
          <w:szCs w:val="24"/>
        </w:rPr>
        <w:t>,</w:t>
      </w:r>
      <w:r w:rsidRPr="00AF3337">
        <w:rPr>
          <w:sz w:val="24"/>
          <w:szCs w:val="24"/>
        </w:rPr>
        <w:t xml:space="preserve"> направлено </w:t>
      </w:r>
      <w:r w:rsidR="007077C9">
        <w:rPr>
          <w:sz w:val="24"/>
          <w:szCs w:val="24"/>
        </w:rPr>
        <w:t>30 514</w:t>
      </w:r>
      <w:r w:rsidRPr="00AF3337">
        <w:rPr>
          <w:sz w:val="24"/>
          <w:szCs w:val="24"/>
        </w:rPr>
        <w:t xml:space="preserve"> тыс. рублей</w:t>
      </w:r>
      <w:r>
        <w:rPr>
          <w:sz w:val="24"/>
          <w:szCs w:val="24"/>
        </w:rPr>
        <w:t xml:space="preserve">. </w:t>
      </w:r>
      <w:r w:rsidR="00D745D1" w:rsidRPr="00571A99">
        <w:rPr>
          <w:sz w:val="24"/>
          <w:szCs w:val="24"/>
        </w:rPr>
        <w:t>Размер средней заработной платы тренеров МБ</w:t>
      </w:r>
      <w:r w:rsidR="0085423C">
        <w:rPr>
          <w:sz w:val="24"/>
          <w:szCs w:val="24"/>
        </w:rPr>
        <w:t>У «СШ «Лесохимик»</w:t>
      </w:r>
      <w:r w:rsidR="00D745D1" w:rsidRPr="00571A99">
        <w:rPr>
          <w:sz w:val="24"/>
          <w:szCs w:val="24"/>
        </w:rPr>
        <w:t xml:space="preserve"> за </w:t>
      </w:r>
      <w:r w:rsidR="007077C9">
        <w:rPr>
          <w:sz w:val="24"/>
          <w:szCs w:val="24"/>
        </w:rPr>
        <w:t>2023 год</w:t>
      </w:r>
      <w:r w:rsidR="00D745D1" w:rsidRPr="00571A99">
        <w:rPr>
          <w:sz w:val="24"/>
          <w:szCs w:val="24"/>
        </w:rPr>
        <w:t xml:space="preserve"> </w:t>
      </w:r>
      <w:r w:rsidR="00D745D1" w:rsidRPr="009109D1">
        <w:rPr>
          <w:sz w:val="24"/>
          <w:szCs w:val="24"/>
        </w:rPr>
        <w:t>с</w:t>
      </w:r>
      <w:r w:rsidR="00D745D1" w:rsidRPr="009109D1">
        <w:rPr>
          <w:sz w:val="24"/>
          <w:szCs w:val="24"/>
        </w:rPr>
        <w:t>о</w:t>
      </w:r>
      <w:r w:rsidR="00D745D1" w:rsidRPr="009109D1">
        <w:rPr>
          <w:sz w:val="24"/>
          <w:szCs w:val="24"/>
        </w:rPr>
        <w:t xml:space="preserve">ставил </w:t>
      </w:r>
      <w:r w:rsidR="007077C9">
        <w:rPr>
          <w:sz w:val="24"/>
          <w:szCs w:val="24"/>
        </w:rPr>
        <w:t>70 500</w:t>
      </w:r>
      <w:r w:rsidR="00D745D1" w:rsidRPr="009109D1">
        <w:rPr>
          <w:sz w:val="24"/>
          <w:szCs w:val="24"/>
        </w:rPr>
        <w:t xml:space="preserve"> рублей</w:t>
      </w:r>
      <w:r w:rsidR="00D745D1" w:rsidRPr="00571A99">
        <w:rPr>
          <w:sz w:val="24"/>
          <w:szCs w:val="24"/>
        </w:rPr>
        <w:t xml:space="preserve">. </w:t>
      </w:r>
    </w:p>
    <w:p w:rsidR="000C6093" w:rsidRPr="009948FA" w:rsidRDefault="000C6093" w:rsidP="000C6093">
      <w:pPr>
        <w:ind w:firstLine="709"/>
        <w:jc w:val="both"/>
        <w:rPr>
          <w:sz w:val="24"/>
          <w:szCs w:val="24"/>
        </w:rPr>
      </w:pPr>
      <w:r w:rsidRPr="00152630">
        <w:rPr>
          <w:sz w:val="24"/>
          <w:szCs w:val="24"/>
        </w:rPr>
        <w:t>В</w:t>
      </w:r>
      <w:r>
        <w:rPr>
          <w:sz w:val="24"/>
          <w:szCs w:val="24"/>
        </w:rPr>
        <w:t xml:space="preserve"> 2023 году</w:t>
      </w:r>
      <w:r w:rsidRPr="00152630">
        <w:rPr>
          <w:sz w:val="24"/>
          <w:szCs w:val="24"/>
        </w:rPr>
        <w:t xml:space="preserve"> рамках муниципальной программы учреждениям </w:t>
      </w:r>
      <w:r>
        <w:rPr>
          <w:sz w:val="24"/>
          <w:szCs w:val="24"/>
        </w:rPr>
        <w:t>физической культуры и спорта</w:t>
      </w:r>
      <w:r w:rsidRPr="00152630">
        <w:rPr>
          <w:sz w:val="24"/>
          <w:szCs w:val="24"/>
        </w:rPr>
        <w:t xml:space="preserve"> </w:t>
      </w:r>
      <w:r w:rsidR="00970F44">
        <w:rPr>
          <w:sz w:val="24"/>
          <w:szCs w:val="24"/>
        </w:rPr>
        <w:t>реализо</w:t>
      </w:r>
      <w:r>
        <w:rPr>
          <w:sz w:val="24"/>
          <w:szCs w:val="24"/>
        </w:rPr>
        <w:t>ваны межбюджетные трансферты из бюджета Иркутской области и федерал</w:t>
      </w:r>
      <w:r>
        <w:rPr>
          <w:sz w:val="24"/>
          <w:szCs w:val="24"/>
        </w:rPr>
        <w:t>ь</w:t>
      </w:r>
      <w:r>
        <w:rPr>
          <w:sz w:val="24"/>
          <w:szCs w:val="24"/>
        </w:rPr>
        <w:t>ного бюджета.</w:t>
      </w:r>
    </w:p>
    <w:p w:rsidR="000C6093" w:rsidRDefault="000C6093" w:rsidP="000C6093">
      <w:pPr>
        <w:ind w:firstLine="709"/>
        <w:jc w:val="right"/>
        <w:rPr>
          <w:sz w:val="24"/>
          <w:szCs w:val="24"/>
        </w:rPr>
      </w:pPr>
      <w:r w:rsidRPr="00967106">
        <w:rPr>
          <w:sz w:val="24"/>
          <w:szCs w:val="24"/>
        </w:rPr>
        <w:t xml:space="preserve">Таблица № </w:t>
      </w:r>
      <w:r>
        <w:rPr>
          <w:sz w:val="24"/>
          <w:szCs w:val="24"/>
        </w:rPr>
        <w:t>10</w:t>
      </w:r>
    </w:p>
    <w:p w:rsidR="000C6093" w:rsidRDefault="000C6093" w:rsidP="000C6093">
      <w:pPr>
        <w:ind w:firstLine="709"/>
        <w:jc w:val="right"/>
        <w:rPr>
          <w:sz w:val="24"/>
          <w:szCs w:val="24"/>
        </w:rPr>
      </w:pPr>
      <w:r>
        <w:rPr>
          <w:sz w:val="24"/>
          <w:szCs w:val="24"/>
        </w:rPr>
        <w:t xml:space="preserve">тыс. рублей </w:t>
      </w:r>
    </w:p>
    <w:tbl>
      <w:tblPr>
        <w:tblW w:w="9645" w:type="dxa"/>
        <w:tblInd w:w="113" w:type="dxa"/>
        <w:tblLayout w:type="fixed"/>
        <w:tblLook w:val="04A0" w:firstRow="1" w:lastRow="0" w:firstColumn="1" w:lastColumn="0" w:noHBand="0" w:noVBand="1"/>
      </w:tblPr>
      <w:tblGrid>
        <w:gridCol w:w="6374"/>
        <w:gridCol w:w="992"/>
        <w:gridCol w:w="1134"/>
        <w:gridCol w:w="1145"/>
      </w:tblGrid>
      <w:tr w:rsidR="000C6093" w:rsidRPr="000C6093" w:rsidTr="003B3728">
        <w:trPr>
          <w:trHeight w:val="20"/>
          <w:tblHeader/>
        </w:trPr>
        <w:tc>
          <w:tcPr>
            <w:tcW w:w="63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6093" w:rsidRPr="00BF0ECF" w:rsidRDefault="000C6093" w:rsidP="000C6093">
            <w:pPr>
              <w:jc w:val="center"/>
              <w:rPr>
                <w:sz w:val="16"/>
              </w:rPr>
            </w:pPr>
            <w:r w:rsidRPr="00BF0ECF">
              <w:rPr>
                <w:sz w:val="16"/>
              </w:rPr>
              <w:t>Наименование</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0C6093" w:rsidRPr="00BF0ECF" w:rsidRDefault="000C6093" w:rsidP="000C6093">
            <w:pPr>
              <w:jc w:val="center"/>
              <w:rPr>
                <w:sz w:val="16"/>
              </w:rPr>
            </w:pPr>
            <w:r w:rsidRPr="00BF0ECF">
              <w:rPr>
                <w:sz w:val="16"/>
              </w:rPr>
              <w:t>План</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0C6093" w:rsidRPr="00BF0ECF" w:rsidRDefault="000C6093" w:rsidP="000C6093">
            <w:pPr>
              <w:jc w:val="center"/>
              <w:rPr>
                <w:sz w:val="16"/>
              </w:rPr>
            </w:pPr>
            <w:r w:rsidRPr="00BF0ECF">
              <w:rPr>
                <w:sz w:val="16"/>
              </w:rPr>
              <w:t>Исполнение</w:t>
            </w:r>
          </w:p>
        </w:tc>
        <w:tc>
          <w:tcPr>
            <w:tcW w:w="1145" w:type="dxa"/>
            <w:tcBorders>
              <w:top w:val="single" w:sz="4" w:space="0" w:color="auto"/>
              <w:left w:val="nil"/>
              <w:bottom w:val="single" w:sz="4" w:space="0" w:color="auto"/>
              <w:right w:val="single" w:sz="4" w:space="0" w:color="auto"/>
            </w:tcBorders>
            <w:shd w:val="clear" w:color="000000" w:fill="FFFFFF"/>
            <w:noWrap/>
            <w:vAlign w:val="center"/>
            <w:hideMark/>
          </w:tcPr>
          <w:p w:rsidR="000C6093" w:rsidRPr="00BF0ECF" w:rsidRDefault="000C6093" w:rsidP="000C6093">
            <w:pPr>
              <w:jc w:val="center"/>
              <w:rPr>
                <w:sz w:val="16"/>
              </w:rPr>
            </w:pPr>
            <w:r w:rsidRPr="00BF0ECF">
              <w:rPr>
                <w:sz w:val="16"/>
              </w:rPr>
              <w:t>% исполн</w:t>
            </w:r>
            <w:r w:rsidRPr="00BF0ECF">
              <w:rPr>
                <w:sz w:val="16"/>
              </w:rPr>
              <w:t>е</w:t>
            </w:r>
            <w:r w:rsidRPr="00BF0ECF">
              <w:rPr>
                <w:sz w:val="16"/>
              </w:rPr>
              <w:t>ния</w:t>
            </w:r>
          </w:p>
        </w:tc>
      </w:tr>
      <w:tr w:rsidR="000C6093" w:rsidRPr="000C6093" w:rsidTr="003B3728">
        <w:trPr>
          <w:trHeight w:val="20"/>
        </w:trPr>
        <w:tc>
          <w:tcPr>
            <w:tcW w:w="6374" w:type="dxa"/>
            <w:tcBorders>
              <w:top w:val="nil"/>
              <w:left w:val="single" w:sz="4" w:space="0" w:color="auto"/>
              <w:bottom w:val="single" w:sz="4" w:space="0" w:color="auto"/>
              <w:right w:val="single" w:sz="4" w:space="0" w:color="auto"/>
            </w:tcBorders>
            <w:shd w:val="clear" w:color="auto" w:fill="auto"/>
            <w:vAlign w:val="bottom"/>
            <w:hideMark/>
          </w:tcPr>
          <w:p w:rsidR="000C6093" w:rsidRPr="000C6093" w:rsidRDefault="000C6093" w:rsidP="000C6093">
            <w:r w:rsidRPr="000C6093">
              <w:t>Субсидия из бюджета Иркутской области на выплату заработной платы с начислениями на нее работникам муниципальных учреждений</w:t>
            </w:r>
          </w:p>
        </w:tc>
        <w:tc>
          <w:tcPr>
            <w:tcW w:w="992" w:type="dxa"/>
            <w:tcBorders>
              <w:top w:val="nil"/>
              <w:left w:val="nil"/>
              <w:bottom w:val="single" w:sz="4" w:space="0" w:color="auto"/>
              <w:right w:val="single" w:sz="4" w:space="0" w:color="auto"/>
            </w:tcBorders>
            <w:shd w:val="clear" w:color="000000" w:fill="FFFFFF"/>
            <w:noWrap/>
            <w:vAlign w:val="center"/>
            <w:hideMark/>
          </w:tcPr>
          <w:p w:rsidR="000C6093" w:rsidRPr="00456BA1" w:rsidRDefault="00456BA1" w:rsidP="000C6093">
            <w:pPr>
              <w:jc w:val="center"/>
            </w:pPr>
            <w:r w:rsidRPr="00456BA1">
              <w:t>17 878</w:t>
            </w:r>
          </w:p>
        </w:tc>
        <w:tc>
          <w:tcPr>
            <w:tcW w:w="1134" w:type="dxa"/>
            <w:tcBorders>
              <w:top w:val="nil"/>
              <w:left w:val="nil"/>
              <w:bottom w:val="single" w:sz="4" w:space="0" w:color="auto"/>
              <w:right w:val="single" w:sz="4" w:space="0" w:color="auto"/>
            </w:tcBorders>
            <w:shd w:val="clear" w:color="000000" w:fill="FFFFFF"/>
            <w:vAlign w:val="center"/>
            <w:hideMark/>
          </w:tcPr>
          <w:p w:rsidR="000C6093" w:rsidRPr="00456BA1" w:rsidRDefault="005569E5" w:rsidP="00456BA1">
            <w:pPr>
              <w:jc w:val="center"/>
            </w:pPr>
            <w:r w:rsidRPr="00456BA1">
              <w:t>17 8</w:t>
            </w:r>
            <w:r w:rsidR="00456BA1" w:rsidRPr="00456BA1">
              <w:t>78</w:t>
            </w:r>
          </w:p>
        </w:tc>
        <w:tc>
          <w:tcPr>
            <w:tcW w:w="1145" w:type="dxa"/>
            <w:tcBorders>
              <w:top w:val="nil"/>
              <w:left w:val="nil"/>
              <w:bottom w:val="single" w:sz="4" w:space="0" w:color="auto"/>
              <w:right w:val="single" w:sz="4" w:space="0" w:color="auto"/>
            </w:tcBorders>
            <w:shd w:val="clear" w:color="000000" w:fill="FFFFFF"/>
            <w:noWrap/>
            <w:vAlign w:val="center"/>
            <w:hideMark/>
          </w:tcPr>
          <w:p w:rsidR="000C6093" w:rsidRPr="00456BA1" w:rsidRDefault="00456BA1" w:rsidP="000C6093">
            <w:pPr>
              <w:jc w:val="center"/>
            </w:pPr>
            <w:r w:rsidRPr="00456BA1">
              <w:t>100</w:t>
            </w:r>
          </w:p>
        </w:tc>
      </w:tr>
      <w:tr w:rsidR="000C6093" w:rsidRPr="00BE01C4" w:rsidTr="003B3728">
        <w:trPr>
          <w:trHeight w:val="20"/>
        </w:trPr>
        <w:tc>
          <w:tcPr>
            <w:tcW w:w="6374" w:type="dxa"/>
            <w:tcBorders>
              <w:top w:val="nil"/>
              <w:left w:val="single" w:sz="4" w:space="0" w:color="auto"/>
              <w:bottom w:val="single" w:sz="4" w:space="0" w:color="auto"/>
              <w:right w:val="single" w:sz="4" w:space="0" w:color="auto"/>
            </w:tcBorders>
            <w:shd w:val="clear" w:color="auto" w:fill="auto"/>
            <w:vAlign w:val="bottom"/>
            <w:hideMark/>
          </w:tcPr>
          <w:p w:rsidR="000C6093" w:rsidRPr="00BE01C4" w:rsidRDefault="000C6093" w:rsidP="00217520">
            <w:pPr>
              <w:rPr>
                <w:color w:val="000000" w:themeColor="text1"/>
              </w:rPr>
            </w:pPr>
            <w:r w:rsidRPr="00BE01C4">
              <w:rPr>
                <w:color w:val="000000" w:themeColor="text1"/>
              </w:rPr>
              <w:t>Государственн</w:t>
            </w:r>
            <w:r w:rsidR="00054ABC" w:rsidRPr="00BE01C4">
              <w:rPr>
                <w:color w:val="000000" w:themeColor="text1"/>
              </w:rPr>
              <w:t>ая программа Иркутской области «</w:t>
            </w:r>
            <w:r w:rsidRPr="00BE01C4">
              <w:rPr>
                <w:color w:val="000000" w:themeColor="text1"/>
              </w:rPr>
              <w:t>Экономическое ра</w:t>
            </w:r>
            <w:r w:rsidRPr="00BE01C4">
              <w:rPr>
                <w:color w:val="000000" w:themeColor="text1"/>
              </w:rPr>
              <w:t>з</w:t>
            </w:r>
            <w:r w:rsidR="00054ABC" w:rsidRPr="00BE01C4">
              <w:rPr>
                <w:color w:val="000000" w:themeColor="text1"/>
              </w:rPr>
              <w:t>витие и инновационная экономика»</w:t>
            </w:r>
            <w:r w:rsidRPr="00BE01C4">
              <w:rPr>
                <w:color w:val="000000" w:themeColor="text1"/>
              </w:rPr>
              <w:t>. Народные инициативы</w:t>
            </w:r>
            <w:r w:rsidR="00E94FE1" w:rsidRPr="00BE01C4">
              <w:rPr>
                <w:color w:val="000000" w:themeColor="text1"/>
              </w:rPr>
              <w:t xml:space="preserve"> </w:t>
            </w:r>
            <w:r w:rsidR="00217520" w:rsidRPr="00BE01C4">
              <w:rPr>
                <w:color w:val="000000" w:themeColor="text1"/>
              </w:rPr>
              <w:t>(ремон</w:t>
            </w:r>
            <w:r w:rsidR="00217520" w:rsidRPr="00BE01C4">
              <w:rPr>
                <w:color w:val="000000" w:themeColor="text1"/>
              </w:rPr>
              <w:t>т</w:t>
            </w:r>
            <w:r w:rsidR="00217520" w:rsidRPr="00BE01C4">
              <w:rPr>
                <w:color w:val="000000" w:themeColor="text1"/>
              </w:rPr>
              <w:t>ные работы по восстановлению ограждения стадиона «Юбилейный»</w:t>
            </w:r>
            <w:r w:rsidR="006F3241" w:rsidRPr="00BE01C4">
              <w:rPr>
                <w:color w:val="000000" w:themeColor="text1"/>
              </w:rPr>
              <w:t>, ремонт спорти</w:t>
            </w:r>
            <w:r w:rsidR="00217520" w:rsidRPr="00BE01C4">
              <w:rPr>
                <w:color w:val="000000" w:themeColor="text1"/>
              </w:rPr>
              <w:t>вного зала бокса ДС «Юность», ремонт санузла на 4 этаже СМЦ «Притяжение»)</w:t>
            </w:r>
          </w:p>
        </w:tc>
        <w:tc>
          <w:tcPr>
            <w:tcW w:w="992" w:type="dxa"/>
            <w:tcBorders>
              <w:top w:val="nil"/>
              <w:left w:val="nil"/>
              <w:bottom w:val="single" w:sz="4" w:space="0" w:color="auto"/>
              <w:right w:val="single" w:sz="4" w:space="0" w:color="auto"/>
            </w:tcBorders>
            <w:shd w:val="clear" w:color="000000" w:fill="FFFFFF"/>
            <w:noWrap/>
            <w:vAlign w:val="center"/>
            <w:hideMark/>
          </w:tcPr>
          <w:p w:rsidR="000C6093" w:rsidRPr="00BE01C4" w:rsidRDefault="000C6093" w:rsidP="000C6093">
            <w:pPr>
              <w:jc w:val="center"/>
            </w:pPr>
            <w:r w:rsidRPr="00BE01C4">
              <w:t>2 399</w:t>
            </w:r>
          </w:p>
        </w:tc>
        <w:tc>
          <w:tcPr>
            <w:tcW w:w="1134" w:type="dxa"/>
            <w:tcBorders>
              <w:top w:val="nil"/>
              <w:left w:val="nil"/>
              <w:bottom w:val="single" w:sz="4" w:space="0" w:color="auto"/>
              <w:right w:val="single" w:sz="4" w:space="0" w:color="auto"/>
            </w:tcBorders>
            <w:shd w:val="clear" w:color="000000" w:fill="FFFFFF"/>
            <w:vAlign w:val="center"/>
            <w:hideMark/>
          </w:tcPr>
          <w:p w:rsidR="000C6093" w:rsidRPr="00BE01C4" w:rsidRDefault="005569E5" w:rsidP="000C6093">
            <w:pPr>
              <w:jc w:val="center"/>
            </w:pPr>
            <w:r w:rsidRPr="00BE01C4">
              <w:t>2 399</w:t>
            </w:r>
          </w:p>
        </w:tc>
        <w:tc>
          <w:tcPr>
            <w:tcW w:w="1145" w:type="dxa"/>
            <w:tcBorders>
              <w:top w:val="nil"/>
              <w:left w:val="nil"/>
              <w:bottom w:val="single" w:sz="4" w:space="0" w:color="auto"/>
              <w:right w:val="single" w:sz="4" w:space="0" w:color="auto"/>
            </w:tcBorders>
            <w:shd w:val="clear" w:color="000000" w:fill="FFFFFF"/>
            <w:noWrap/>
            <w:vAlign w:val="center"/>
            <w:hideMark/>
          </w:tcPr>
          <w:p w:rsidR="000C6093" w:rsidRPr="00BE01C4" w:rsidRDefault="005569E5" w:rsidP="000C6093">
            <w:pPr>
              <w:jc w:val="center"/>
            </w:pPr>
            <w:r w:rsidRPr="00BE01C4">
              <w:t>100</w:t>
            </w:r>
          </w:p>
        </w:tc>
      </w:tr>
      <w:tr w:rsidR="000C6093" w:rsidRPr="00BE01C4" w:rsidTr="003B3728">
        <w:trPr>
          <w:trHeight w:val="20"/>
        </w:trPr>
        <w:tc>
          <w:tcPr>
            <w:tcW w:w="6374" w:type="dxa"/>
            <w:tcBorders>
              <w:top w:val="nil"/>
              <w:left w:val="single" w:sz="4" w:space="0" w:color="auto"/>
              <w:bottom w:val="single" w:sz="4" w:space="0" w:color="auto"/>
              <w:right w:val="single" w:sz="4" w:space="0" w:color="auto"/>
            </w:tcBorders>
            <w:shd w:val="clear" w:color="auto" w:fill="auto"/>
            <w:vAlign w:val="bottom"/>
            <w:hideMark/>
          </w:tcPr>
          <w:p w:rsidR="000C6093" w:rsidRPr="00BE01C4" w:rsidRDefault="000C6093" w:rsidP="000C6093">
            <w:pPr>
              <w:rPr>
                <w:color w:val="000000" w:themeColor="text1"/>
              </w:rPr>
            </w:pPr>
            <w:r w:rsidRPr="00BE01C4">
              <w:rPr>
                <w:color w:val="000000" w:themeColor="text1"/>
              </w:rPr>
              <w:t>Государственн</w:t>
            </w:r>
            <w:r w:rsidR="00054ABC" w:rsidRPr="00BE01C4">
              <w:rPr>
                <w:color w:val="000000" w:themeColor="text1"/>
              </w:rPr>
              <w:t>ая программа Иркутской области «</w:t>
            </w:r>
            <w:r w:rsidRPr="00BE01C4">
              <w:rPr>
                <w:color w:val="000000" w:themeColor="text1"/>
              </w:rPr>
              <w:t>Развитие фи</w:t>
            </w:r>
            <w:r w:rsidR="00054ABC" w:rsidRPr="00BE01C4">
              <w:rPr>
                <w:color w:val="000000" w:themeColor="text1"/>
              </w:rPr>
              <w:t>зической культуры и спорта»</w:t>
            </w:r>
            <w:r w:rsidRPr="00BE01C4">
              <w:rPr>
                <w:color w:val="000000" w:themeColor="text1"/>
              </w:rPr>
              <w:t>. Субсидия на капитальный ре</w:t>
            </w:r>
            <w:r w:rsidR="00054ABC" w:rsidRPr="00BE01C4">
              <w:rPr>
                <w:color w:val="000000" w:themeColor="text1"/>
              </w:rPr>
              <w:t>монт ДООЦ «Оли</w:t>
            </w:r>
            <w:r w:rsidR="00054ABC" w:rsidRPr="00BE01C4">
              <w:rPr>
                <w:color w:val="000000" w:themeColor="text1"/>
              </w:rPr>
              <w:t>м</w:t>
            </w:r>
            <w:r w:rsidR="00054ABC" w:rsidRPr="00BE01C4">
              <w:rPr>
                <w:color w:val="000000" w:themeColor="text1"/>
              </w:rPr>
              <w:t>пиец»</w:t>
            </w:r>
            <w:r w:rsidRPr="00BE01C4">
              <w:rPr>
                <w:color w:val="000000" w:themeColor="text1"/>
              </w:rPr>
              <w:t>, средства бюджета Иркутской области</w:t>
            </w:r>
          </w:p>
        </w:tc>
        <w:tc>
          <w:tcPr>
            <w:tcW w:w="992" w:type="dxa"/>
            <w:tcBorders>
              <w:top w:val="nil"/>
              <w:left w:val="nil"/>
              <w:bottom w:val="single" w:sz="4" w:space="0" w:color="auto"/>
              <w:right w:val="single" w:sz="4" w:space="0" w:color="auto"/>
            </w:tcBorders>
            <w:shd w:val="clear" w:color="000000" w:fill="FFFFFF"/>
            <w:noWrap/>
            <w:vAlign w:val="center"/>
            <w:hideMark/>
          </w:tcPr>
          <w:p w:rsidR="000C6093" w:rsidRPr="00BE01C4" w:rsidRDefault="00456BA1" w:rsidP="000C6093">
            <w:pPr>
              <w:jc w:val="center"/>
            </w:pPr>
            <w:r w:rsidRPr="00BE01C4">
              <w:t>69 335</w:t>
            </w:r>
          </w:p>
        </w:tc>
        <w:tc>
          <w:tcPr>
            <w:tcW w:w="1134" w:type="dxa"/>
            <w:tcBorders>
              <w:top w:val="nil"/>
              <w:left w:val="nil"/>
              <w:bottom w:val="single" w:sz="4" w:space="0" w:color="auto"/>
              <w:right w:val="single" w:sz="4" w:space="0" w:color="auto"/>
            </w:tcBorders>
            <w:shd w:val="clear" w:color="000000" w:fill="FFFFFF"/>
            <w:vAlign w:val="center"/>
            <w:hideMark/>
          </w:tcPr>
          <w:p w:rsidR="000C6093" w:rsidRPr="00BE01C4" w:rsidRDefault="00456BA1" w:rsidP="0030249F">
            <w:pPr>
              <w:jc w:val="center"/>
            </w:pPr>
            <w:r w:rsidRPr="00BE01C4">
              <w:t>52 78</w:t>
            </w:r>
            <w:r w:rsidR="0030249F" w:rsidRPr="00BE01C4">
              <w:t>3</w:t>
            </w:r>
          </w:p>
        </w:tc>
        <w:tc>
          <w:tcPr>
            <w:tcW w:w="1145" w:type="dxa"/>
            <w:tcBorders>
              <w:top w:val="nil"/>
              <w:left w:val="nil"/>
              <w:bottom w:val="single" w:sz="4" w:space="0" w:color="auto"/>
              <w:right w:val="single" w:sz="4" w:space="0" w:color="auto"/>
            </w:tcBorders>
            <w:shd w:val="clear" w:color="000000" w:fill="FFFFFF"/>
            <w:noWrap/>
            <w:vAlign w:val="center"/>
            <w:hideMark/>
          </w:tcPr>
          <w:p w:rsidR="000C6093" w:rsidRPr="00BE01C4" w:rsidRDefault="00456BA1" w:rsidP="005569E5">
            <w:pPr>
              <w:jc w:val="center"/>
            </w:pPr>
            <w:r w:rsidRPr="00BE01C4">
              <w:t>76</w:t>
            </w:r>
          </w:p>
        </w:tc>
      </w:tr>
      <w:tr w:rsidR="00FB38C3" w:rsidRPr="00BE01C4" w:rsidTr="003B3728">
        <w:trPr>
          <w:trHeight w:val="20"/>
        </w:trPr>
        <w:tc>
          <w:tcPr>
            <w:tcW w:w="6374" w:type="dxa"/>
            <w:tcBorders>
              <w:top w:val="nil"/>
              <w:left w:val="single" w:sz="4" w:space="0" w:color="auto"/>
              <w:bottom w:val="single" w:sz="4" w:space="0" w:color="auto"/>
              <w:right w:val="single" w:sz="4" w:space="0" w:color="auto"/>
            </w:tcBorders>
            <w:shd w:val="clear" w:color="auto" w:fill="auto"/>
            <w:vAlign w:val="bottom"/>
          </w:tcPr>
          <w:p w:rsidR="00FB38C3" w:rsidRPr="00BE01C4" w:rsidRDefault="00FB38C3" w:rsidP="00FB38C3">
            <w:pPr>
              <w:rPr>
                <w:color w:val="000000" w:themeColor="text1"/>
              </w:rPr>
            </w:pPr>
            <w:r w:rsidRPr="00BE01C4">
              <w:rPr>
                <w:color w:val="000000" w:themeColor="text1"/>
              </w:rPr>
              <w:t>Государственная программа Иркутской области «Развитие физической культуры и спорта». Приобретение спортивного оборудования и и</w:t>
            </w:r>
            <w:r w:rsidRPr="00BE01C4">
              <w:rPr>
                <w:color w:val="000000" w:themeColor="text1"/>
              </w:rPr>
              <w:t>н</w:t>
            </w:r>
            <w:r w:rsidRPr="00BE01C4">
              <w:rPr>
                <w:color w:val="000000" w:themeColor="text1"/>
              </w:rPr>
              <w:t>вентаря</w:t>
            </w:r>
          </w:p>
        </w:tc>
        <w:tc>
          <w:tcPr>
            <w:tcW w:w="992" w:type="dxa"/>
            <w:tcBorders>
              <w:top w:val="nil"/>
              <w:left w:val="nil"/>
              <w:bottom w:val="single" w:sz="4" w:space="0" w:color="auto"/>
              <w:right w:val="single" w:sz="4" w:space="0" w:color="auto"/>
            </w:tcBorders>
            <w:shd w:val="clear" w:color="000000" w:fill="FFFFFF"/>
            <w:noWrap/>
            <w:vAlign w:val="center"/>
          </w:tcPr>
          <w:p w:rsidR="00FB38C3" w:rsidRPr="00BE01C4" w:rsidRDefault="00FB38C3" w:rsidP="000C6093">
            <w:pPr>
              <w:jc w:val="center"/>
            </w:pPr>
            <w:r w:rsidRPr="00BE01C4">
              <w:t>338</w:t>
            </w:r>
          </w:p>
        </w:tc>
        <w:tc>
          <w:tcPr>
            <w:tcW w:w="1134" w:type="dxa"/>
            <w:tcBorders>
              <w:top w:val="nil"/>
              <w:left w:val="nil"/>
              <w:bottom w:val="single" w:sz="4" w:space="0" w:color="auto"/>
              <w:right w:val="single" w:sz="4" w:space="0" w:color="auto"/>
            </w:tcBorders>
            <w:shd w:val="clear" w:color="000000" w:fill="FFFFFF"/>
            <w:vAlign w:val="center"/>
          </w:tcPr>
          <w:p w:rsidR="00FB38C3" w:rsidRPr="00BE01C4" w:rsidRDefault="005569E5" w:rsidP="000C6093">
            <w:pPr>
              <w:jc w:val="center"/>
            </w:pPr>
            <w:r w:rsidRPr="00BE01C4">
              <w:t>338</w:t>
            </w:r>
          </w:p>
        </w:tc>
        <w:tc>
          <w:tcPr>
            <w:tcW w:w="1145" w:type="dxa"/>
            <w:tcBorders>
              <w:top w:val="nil"/>
              <w:left w:val="nil"/>
              <w:bottom w:val="single" w:sz="4" w:space="0" w:color="auto"/>
              <w:right w:val="single" w:sz="4" w:space="0" w:color="auto"/>
            </w:tcBorders>
            <w:shd w:val="clear" w:color="000000" w:fill="FFFFFF"/>
            <w:noWrap/>
            <w:vAlign w:val="center"/>
          </w:tcPr>
          <w:p w:rsidR="00FB38C3" w:rsidRPr="00BE01C4" w:rsidRDefault="005569E5" w:rsidP="000C6093">
            <w:pPr>
              <w:jc w:val="center"/>
            </w:pPr>
            <w:r w:rsidRPr="00BE01C4">
              <w:t>10</w:t>
            </w:r>
            <w:r w:rsidR="00FB38C3" w:rsidRPr="00BE01C4">
              <w:t>0</w:t>
            </w:r>
          </w:p>
        </w:tc>
      </w:tr>
      <w:tr w:rsidR="00FB38C3" w:rsidRPr="00BE01C4" w:rsidTr="003B3728">
        <w:trPr>
          <w:trHeight w:val="20"/>
        </w:trPr>
        <w:tc>
          <w:tcPr>
            <w:tcW w:w="6374" w:type="dxa"/>
            <w:tcBorders>
              <w:top w:val="nil"/>
              <w:left w:val="single" w:sz="4" w:space="0" w:color="auto"/>
              <w:bottom w:val="single" w:sz="4" w:space="0" w:color="auto"/>
              <w:right w:val="single" w:sz="4" w:space="0" w:color="auto"/>
            </w:tcBorders>
            <w:shd w:val="clear" w:color="auto" w:fill="auto"/>
            <w:vAlign w:val="bottom"/>
          </w:tcPr>
          <w:p w:rsidR="00FB38C3" w:rsidRPr="00BE01C4" w:rsidRDefault="00B81E4B" w:rsidP="00B81E4B">
            <w:pPr>
              <w:rPr>
                <w:color w:val="000000" w:themeColor="text1"/>
              </w:rPr>
            </w:pPr>
            <w:r w:rsidRPr="00BE01C4">
              <w:rPr>
                <w:color w:val="000000" w:themeColor="text1"/>
              </w:rPr>
              <w:t>Государственная программа Иркутской области «Развитие физической культуры и спорта». Субсидия на обеспечение уровня финансирования организаций, осуществляющих спортивную подготовку, в соотве</w:t>
            </w:r>
            <w:r w:rsidRPr="00BE01C4">
              <w:rPr>
                <w:color w:val="000000" w:themeColor="text1"/>
              </w:rPr>
              <w:t>т</w:t>
            </w:r>
            <w:r w:rsidRPr="00BE01C4">
              <w:rPr>
                <w:color w:val="000000" w:themeColor="text1"/>
              </w:rPr>
              <w:t>ствии с требованиями федеральных стандартов спортивной подгото</w:t>
            </w:r>
            <w:r w:rsidRPr="00BE01C4">
              <w:rPr>
                <w:color w:val="000000" w:themeColor="text1"/>
              </w:rPr>
              <w:t>в</w:t>
            </w:r>
            <w:r w:rsidRPr="00BE01C4">
              <w:rPr>
                <w:color w:val="000000" w:themeColor="text1"/>
              </w:rPr>
              <w:t>ки, средства бюджета Иркутской области</w:t>
            </w:r>
          </w:p>
        </w:tc>
        <w:tc>
          <w:tcPr>
            <w:tcW w:w="992" w:type="dxa"/>
            <w:tcBorders>
              <w:top w:val="nil"/>
              <w:left w:val="nil"/>
              <w:bottom w:val="single" w:sz="4" w:space="0" w:color="auto"/>
              <w:right w:val="single" w:sz="4" w:space="0" w:color="auto"/>
            </w:tcBorders>
            <w:shd w:val="clear" w:color="000000" w:fill="FFFFFF"/>
            <w:noWrap/>
            <w:vAlign w:val="center"/>
          </w:tcPr>
          <w:p w:rsidR="00FB38C3" w:rsidRPr="00BE01C4" w:rsidRDefault="00B81E4B" w:rsidP="000C6093">
            <w:pPr>
              <w:jc w:val="center"/>
            </w:pPr>
            <w:r w:rsidRPr="00BE01C4">
              <w:t>185</w:t>
            </w:r>
          </w:p>
        </w:tc>
        <w:tc>
          <w:tcPr>
            <w:tcW w:w="1134" w:type="dxa"/>
            <w:tcBorders>
              <w:top w:val="nil"/>
              <w:left w:val="nil"/>
              <w:bottom w:val="single" w:sz="4" w:space="0" w:color="auto"/>
              <w:right w:val="single" w:sz="4" w:space="0" w:color="auto"/>
            </w:tcBorders>
            <w:shd w:val="clear" w:color="000000" w:fill="FFFFFF"/>
            <w:vAlign w:val="center"/>
          </w:tcPr>
          <w:p w:rsidR="00FB38C3" w:rsidRPr="00BE01C4" w:rsidRDefault="00B81E4B" w:rsidP="000C6093">
            <w:pPr>
              <w:jc w:val="center"/>
            </w:pPr>
            <w:r w:rsidRPr="00BE01C4">
              <w:t>185</w:t>
            </w:r>
          </w:p>
        </w:tc>
        <w:tc>
          <w:tcPr>
            <w:tcW w:w="1145" w:type="dxa"/>
            <w:tcBorders>
              <w:top w:val="nil"/>
              <w:left w:val="nil"/>
              <w:bottom w:val="single" w:sz="4" w:space="0" w:color="auto"/>
              <w:right w:val="single" w:sz="4" w:space="0" w:color="auto"/>
            </w:tcBorders>
            <w:shd w:val="clear" w:color="000000" w:fill="FFFFFF"/>
            <w:noWrap/>
            <w:vAlign w:val="center"/>
          </w:tcPr>
          <w:p w:rsidR="00FB38C3" w:rsidRPr="00BE01C4" w:rsidRDefault="00B81E4B" w:rsidP="000C6093">
            <w:pPr>
              <w:jc w:val="center"/>
            </w:pPr>
            <w:r w:rsidRPr="00BE01C4">
              <w:t>100</w:t>
            </w:r>
          </w:p>
        </w:tc>
      </w:tr>
      <w:tr w:rsidR="000C6093" w:rsidRPr="00BE01C4" w:rsidTr="003B3728">
        <w:trPr>
          <w:trHeight w:val="20"/>
        </w:trPr>
        <w:tc>
          <w:tcPr>
            <w:tcW w:w="6374" w:type="dxa"/>
            <w:tcBorders>
              <w:top w:val="nil"/>
              <w:left w:val="single" w:sz="4" w:space="0" w:color="auto"/>
              <w:bottom w:val="single" w:sz="4" w:space="0" w:color="auto"/>
              <w:right w:val="single" w:sz="4" w:space="0" w:color="auto"/>
            </w:tcBorders>
            <w:shd w:val="clear" w:color="auto" w:fill="auto"/>
            <w:vAlign w:val="bottom"/>
            <w:hideMark/>
          </w:tcPr>
          <w:p w:rsidR="000C6093" w:rsidRPr="00BE01C4" w:rsidRDefault="000C6093" w:rsidP="000C6093">
            <w:r w:rsidRPr="00BE01C4">
              <w:t>Государственн</w:t>
            </w:r>
            <w:r w:rsidR="00054ABC" w:rsidRPr="00BE01C4">
              <w:t>ая программа Иркутской области «Молодежная полит</w:t>
            </w:r>
            <w:r w:rsidR="00054ABC" w:rsidRPr="00BE01C4">
              <w:t>и</w:t>
            </w:r>
            <w:r w:rsidR="00054ABC" w:rsidRPr="00BE01C4">
              <w:t>ка»</w:t>
            </w:r>
            <w:r w:rsidRPr="00BE01C4">
              <w:t>. Реализация программы комплексного развития молодежно</w:t>
            </w:r>
            <w:r w:rsidR="00054ABC" w:rsidRPr="00BE01C4">
              <w:t>й пол</w:t>
            </w:r>
            <w:r w:rsidR="00054ABC" w:rsidRPr="00BE01C4">
              <w:t>и</w:t>
            </w:r>
            <w:r w:rsidR="00054ABC" w:rsidRPr="00BE01C4">
              <w:t>тики в Иркутской области «</w:t>
            </w:r>
            <w:r w:rsidRPr="00BE01C4">
              <w:t>Регион для моло</w:t>
            </w:r>
            <w:r w:rsidR="00054ABC" w:rsidRPr="00BE01C4">
              <w:t>дых»</w:t>
            </w:r>
            <w:r w:rsidRPr="00BE01C4">
              <w:t>, средства федерал</w:t>
            </w:r>
            <w:r w:rsidRPr="00BE01C4">
              <w:t>ь</w:t>
            </w:r>
            <w:r w:rsidRPr="00BE01C4">
              <w:t>ного бюджета</w:t>
            </w:r>
          </w:p>
        </w:tc>
        <w:tc>
          <w:tcPr>
            <w:tcW w:w="992" w:type="dxa"/>
            <w:tcBorders>
              <w:top w:val="nil"/>
              <w:left w:val="nil"/>
              <w:bottom w:val="single" w:sz="4" w:space="0" w:color="auto"/>
              <w:right w:val="single" w:sz="4" w:space="0" w:color="auto"/>
            </w:tcBorders>
            <w:shd w:val="clear" w:color="000000" w:fill="FFFFFF"/>
            <w:noWrap/>
            <w:vAlign w:val="center"/>
            <w:hideMark/>
          </w:tcPr>
          <w:p w:rsidR="000C6093" w:rsidRPr="00BE01C4" w:rsidRDefault="000C6093" w:rsidP="000C6093">
            <w:pPr>
              <w:jc w:val="center"/>
            </w:pPr>
            <w:r w:rsidRPr="00BE01C4">
              <w:t>14 246</w:t>
            </w:r>
          </w:p>
        </w:tc>
        <w:tc>
          <w:tcPr>
            <w:tcW w:w="1134" w:type="dxa"/>
            <w:tcBorders>
              <w:top w:val="nil"/>
              <w:left w:val="nil"/>
              <w:bottom w:val="single" w:sz="4" w:space="0" w:color="auto"/>
              <w:right w:val="single" w:sz="4" w:space="0" w:color="auto"/>
            </w:tcBorders>
            <w:shd w:val="clear" w:color="000000" w:fill="FFFFFF"/>
            <w:vAlign w:val="center"/>
            <w:hideMark/>
          </w:tcPr>
          <w:p w:rsidR="000C6093" w:rsidRPr="00BE01C4" w:rsidRDefault="00B01F05" w:rsidP="000C6093">
            <w:pPr>
              <w:jc w:val="center"/>
            </w:pPr>
            <w:r w:rsidRPr="00BE01C4">
              <w:t>14 246</w:t>
            </w:r>
          </w:p>
        </w:tc>
        <w:tc>
          <w:tcPr>
            <w:tcW w:w="1145" w:type="dxa"/>
            <w:tcBorders>
              <w:top w:val="nil"/>
              <w:left w:val="nil"/>
              <w:bottom w:val="single" w:sz="4" w:space="0" w:color="auto"/>
              <w:right w:val="single" w:sz="4" w:space="0" w:color="auto"/>
            </w:tcBorders>
            <w:shd w:val="clear" w:color="000000" w:fill="FFFFFF"/>
            <w:noWrap/>
            <w:vAlign w:val="center"/>
            <w:hideMark/>
          </w:tcPr>
          <w:p w:rsidR="000C6093" w:rsidRPr="00BE01C4" w:rsidRDefault="00B01F05" w:rsidP="000C6093">
            <w:pPr>
              <w:jc w:val="center"/>
            </w:pPr>
            <w:r w:rsidRPr="00BE01C4">
              <w:t>10</w:t>
            </w:r>
            <w:r w:rsidR="000C6093" w:rsidRPr="00BE01C4">
              <w:t>0</w:t>
            </w:r>
          </w:p>
        </w:tc>
      </w:tr>
      <w:tr w:rsidR="000C6093" w:rsidRPr="00BE01C4" w:rsidTr="003B3728">
        <w:trPr>
          <w:trHeight w:val="20"/>
        </w:trPr>
        <w:tc>
          <w:tcPr>
            <w:tcW w:w="6374" w:type="dxa"/>
            <w:tcBorders>
              <w:top w:val="nil"/>
              <w:left w:val="single" w:sz="4" w:space="0" w:color="auto"/>
              <w:bottom w:val="single" w:sz="4" w:space="0" w:color="auto"/>
              <w:right w:val="single" w:sz="4" w:space="0" w:color="auto"/>
            </w:tcBorders>
            <w:shd w:val="clear" w:color="auto" w:fill="auto"/>
            <w:vAlign w:val="bottom"/>
            <w:hideMark/>
          </w:tcPr>
          <w:p w:rsidR="000C6093" w:rsidRPr="00BE01C4" w:rsidRDefault="000C6093" w:rsidP="000C6093">
            <w:r w:rsidRPr="00BE01C4">
              <w:t>Государственн</w:t>
            </w:r>
            <w:r w:rsidR="00054ABC" w:rsidRPr="00BE01C4">
              <w:t>ая программа Иркутской области «Молодежная полит</w:t>
            </w:r>
            <w:r w:rsidR="00054ABC" w:rsidRPr="00BE01C4">
              <w:t>и</w:t>
            </w:r>
            <w:r w:rsidR="00054ABC" w:rsidRPr="00BE01C4">
              <w:t>ка»</w:t>
            </w:r>
            <w:r w:rsidRPr="00BE01C4">
              <w:t>. Реализация программы комплексного развития молодежно</w:t>
            </w:r>
            <w:r w:rsidR="00054ABC" w:rsidRPr="00BE01C4">
              <w:t>й пол</w:t>
            </w:r>
            <w:r w:rsidR="00054ABC" w:rsidRPr="00BE01C4">
              <w:t>и</w:t>
            </w:r>
            <w:r w:rsidR="00054ABC" w:rsidRPr="00BE01C4">
              <w:t>тики в Иркутской области «</w:t>
            </w:r>
            <w:r w:rsidRPr="00BE01C4">
              <w:t>Регион для моло</w:t>
            </w:r>
            <w:r w:rsidR="00054ABC" w:rsidRPr="00BE01C4">
              <w:t>дых»</w:t>
            </w:r>
            <w:r w:rsidRPr="00BE01C4">
              <w:t>, средства бюджета Иркутской области</w:t>
            </w:r>
          </w:p>
        </w:tc>
        <w:tc>
          <w:tcPr>
            <w:tcW w:w="992" w:type="dxa"/>
            <w:tcBorders>
              <w:top w:val="nil"/>
              <w:left w:val="nil"/>
              <w:bottom w:val="single" w:sz="4" w:space="0" w:color="auto"/>
              <w:right w:val="single" w:sz="4" w:space="0" w:color="auto"/>
            </w:tcBorders>
            <w:shd w:val="clear" w:color="000000" w:fill="FFFFFF"/>
            <w:noWrap/>
            <w:vAlign w:val="center"/>
            <w:hideMark/>
          </w:tcPr>
          <w:p w:rsidR="000C6093" w:rsidRPr="00BE01C4" w:rsidRDefault="000C6093" w:rsidP="000C6093">
            <w:pPr>
              <w:jc w:val="center"/>
            </w:pPr>
            <w:r w:rsidRPr="00BE01C4">
              <w:t>594</w:t>
            </w:r>
          </w:p>
        </w:tc>
        <w:tc>
          <w:tcPr>
            <w:tcW w:w="1134" w:type="dxa"/>
            <w:tcBorders>
              <w:top w:val="nil"/>
              <w:left w:val="nil"/>
              <w:bottom w:val="single" w:sz="4" w:space="0" w:color="auto"/>
              <w:right w:val="single" w:sz="4" w:space="0" w:color="auto"/>
            </w:tcBorders>
            <w:shd w:val="clear" w:color="000000" w:fill="FFFFFF"/>
            <w:vAlign w:val="center"/>
            <w:hideMark/>
          </w:tcPr>
          <w:p w:rsidR="000C6093" w:rsidRPr="00BE01C4" w:rsidRDefault="007A2498" w:rsidP="000C6093">
            <w:pPr>
              <w:jc w:val="center"/>
            </w:pPr>
            <w:r w:rsidRPr="00BE01C4">
              <w:t>594</w:t>
            </w:r>
          </w:p>
        </w:tc>
        <w:tc>
          <w:tcPr>
            <w:tcW w:w="1145" w:type="dxa"/>
            <w:tcBorders>
              <w:top w:val="nil"/>
              <w:left w:val="nil"/>
              <w:bottom w:val="single" w:sz="4" w:space="0" w:color="auto"/>
              <w:right w:val="single" w:sz="4" w:space="0" w:color="auto"/>
            </w:tcBorders>
            <w:shd w:val="clear" w:color="000000" w:fill="FFFFFF"/>
            <w:noWrap/>
            <w:vAlign w:val="center"/>
            <w:hideMark/>
          </w:tcPr>
          <w:p w:rsidR="000C6093" w:rsidRPr="00BE01C4" w:rsidRDefault="007A2498" w:rsidP="000C6093">
            <w:pPr>
              <w:jc w:val="center"/>
            </w:pPr>
            <w:r w:rsidRPr="00BE01C4">
              <w:t>10</w:t>
            </w:r>
            <w:r w:rsidR="000C6093" w:rsidRPr="00BE01C4">
              <w:t>0</w:t>
            </w:r>
          </w:p>
        </w:tc>
      </w:tr>
      <w:tr w:rsidR="000C6093" w:rsidRPr="00BE01C4" w:rsidTr="003B3728">
        <w:trPr>
          <w:trHeight w:val="20"/>
        </w:trPr>
        <w:tc>
          <w:tcPr>
            <w:tcW w:w="6374" w:type="dxa"/>
            <w:tcBorders>
              <w:top w:val="nil"/>
              <w:left w:val="single" w:sz="4" w:space="0" w:color="auto"/>
              <w:bottom w:val="single" w:sz="4" w:space="0" w:color="auto"/>
              <w:right w:val="single" w:sz="4" w:space="0" w:color="auto"/>
            </w:tcBorders>
            <w:shd w:val="clear" w:color="auto" w:fill="auto"/>
            <w:vAlign w:val="bottom"/>
            <w:hideMark/>
          </w:tcPr>
          <w:p w:rsidR="000C6093" w:rsidRPr="00BE01C4" w:rsidRDefault="000C6093" w:rsidP="000C6093">
            <w:pPr>
              <w:rPr>
                <w:b/>
                <w:bCs/>
              </w:rPr>
            </w:pPr>
            <w:r w:rsidRPr="00BE01C4">
              <w:rPr>
                <w:b/>
                <w:bCs/>
              </w:rPr>
              <w:t>Итого</w:t>
            </w:r>
          </w:p>
        </w:tc>
        <w:tc>
          <w:tcPr>
            <w:tcW w:w="992" w:type="dxa"/>
            <w:tcBorders>
              <w:top w:val="nil"/>
              <w:left w:val="nil"/>
              <w:bottom w:val="single" w:sz="4" w:space="0" w:color="auto"/>
              <w:right w:val="single" w:sz="4" w:space="0" w:color="auto"/>
            </w:tcBorders>
            <w:shd w:val="clear" w:color="000000" w:fill="FFFFFF"/>
            <w:noWrap/>
            <w:vAlign w:val="center"/>
            <w:hideMark/>
          </w:tcPr>
          <w:p w:rsidR="000C6093" w:rsidRPr="00BE01C4" w:rsidRDefault="00456BA1" w:rsidP="000C6093">
            <w:pPr>
              <w:jc w:val="center"/>
              <w:rPr>
                <w:b/>
                <w:bCs/>
              </w:rPr>
            </w:pPr>
            <w:r w:rsidRPr="00BE01C4">
              <w:rPr>
                <w:b/>
                <w:bCs/>
              </w:rPr>
              <w:t>104 975</w:t>
            </w:r>
          </w:p>
        </w:tc>
        <w:tc>
          <w:tcPr>
            <w:tcW w:w="1134" w:type="dxa"/>
            <w:tcBorders>
              <w:top w:val="nil"/>
              <w:left w:val="nil"/>
              <w:bottom w:val="single" w:sz="4" w:space="0" w:color="auto"/>
              <w:right w:val="single" w:sz="4" w:space="0" w:color="auto"/>
            </w:tcBorders>
            <w:shd w:val="clear" w:color="000000" w:fill="FFFFFF"/>
            <w:noWrap/>
            <w:vAlign w:val="center"/>
            <w:hideMark/>
          </w:tcPr>
          <w:p w:rsidR="000C6093" w:rsidRPr="00BE01C4" w:rsidRDefault="00456BA1" w:rsidP="000C6093">
            <w:pPr>
              <w:jc w:val="center"/>
              <w:rPr>
                <w:b/>
                <w:bCs/>
              </w:rPr>
            </w:pPr>
            <w:r w:rsidRPr="00BE01C4">
              <w:rPr>
                <w:b/>
                <w:bCs/>
              </w:rPr>
              <w:t>88 423</w:t>
            </w:r>
          </w:p>
        </w:tc>
        <w:tc>
          <w:tcPr>
            <w:tcW w:w="1145" w:type="dxa"/>
            <w:tcBorders>
              <w:top w:val="nil"/>
              <w:left w:val="nil"/>
              <w:bottom w:val="single" w:sz="4" w:space="0" w:color="auto"/>
              <w:right w:val="single" w:sz="4" w:space="0" w:color="auto"/>
            </w:tcBorders>
            <w:shd w:val="clear" w:color="000000" w:fill="FFFFFF"/>
            <w:noWrap/>
            <w:vAlign w:val="center"/>
            <w:hideMark/>
          </w:tcPr>
          <w:p w:rsidR="000C6093" w:rsidRPr="00BE01C4" w:rsidRDefault="00456BA1" w:rsidP="000C6093">
            <w:pPr>
              <w:jc w:val="center"/>
              <w:rPr>
                <w:b/>
                <w:bCs/>
              </w:rPr>
            </w:pPr>
            <w:r w:rsidRPr="00BE01C4">
              <w:rPr>
                <w:b/>
                <w:bCs/>
              </w:rPr>
              <w:t>84</w:t>
            </w:r>
          </w:p>
        </w:tc>
      </w:tr>
    </w:tbl>
    <w:p w:rsidR="005C7124" w:rsidRPr="00BE01C4" w:rsidRDefault="005C7124" w:rsidP="005C7124">
      <w:pPr>
        <w:ind w:firstLine="709"/>
        <w:jc w:val="both"/>
        <w:rPr>
          <w:sz w:val="24"/>
          <w:szCs w:val="24"/>
        </w:rPr>
      </w:pPr>
      <w:r w:rsidRPr="00BE01C4">
        <w:rPr>
          <w:sz w:val="24"/>
          <w:szCs w:val="24"/>
        </w:rPr>
        <w:t xml:space="preserve">В 2023 году рамках муниципальной программы учреждениям физической культуры и спорта </w:t>
      </w:r>
      <w:r w:rsidR="00064F1B" w:rsidRPr="00BE01C4">
        <w:rPr>
          <w:sz w:val="24"/>
          <w:szCs w:val="24"/>
        </w:rPr>
        <w:t>получили</w:t>
      </w:r>
      <w:r w:rsidRPr="00BE01C4">
        <w:rPr>
          <w:sz w:val="24"/>
          <w:szCs w:val="24"/>
        </w:rPr>
        <w:t xml:space="preserve"> целевые субсидии за счет средств бюджета города. </w:t>
      </w:r>
    </w:p>
    <w:p w:rsidR="005C7124" w:rsidRPr="00BE01C4" w:rsidRDefault="005C7124" w:rsidP="005C7124">
      <w:pPr>
        <w:ind w:firstLine="709"/>
        <w:jc w:val="right"/>
        <w:rPr>
          <w:sz w:val="24"/>
          <w:szCs w:val="24"/>
        </w:rPr>
      </w:pPr>
      <w:r w:rsidRPr="00BE01C4">
        <w:rPr>
          <w:sz w:val="24"/>
          <w:szCs w:val="24"/>
        </w:rPr>
        <w:t>Таблица № 11</w:t>
      </w:r>
    </w:p>
    <w:p w:rsidR="005C7124" w:rsidRPr="00BE01C4" w:rsidRDefault="005C7124" w:rsidP="005C7124">
      <w:pPr>
        <w:ind w:firstLine="709"/>
        <w:jc w:val="right"/>
        <w:rPr>
          <w:sz w:val="24"/>
          <w:szCs w:val="24"/>
        </w:rPr>
      </w:pPr>
      <w:r w:rsidRPr="00BE01C4">
        <w:rPr>
          <w:sz w:val="24"/>
          <w:szCs w:val="24"/>
        </w:rPr>
        <w:t xml:space="preserve">тыс. рублей </w:t>
      </w:r>
    </w:p>
    <w:tbl>
      <w:tblPr>
        <w:tblW w:w="9634" w:type="dxa"/>
        <w:tblInd w:w="113" w:type="dxa"/>
        <w:tblLayout w:type="fixed"/>
        <w:tblLook w:val="04A0" w:firstRow="1" w:lastRow="0" w:firstColumn="1" w:lastColumn="0" w:noHBand="0" w:noVBand="1"/>
      </w:tblPr>
      <w:tblGrid>
        <w:gridCol w:w="3256"/>
        <w:gridCol w:w="3118"/>
        <w:gridCol w:w="992"/>
        <w:gridCol w:w="1134"/>
        <w:gridCol w:w="1134"/>
      </w:tblGrid>
      <w:tr w:rsidR="005D69D6" w:rsidRPr="00BE01C4" w:rsidTr="00E02C6E">
        <w:trPr>
          <w:trHeight w:val="20"/>
          <w:tblHeader/>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9D6" w:rsidRPr="00BF0ECF" w:rsidRDefault="005D69D6" w:rsidP="005D69D6">
            <w:pPr>
              <w:jc w:val="center"/>
              <w:rPr>
                <w:sz w:val="18"/>
              </w:rPr>
            </w:pPr>
            <w:r w:rsidRPr="00BF0ECF">
              <w:rPr>
                <w:sz w:val="18"/>
              </w:rPr>
              <w:t>Целевая субсидия</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5D69D6" w:rsidRPr="00BF0ECF" w:rsidRDefault="005D69D6" w:rsidP="005D69D6">
            <w:pPr>
              <w:jc w:val="center"/>
              <w:rPr>
                <w:sz w:val="18"/>
              </w:rPr>
            </w:pPr>
            <w:r w:rsidRPr="00BF0ECF">
              <w:rPr>
                <w:sz w:val="18"/>
              </w:rPr>
              <w:t>Получатель</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D69D6" w:rsidRPr="00BF0ECF" w:rsidRDefault="005D69D6" w:rsidP="005D69D6">
            <w:pPr>
              <w:jc w:val="center"/>
              <w:rPr>
                <w:sz w:val="18"/>
              </w:rPr>
            </w:pPr>
            <w:r w:rsidRPr="00BF0ECF">
              <w:rPr>
                <w:sz w:val="18"/>
              </w:rPr>
              <w:t>План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D69D6" w:rsidRPr="00BF0ECF" w:rsidRDefault="005D69D6" w:rsidP="005D69D6">
            <w:pPr>
              <w:jc w:val="center"/>
              <w:rPr>
                <w:sz w:val="18"/>
              </w:rPr>
            </w:pPr>
            <w:r w:rsidRPr="00BF0ECF">
              <w:rPr>
                <w:sz w:val="18"/>
              </w:rPr>
              <w:t>Исполн</w:t>
            </w:r>
            <w:r w:rsidRPr="00BF0ECF">
              <w:rPr>
                <w:sz w:val="18"/>
              </w:rPr>
              <w:t>е</w:t>
            </w:r>
            <w:r w:rsidRPr="00BF0ECF">
              <w:rPr>
                <w:sz w:val="18"/>
              </w:rPr>
              <w:t>ние</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9D6" w:rsidRPr="00BF0ECF" w:rsidRDefault="005D69D6" w:rsidP="005D69D6">
            <w:pPr>
              <w:jc w:val="center"/>
              <w:rPr>
                <w:sz w:val="18"/>
              </w:rPr>
            </w:pPr>
            <w:r w:rsidRPr="00BF0ECF">
              <w:rPr>
                <w:sz w:val="18"/>
              </w:rPr>
              <w:t>% испо</w:t>
            </w:r>
            <w:r w:rsidRPr="00BF0ECF">
              <w:rPr>
                <w:sz w:val="18"/>
              </w:rPr>
              <w:t>л</w:t>
            </w:r>
            <w:r w:rsidRPr="00BF0ECF">
              <w:rPr>
                <w:sz w:val="18"/>
              </w:rPr>
              <w:t>нения</w:t>
            </w:r>
          </w:p>
        </w:tc>
      </w:tr>
      <w:tr w:rsidR="00DD0097" w:rsidRPr="00BE01C4" w:rsidTr="00E02C6E">
        <w:trPr>
          <w:trHeight w:val="20"/>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DD0097" w:rsidRPr="00BE01C4" w:rsidRDefault="00DD0097" w:rsidP="00BF0ECF">
            <w:pPr>
              <w:jc w:val="center"/>
            </w:pPr>
            <w:r w:rsidRPr="00BE01C4">
              <w:t>Субсидии на проведение кап</w:t>
            </w:r>
            <w:r w:rsidRPr="00BE01C4">
              <w:t>и</w:t>
            </w:r>
            <w:r w:rsidRPr="00BE01C4">
              <w:t>тального ремонта зданий и соор</w:t>
            </w:r>
            <w:r w:rsidRPr="00BE01C4">
              <w:t>у</w:t>
            </w:r>
            <w:r w:rsidRPr="00BE01C4">
              <w:t>жений</w:t>
            </w:r>
          </w:p>
        </w:tc>
        <w:tc>
          <w:tcPr>
            <w:tcW w:w="3118" w:type="dxa"/>
            <w:tcBorders>
              <w:top w:val="single" w:sz="4" w:space="0" w:color="auto"/>
              <w:left w:val="nil"/>
              <w:bottom w:val="single" w:sz="4" w:space="0" w:color="auto"/>
              <w:right w:val="single" w:sz="4" w:space="0" w:color="auto"/>
            </w:tcBorders>
            <w:shd w:val="clear" w:color="auto" w:fill="auto"/>
            <w:vAlign w:val="center"/>
          </w:tcPr>
          <w:p w:rsidR="00DD0097" w:rsidRPr="00BE01C4" w:rsidRDefault="00DD0097" w:rsidP="00BF0ECF">
            <w:pPr>
              <w:jc w:val="center"/>
            </w:pPr>
            <w:r w:rsidRPr="00BE01C4">
              <w:t>МАУ «ДССУИ»</w:t>
            </w:r>
          </w:p>
        </w:tc>
        <w:tc>
          <w:tcPr>
            <w:tcW w:w="992" w:type="dxa"/>
            <w:tcBorders>
              <w:top w:val="single" w:sz="4" w:space="0" w:color="auto"/>
              <w:left w:val="nil"/>
              <w:bottom w:val="single" w:sz="4" w:space="0" w:color="auto"/>
              <w:right w:val="single" w:sz="4" w:space="0" w:color="auto"/>
            </w:tcBorders>
            <w:shd w:val="clear" w:color="auto" w:fill="auto"/>
            <w:vAlign w:val="center"/>
          </w:tcPr>
          <w:p w:rsidR="00DD0097" w:rsidRPr="00BE01C4" w:rsidRDefault="00DD0097" w:rsidP="00BF0ECF">
            <w:pPr>
              <w:jc w:val="center"/>
            </w:pPr>
            <w:r w:rsidRPr="00BE01C4">
              <w:t>16 141</w:t>
            </w:r>
          </w:p>
        </w:tc>
        <w:tc>
          <w:tcPr>
            <w:tcW w:w="1134" w:type="dxa"/>
            <w:tcBorders>
              <w:top w:val="single" w:sz="4" w:space="0" w:color="auto"/>
              <w:left w:val="nil"/>
              <w:bottom w:val="single" w:sz="4" w:space="0" w:color="auto"/>
              <w:right w:val="single" w:sz="4" w:space="0" w:color="auto"/>
            </w:tcBorders>
            <w:shd w:val="clear" w:color="auto" w:fill="auto"/>
            <w:vAlign w:val="center"/>
          </w:tcPr>
          <w:p w:rsidR="00DD0097" w:rsidRPr="00BE01C4" w:rsidRDefault="00C9465A" w:rsidP="00BF0ECF">
            <w:pPr>
              <w:jc w:val="center"/>
            </w:pPr>
            <w:r w:rsidRPr="00BE01C4">
              <w:t>16 141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DD0097" w:rsidRPr="00BE01C4" w:rsidRDefault="00C9465A" w:rsidP="00BF0ECF">
            <w:pPr>
              <w:jc w:val="center"/>
            </w:pPr>
            <w:r w:rsidRPr="00BE01C4">
              <w:t>100</w:t>
            </w:r>
          </w:p>
        </w:tc>
      </w:tr>
      <w:tr w:rsidR="00C9465A" w:rsidRPr="00BE01C4" w:rsidTr="00E02C6E">
        <w:trPr>
          <w:trHeight w:val="20"/>
        </w:trPr>
        <w:tc>
          <w:tcPr>
            <w:tcW w:w="3256" w:type="dxa"/>
            <w:vMerge w:val="restart"/>
            <w:tcBorders>
              <w:top w:val="nil"/>
              <w:left w:val="single" w:sz="4" w:space="0" w:color="auto"/>
              <w:right w:val="single" w:sz="4" w:space="0" w:color="auto"/>
            </w:tcBorders>
            <w:shd w:val="clear" w:color="auto" w:fill="auto"/>
            <w:vAlign w:val="center"/>
            <w:hideMark/>
          </w:tcPr>
          <w:p w:rsidR="00C9465A" w:rsidRPr="00BE01C4" w:rsidRDefault="00C9465A" w:rsidP="00BF0ECF">
            <w:pPr>
              <w:jc w:val="center"/>
            </w:pPr>
            <w:r w:rsidRPr="00BE01C4">
              <w:t>Субсидии на приобретение осно</w:t>
            </w:r>
            <w:r w:rsidRPr="00BE01C4">
              <w:t>в</w:t>
            </w:r>
            <w:r w:rsidRPr="00BE01C4">
              <w:t>ных средств</w:t>
            </w:r>
          </w:p>
        </w:tc>
        <w:tc>
          <w:tcPr>
            <w:tcW w:w="3118" w:type="dxa"/>
            <w:tcBorders>
              <w:top w:val="nil"/>
              <w:left w:val="nil"/>
              <w:bottom w:val="single" w:sz="4" w:space="0" w:color="auto"/>
              <w:right w:val="single" w:sz="4" w:space="0" w:color="auto"/>
            </w:tcBorders>
            <w:shd w:val="clear" w:color="auto" w:fill="auto"/>
            <w:vAlign w:val="center"/>
            <w:hideMark/>
          </w:tcPr>
          <w:p w:rsidR="00C9465A" w:rsidRPr="00BE01C4" w:rsidRDefault="00C9465A" w:rsidP="00BF0ECF">
            <w:pPr>
              <w:jc w:val="center"/>
            </w:pPr>
            <w:r w:rsidRPr="00BE01C4">
              <w:t>МАУ «ДССУИ»</w:t>
            </w:r>
          </w:p>
        </w:tc>
        <w:tc>
          <w:tcPr>
            <w:tcW w:w="992" w:type="dxa"/>
            <w:tcBorders>
              <w:top w:val="nil"/>
              <w:left w:val="nil"/>
              <w:bottom w:val="single" w:sz="4" w:space="0" w:color="auto"/>
              <w:right w:val="single" w:sz="4" w:space="0" w:color="auto"/>
            </w:tcBorders>
            <w:shd w:val="clear" w:color="auto" w:fill="auto"/>
            <w:noWrap/>
            <w:vAlign w:val="center"/>
            <w:hideMark/>
          </w:tcPr>
          <w:p w:rsidR="00C9465A" w:rsidRPr="00BE01C4" w:rsidRDefault="00C9465A" w:rsidP="00BF0ECF">
            <w:pPr>
              <w:jc w:val="center"/>
            </w:pPr>
            <w:r w:rsidRPr="00BE01C4">
              <w:t>7 37</w:t>
            </w:r>
            <w:r w:rsidR="004F18C0" w:rsidRPr="00BE01C4">
              <w:t>3</w:t>
            </w:r>
          </w:p>
        </w:tc>
        <w:tc>
          <w:tcPr>
            <w:tcW w:w="1134" w:type="dxa"/>
            <w:tcBorders>
              <w:top w:val="nil"/>
              <w:left w:val="nil"/>
              <w:bottom w:val="single" w:sz="4" w:space="0" w:color="auto"/>
              <w:right w:val="single" w:sz="4" w:space="0" w:color="auto"/>
            </w:tcBorders>
            <w:shd w:val="clear" w:color="auto" w:fill="auto"/>
            <w:vAlign w:val="center"/>
            <w:hideMark/>
          </w:tcPr>
          <w:p w:rsidR="00C9465A" w:rsidRPr="00BE01C4" w:rsidRDefault="00C9465A" w:rsidP="00BF0ECF">
            <w:pPr>
              <w:jc w:val="center"/>
            </w:pPr>
            <w:r w:rsidRPr="00BE01C4">
              <w:t xml:space="preserve">7 </w:t>
            </w:r>
            <w:r w:rsidR="004F18C0" w:rsidRPr="00BE01C4">
              <w:t>373</w:t>
            </w:r>
          </w:p>
        </w:tc>
        <w:tc>
          <w:tcPr>
            <w:tcW w:w="1134" w:type="dxa"/>
            <w:tcBorders>
              <w:top w:val="nil"/>
              <w:left w:val="nil"/>
              <w:bottom w:val="single" w:sz="4" w:space="0" w:color="auto"/>
              <w:right w:val="single" w:sz="4" w:space="0" w:color="auto"/>
            </w:tcBorders>
            <w:shd w:val="clear" w:color="auto" w:fill="auto"/>
            <w:noWrap/>
            <w:vAlign w:val="center"/>
            <w:hideMark/>
          </w:tcPr>
          <w:p w:rsidR="00C9465A" w:rsidRPr="00BE01C4" w:rsidRDefault="004F18C0" w:rsidP="00BF0ECF">
            <w:pPr>
              <w:jc w:val="center"/>
            </w:pPr>
            <w:r w:rsidRPr="00BE01C4">
              <w:t>100</w:t>
            </w:r>
          </w:p>
        </w:tc>
      </w:tr>
      <w:tr w:rsidR="00C9465A" w:rsidRPr="00BE01C4" w:rsidTr="00E02C6E">
        <w:trPr>
          <w:trHeight w:val="20"/>
        </w:trPr>
        <w:tc>
          <w:tcPr>
            <w:tcW w:w="3256" w:type="dxa"/>
            <w:vMerge/>
            <w:tcBorders>
              <w:left w:val="single" w:sz="4" w:space="0" w:color="auto"/>
              <w:bottom w:val="single" w:sz="4" w:space="0" w:color="auto"/>
              <w:right w:val="single" w:sz="4" w:space="0" w:color="auto"/>
            </w:tcBorders>
            <w:shd w:val="clear" w:color="auto" w:fill="auto"/>
            <w:vAlign w:val="center"/>
          </w:tcPr>
          <w:p w:rsidR="00C9465A" w:rsidRPr="00BE01C4" w:rsidRDefault="00C9465A" w:rsidP="00BF0ECF">
            <w:pPr>
              <w:jc w:val="center"/>
            </w:pPr>
          </w:p>
        </w:tc>
        <w:tc>
          <w:tcPr>
            <w:tcW w:w="3118" w:type="dxa"/>
            <w:tcBorders>
              <w:top w:val="nil"/>
              <w:left w:val="nil"/>
              <w:bottom w:val="single" w:sz="4" w:space="0" w:color="auto"/>
              <w:right w:val="single" w:sz="4" w:space="0" w:color="auto"/>
            </w:tcBorders>
            <w:shd w:val="clear" w:color="auto" w:fill="auto"/>
            <w:vAlign w:val="center"/>
          </w:tcPr>
          <w:p w:rsidR="00C9465A" w:rsidRPr="00BE01C4" w:rsidRDefault="00C9465A" w:rsidP="00BF0ECF">
            <w:pPr>
              <w:jc w:val="center"/>
            </w:pPr>
            <w:r w:rsidRPr="00BE01C4">
              <w:t>МБУ ДО «СШ «Лесохимик»</w:t>
            </w:r>
          </w:p>
        </w:tc>
        <w:tc>
          <w:tcPr>
            <w:tcW w:w="992" w:type="dxa"/>
            <w:tcBorders>
              <w:top w:val="nil"/>
              <w:left w:val="nil"/>
              <w:bottom w:val="single" w:sz="4" w:space="0" w:color="auto"/>
              <w:right w:val="single" w:sz="4" w:space="0" w:color="auto"/>
            </w:tcBorders>
            <w:shd w:val="clear" w:color="auto" w:fill="auto"/>
            <w:noWrap/>
            <w:vAlign w:val="center"/>
          </w:tcPr>
          <w:p w:rsidR="00C9465A" w:rsidRPr="00BE01C4" w:rsidRDefault="00C9465A" w:rsidP="00BF0ECF">
            <w:pPr>
              <w:jc w:val="center"/>
            </w:pPr>
            <w:r w:rsidRPr="00BE01C4">
              <w:t>124</w:t>
            </w:r>
          </w:p>
        </w:tc>
        <w:tc>
          <w:tcPr>
            <w:tcW w:w="1134" w:type="dxa"/>
            <w:tcBorders>
              <w:top w:val="nil"/>
              <w:left w:val="nil"/>
              <w:bottom w:val="single" w:sz="4" w:space="0" w:color="auto"/>
              <w:right w:val="single" w:sz="4" w:space="0" w:color="auto"/>
            </w:tcBorders>
            <w:shd w:val="clear" w:color="auto" w:fill="auto"/>
            <w:vAlign w:val="center"/>
          </w:tcPr>
          <w:p w:rsidR="00C9465A" w:rsidRPr="00BE01C4" w:rsidRDefault="00C9465A" w:rsidP="00BF0ECF">
            <w:pPr>
              <w:jc w:val="center"/>
            </w:pPr>
            <w:r w:rsidRPr="00BE01C4">
              <w:t>124</w:t>
            </w:r>
          </w:p>
        </w:tc>
        <w:tc>
          <w:tcPr>
            <w:tcW w:w="1134" w:type="dxa"/>
            <w:tcBorders>
              <w:top w:val="nil"/>
              <w:left w:val="nil"/>
              <w:bottom w:val="single" w:sz="4" w:space="0" w:color="auto"/>
              <w:right w:val="single" w:sz="4" w:space="0" w:color="auto"/>
            </w:tcBorders>
            <w:shd w:val="clear" w:color="auto" w:fill="auto"/>
            <w:noWrap/>
            <w:vAlign w:val="center"/>
          </w:tcPr>
          <w:p w:rsidR="00C9465A" w:rsidRPr="00BE01C4" w:rsidRDefault="00C9465A" w:rsidP="00BF0ECF">
            <w:pPr>
              <w:jc w:val="center"/>
            </w:pPr>
            <w:r w:rsidRPr="00BE01C4">
              <w:t>100</w:t>
            </w:r>
          </w:p>
        </w:tc>
      </w:tr>
      <w:tr w:rsidR="00B9418C" w:rsidRPr="00BE01C4" w:rsidTr="00E02C6E">
        <w:trPr>
          <w:trHeight w:val="20"/>
        </w:trPr>
        <w:tc>
          <w:tcPr>
            <w:tcW w:w="3256" w:type="dxa"/>
            <w:vMerge w:val="restart"/>
            <w:tcBorders>
              <w:top w:val="nil"/>
              <w:left w:val="single" w:sz="4" w:space="0" w:color="auto"/>
              <w:right w:val="single" w:sz="4" w:space="0" w:color="auto"/>
            </w:tcBorders>
            <w:shd w:val="clear" w:color="auto" w:fill="auto"/>
            <w:vAlign w:val="center"/>
            <w:hideMark/>
          </w:tcPr>
          <w:p w:rsidR="00B9418C" w:rsidRPr="00BE01C4" w:rsidRDefault="00B9418C" w:rsidP="00BF0ECF">
            <w:pPr>
              <w:jc w:val="center"/>
            </w:pPr>
            <w:r w:rsidRPr="00BE01C4">
              <w:t>Субсидия на приобретение спо</w:t>
            </w:r>
            <w:r w:rsidRPr="00BE01C4">
              <w:t>р</w:t>
            </w:r>
            <w:r w:rsidRPr="00BE01C4">
              <w:t>тивного оборудования</w:t>
            </w:r>
          </w:p>
        </w:tc>
        <w:tc>
          <w:tcPr>
            <w:tcW w:w="3118" w:type="dxa"/>
            <w:tcBorders>
              <w:top w:val="nil"/>
              <w:left w:val="nil"/>
              <w:bottom w:val="single" w:sz="4" w:space="0" w:color="auto"/>
              <w:right w:val="single" w:sz="4" w:space="0" w:color="auto"/>
            </w:tcBorders>
            <w:shd w:val="clear" w:color="auto" w:fill="auto"/>
            <w:vAlign w:val="center"/>
            <w:hideMark/>
          </w:tcPr>
          <w:p w:rsidR="00B9418C" w:rsidRPr="00BE01C4" w:rsidRDefault="00B9418C" w:rsidP="00BF0ECF">
            <w:pPr>
              <w:jc w:val="center"/>
            </w:pPr>
            <w:r w:rsidRPr="00BE01C4">
              <w:t>МБУ ДО «СШ «Лесохимик»</w:t>
            </w:r>
          </w:p>
        </w:tc>
        <w:tc>
          <w:tcPr>
            <w:tcW w:w="992" w:type="dxa"/>
            <w:tcBorders>
              <w:top w:val="nil"/>
              <w:left w:val="nil"/>
              <w:bottom w:val="single" w:sz="4" w:space="0" w:color="auto"/>
              <w:right w:val="single" w:sz="4" w:space="0" w:color="auto"/>
            </w:tcBorders>
            <w:shd w:val="clear" w:color="auto" w:fill="auto"/>
            <w:noWrap/>
            <w:vAlign w:val="center"/>
            <w:hideMark/>
          </w:tcPr>
          <w:p w:rsidR="00B9418C" w:rsidRPr="00BE01C4" w:rsidRDefault="00C9465A" w:rsidP="00BF0ECF">
            <w:pPr>
              <w:jc w:val="center"/>
            </w:pPr>
            <w:r w:rsidRPr="00BE01C4">
              <w:t>900</w:t>
            </w:r>
          </w:p>
        </w:tc>
        <w:tc>
          <w:tcPr>
            <w:tcW w:w="1134" w:type="dxa"/>
            <w:tcBorders>
              <w:top w:val="nil"/>
              <w:left w:val="nil"/>
              <w:bottom w:val="single" w:sz="4" w:space="0" w:color="auto"/>
              <w:right w:val="single" w:sz="4" w:space="0" w:color="auto"/>
            </w:tcBorders>
            <w:shd w:val="clear" w:color="auto" w:fill="auto"/>
            <w:vAlign w:val="center"/>
            <w:hideMark/>
          </w:tcPr>
          <w:p w:rsidR="00B9418C" w:rsidRPr="00BE01C4" w:rsidRDefault="00C9465A" w:rsidP="00BF0ECF">
            <w:pPr>
              <w:jc w:val="center"/>
            </w:pPr>
            <w:r w:rsidRPr="00BE01C4">
              <w:t>900</w:t>
            </w:r>
          </w:p>
        </w:tc>
        <w:tc>
          <w:tcPr>
            <w:tcW w:w="1134" w:type="dxa"/>
            <w:tcBorders>
              <w:top w:val="nil"/>
              <w:left w:val="nil"/>
              <w:bottom w:val="single" w:sz="4" w:space="0" w:color="auto"/>
              <w:right w:val="single" w:sz="4" w:space="0" w:color="auto"/>
            </w:tcBorders>
            <w:shd w:val="clear" w:color="auto" w:fill="auto"/>
            <w:noWrap/>
            <w:vAlign w:val="center"/>
            <w:hideMark/>
          </w:tcPr>
          <w:p w:rsidR="00B9418C" w:rsidRPr="00BE01C4" w:rsidRDefault="00C9465A" w:rsidP="00BF0ECF">
            <w:pPr>
              <w:jc w:val="center"/>
            </w:pPr>
            <w:r w:rsidRPr="00BE01C4">
              <w:t>100</w:t>
            </w:r>
          </w:p>
        </w:tc>
      </w:tr>
      <w:tr w:rsidR="00B9418C" w:rsidRPr="00BE01C4" w:rsidTr="00E02C6E">
        <w:trPr>
          <w:trHeight w:val="20"/>
        </w:trPr>
        <w:tc>
          <w:tcPr>
            <w:tcW w:w="3256" w:type="dxa"/>
            <w:vMerge/>
            <w:tcBorders>
              <w:left w:val="single" w:sz="4" w:space="0" w:color="auto"/>
              <w:bottom w:val="single" w:sz="4" w:space="0" w:color="auto"/>
              <w:right w:val="single" w:sz="4" w:space="0" w:color="auto"/>
            </w:tcBorders>
            <w:shd w:val="clear" w:color="auto" w:fill="auto"/>
            <w:vAlign w:val="center"/>
          </w:tcPr>
          <w:p w:rsidR="00B9418C" w:rsidRPr="00BE01C4" w:rsidRDefault="00B9418C" w:rsidP="00BF0ECF">
            <w:pPr>
              <w:jc w:val="center"/>
            </w:pPr>
          </w:p>
        </w:tc>
        <w:tc>
          <w:tcPr>
            <w:tcW w:w="3118" w:type="dxa"/>
            <w:tcBorders>
              <w:top w:val="nil"/>
              <w:left w:val="nil"/>
              <w:bottom w:val="single" w:sz="4" w:space="0" w:color="auto"/>
              <w:right w:val="single" w:sz="4" w:space="0" w:color="auto"/>
            </w:tcBorders>
            <w:shd w:val="clear" w:color="auto" w:fill="auto"/>
            <w:vAlign w:val="center"/>
          </w:tcPr>
          <w:p w:rsidR="00B9418C" w:rsidRPr="00BE01C4" w:rsidRDefault="00B9418C" w:rsidP="00BF0ECF">
            <w:pPr>
              <w:jc w:val="center"/>
            </w:pPr>
            <w:r w:rsidRPr="00BE01C4">
              <w:t>МАУ «ДССУИ»</w:t>
            </w:r>
          </w:p>
        </w:tc>
        <w:tc>
          <w:tcPr>
            <w:tcW w:w="992" w:type="dxa"/>
            <w:tcBorders>
              <w:top w:val="nil"/>
              <w:left w:val="nil"/>
              <w:bottom w:val="single" w:sz="4" w:space="0" w:color="auto"/>
              <w:right w:val="single" w:sz="4" w:space="0" w:color="auto"/>
            </w:tcBorders>
            <w:shd w:val="clear" w:color="auto" w:fill="auto"/>
            <w:noWrap/>
            <w:vAlign w:val="center"/>
          </w:tcPr>
          <w:p w:rsidR="00B9418C" w:rsidRPr="00BE01C4" w:rsidRDefault="00B9418C" w:rsidP="00BF0ECF">
            <w:pPr>
              <w:jc w:val="center"/>
            </w:pPr>
            <w:r w:rsidRPr="00BE01C4">
              <w:t>150</w:t>
            </w:r>
          </w:p>
        </w:tc>
        <w:tc>
          <w:tcPr>
            <w:tcW w:w="1134" w:type="dxa"/>
            <w:tcBorders>
              <w:top w:val="nil"/>
              <w:left w:val="nil"/>
              <w:bottom w:val="single" w:sz="4" w:space="0" w:color="auto"/>
              <w:right w:val="single" w:sz="4" w:space="0" w:color="auto"/>
            </w:tcBorders>
            <w:shd w:val="clear" w:color="auto" w:fill="auto"/>
            <w:vAlign w:val="center"/>
          </w:tcPr>
          <w:p w:rsidR="00B9418C" w:rsidRPr="00BE01C4" w:rsidRDefault="008C4B80" w:rsidP="00BF0ECF">
            <w:pPr>
              <w:jc w:val="center"/>
            </w:pPr>
            <w:r w:rsidRPr="00BE01C4">
              <w:t>150</w:t>
            </w:r>
          </w:p>
        </w:tc>
        <w:tc>
          <w:tcPr>
            <w:tcW w:w="1134" w:type="dxa"/>
            <w:tcBorders>
              <w:top w:val="nil"/>
              <w:left w:val="nil"/>
              <w:bottom w:val="single" w:sz="4" w:space="0" w:color="auto"/>
              <w:right w:val="single" w:sz="4" w:space="0" w:color="auto"/>
            </w:tcBorders>
            <w:shd w:val="clear" w:color="auto" w:fill="auto"/>
            <w:noWrap/>
            <w:vAlign w:val="center"/>
          </w:tcPr>
          <w:p w:rsidR="00B9418C" w:rsidRPr="00BE01C4" w:rsidRDefault="004F18C0" w:rsidP="00BF0ECF">
            <w:pPr>
              <w:jc w:val="center"/>
            </w:pPr>
            <w:r w:rsidRPr="00BE01C4">
              <w:t>10</w:t>
            </w:r>
            <w:r w:rsidR="00B9418C" w:rsidRPr="00BE01C4">
              <w:t>0</w:t>
            </w:r>
          </w:p>
        </w:tc>
      </w:tr>
      <w:tr w:rsidR="005D69D6" w:rsidRPr="00BE01C4" w:rsidTr="00E02C6E">
        <w:trPr>
          <w:trHeight w:val="20"/>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5D69D6" w:rsidRPr="00BE01C4" w:rsidRDefault="005D69D6" w:rsidP="00BF0ECF">
            <w:pPr>
              <w:jc w:val="center"/>
            </w:pPr>
            <w:r w:rsidRPr="00BE01C4">
              <w:lastRenderedPageBreak/>
              <w:t>Субсидия на возмещение затрат на содержание имущества</w:t>
            </w:r>
          </w:p>
        </w:tc>
        <w:tc>
          <w:tcPr>
            <w:tcW w:w="3118" w:type="dxa"/>
            <w:tcBorders>
              <w:top w:val="nil"/>
              <w:left w:val="nil"/>
              <w:bottom w:val="single" w:sz="4" w:space="0" w:color="auto"/>
              <w:right w:val="single" w:sz="4" w:space="0" w:color="auto"/>
            </w:tcBorders>
            <w:shd w:val="clear" w:color="auto" w:fill="auto"/>
            <w:vAlign w:val="center"/>
            <w:hideMark/>
          </w:tcPr>
          <w:p w:rsidR="005D69D6" w:rsidRPr="00BE01C4" w:rsidRDefault="00B74008" w:rsidP="00BF0ECF">
            <w:pPr>
              <w:jc w:val="center"/>
            </w:pPr>
            <w:r w:rsidRPr="00BE01C4">
              <w:t>МАУ «ДССУИ»</w:t>
            </w:r>
          </w:p>
        </w:tc>
        <w:tc>
          <w:tcPr>
            <w:tcW w:w="992" w:type="dxa"/>
            <w:tcBorders>
              <w:top w:val="nil"/>
              <w:left w:val="nil"/>
              <w:bottom w:val="single" w:sz="4" w:space="0" w:color="auto"/>
              <w:right w:val="single" w:sz="4" w:space="0" w:color="auto"/>
            </w:tcBorders>
            <w:shd w:val="clear" w:color="auto" w:fill="auto"/>
            <w:noWrap/>
            <w:vAlign w:val="center"/>
            <w:hideMark/>
          </w:tcPr>
          <w:p w:rsidR="005D69D6" w:rsidRPr="00BE01C4" w:rsidRDefault="001965DB" w:rsidP="00BF0ECF">
            <w:pPr>
              <w:jc w:val="center"/>
            </w:pPr>
            <w:r w:rsidRPr="00BE01C4">
              <w:t>276</w:t>
            </w:r>
          </w:p>
        </w:tc>
        <w:tc>
          <w:tcPr>
            <w:tcW w:w="1134" w:type="dxa"/>
            <w:tcBorders>
              <w:top w:val="nil"/>
              <w:left w:val="nil"/>
              <w:bottom w:val="single" w:sz="4" w:space="0" w:color="auto"/>
              <w:right w:val="single" w:sz="4" w:space="0" w:color="auto"/>
            </w:tcBorders>
            <w:shd w:val="clear" w:color="auto" w:fill="auto"/>
            <w:vAlign w:val="center"/>
            <w:hideMark/>
          </w:tcPr>
          <w:p w:rsidR="005D69D6" w:rsidRPr="00BE01C4" w:rsidRDefault="001965DB" w:rsidP="00BF0ECF">
            <w:pPr>
              <w:jc w:val="center"/>
            </w:pPr>
            <w:r w:rsidRPr="00BE01C4">
              <w:t>276</w:t>
            </w:r>
          </w:p>
        </w:tc>
        <w:tc>
          <w:tcPr>
            <w:tcW w:w="1134" w:type="dxa"/>
            <w:tcBorders>
              <w:top w:val="nil"/>
              <w:left w:val="nil"/>
              <w:bottom w:val="single" w:sz="4" w:space="0" w:color="auto"/>
              <w:right w:val="single" w:sz="4" w:space="0" w:color="auto"/>
            </w:tcBorders>
            <w:shd w:val="clear" w:color="auto" w:fill="auto"/>
            <w:noWrap/>
            <w:vAlign w:val="center"/>
            <w:hideMark/>
          </w:tcPr>
          <w:p w:rsidR="005D69D6" w:rsidRPr="00BE01C4" w:rsidRDefault="001965DB" w:rsidP="00BF0ECF">
            <w:pPr>
              <w:jc w:val="center"/>
            </w:pPr>
            <w:r w:rsidRPr="00BE01C4">
              <w:t>10</w:t>
            </w:r>
            <w:r w:rsidR="005D69D6" w:rsidRPr="00BE01C4">
              <w:t>0</w:t>
            </w:r>
          </w:p>
        </w:tc>
      </w:tr>
      <w:tr w:rsidR="005D69D6" w:rsidRPr="00BE01C4" w:rsidTr="00E02C6E">
        <w:trPr>
          <w:trHeight w:val="20"/>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5D69D6" w:rsidRPr="00BE01C4" w:rsidRDefault="005D69D6" w:rsidP="00BF0ECF">
            <w:pPr>
              <w:jc w:val="center"/>
            </w:pPr>
            <w:r w:rsidRPr="00BE01C4">
              <w:t>Субсидия на выполнение работ по предписаниям</w:t>
            </w:r>
          </w:p>
        </w:tc>
        <w:tc>
          <w:tcPr>
            <w:tcW w:w="3118" w:type="dxa"/>
            <w:tcBorders>
              <w:top w:val="nil"/>
              <w:left w:val="nil"/>
              <w:bottom w:val="single" w:sz="4" w:space="0" w:color="auto"/>
              <w:right w:val="single" w:sz="4" w:space="0" w:color="auto"/>
            </w:tcBorders>
            <w:shd w:val="clear" w:color="auto" w:fill="auto"/>
            <w:vAlign w:val="center"/>
            <w:hideMark/>
          </w:tcPr>
          <w:p w:rsidR="005D69D6" w:rsidRPr="00BE01C4" w:rsidRDefault="00B74008" w:rsidP="00BF0ECF">
            <w:pPr>
              <w:jc w:val="center"/>
            </w:pPr>
            <w:r w:rsidRPr="00BE01C4">
              <w:t>МАУ «ДССУИ»</w:t>
            </w:r>
          </w:p>
        </w:tc>
        <w:tc>
          <w:tcPr>
            <w:tcW w:w="992" w:type="dxa"/>
            <w:tcBorders>
              <w:top w:val="nil"/>
              <w:left w:val="nil"/>
              <w:bottom w:val="single" w:sz="4" w:space="0" w:color="auto"/>
              <w:right w:val="single" w:sz="4" w:space="0" w:color="auto"/>
            </w:tcBorders>
            <w:shd w:val="clear" w:color="auto" w:fill="auto"/>
            <w:noWrap/>
            <w:vAlign w:val="center"/>
            <w:hideMark/>
          </w:tcPr>
          <w:p w:rsidR="005D69D6" w:rsidRPr="00BE01C4" w:rsidRDefault="002050A6" w:rsidP="00BF0ECF">
            <w:pPr>
              <w:jc w:val="center"/>
            </w:pPr>
            <w:r w:rsidRPr="00BE01C4">
              <w:t xml:space="preserve">3 </w:t>
            </w:r>
            <w:r w:rsidR="008C4B80" w:rsidRPr="00BE01C4">
              <w:t>875</w:t>
            </w:r>
          </w:p>
        </w:tc>
        <w:tc>
          <w:tcPr>
            <w:tcW w:w="1134" w:type="dxa"/>
            <w:tcBorders>
              <w:top w:val="nil"/>
              <w:left w:val="nil"/>
              <w:bottom w:val="single" w:sz="4" w:space="0" w:color="auto"/>
              <w:right w:val="single" w:sz="4" w:space="0" w:color="auto"/>
            </w:tcBorders>
            <w:shd w:val="clear" w:color="auto" w:fill="auto"/>
            <w:vAlign w:val="center"/>
            <w:hideMark/>
          </w:tcPr>
          <w:p w:rsidR="005D69D6" w:rsidRPr="00BE01C4" w:rsidRDefault="009C69B0" w:rsidP="00BF0ECF">
            <w:pPr>
              <w:jc w:val="center"/>
            </w:pPr>
            <w:r w:rsidRPr="00BE01C4">
              <w:t>3 875</w:t>
            </w:r>
          </w:p>
        </w:tc>
        <w:tc>
          <w:tcPr>
            <w:tcW w:w="1134" w:type="dxa"/>
            <w:tcBorders>
              <w:top w:val="nil"/>
              <w:left w:val="nil"/>
              <w:bottom w:val="single" w:sz="4" w:space="0" w:color="auto"/>
              <w:right w:val="single" w:sz="4" w:space="0" w:color="auto"/>
            </w:tcBorders>
            <w:shd w:val="clear" w:color="auto" w:fill="auto"/>
            <w:noWrap/>
            <w:vAlign w:val="center"/>
            <w:hideMark/>
          </w:tcPr>
          <w:p w:rsidR="005D69D6" w:rsidRPr="00BE01C4" w:rsidRDefault="009C69B0" w:rsidP="00BF0ECF">
            <w:pPr>
              <w:jc w:val="center"/>
            </w:pPr>
            <w:r w:rsidRPr="00BE01C4">
              <w:t>100</w:t>
            </w:r>
          </w:p>
        </w:tc>
      </w:tr>
      <w:tr w:rsidR="00425161" w:rsidRPr="00BE01C4" w:rsidTr="00E02C6E">
        <w:trPr>
          <w:trHeight w:val="20"/>
        </w:trPr>
        <w:tc>
          <w:tcPr>
            <w:tcW w:w="3256" w:type="dxa"/>
            <w:tcBorders>
              <w:top w:val="nil"/>
              <w:left w:val="single" w:sz="4" w:space="0" w:color="auto"/>
              <w:bottom w:val="single" w:sz="4" w:space="0" w:color="auto"/>
              <w:right w:val="single" w:sz="4" w:space="0" w:color="auto"/>
            </w:tcBorders>
            <w:shd w:val="clear" w:color="auto" w:fill="auto"/>
            <w:vAlign w:val="center"/>
          </w:tcPr>
          <w:p w:rsidR="00425161" w:rsidRPr="00BE01C4" w:rsidRDefault="00425161" w:rsidP="00BF0ECF">
            <w:pPr>
              <w:jc w:val="center"/>
            </w:pPr>
            <w:r w:rsidRPr="00BE01C4">
              <w:t>Субсидия на проведение работ по обследованию технического сост</w:t>
            </w:r>
            <w:r w:rsidRPr="00BE01C4">
              <w:t>о</w:t>
            </w:r>
            <w:r w:rsidRPr="00BE01C4">
              <w:t>яния строительных конструкций зданий и сооружений</w:t>
            </w:r>
          </w:p>
        </w:tc>
        <w:tc>
          <w:tcPr>
            <w:tcW w:w="3118" w:type="dxa"/>
            <w:tcBorders>
              <w:top w:val="nil"/>
              <w:left w:val="nil"/>
              <w:bottom w:val="single" w:sz="4" w:space="0" w:color="auto"/>
              <w:right w:val="single" w:sz="4" w:space="0" w:color="auto"/>
            </w:tcBorders>
            <w:shd w:val="clear" w:color="auto" w:fill="auto"/>
            <w:vAlign w:val="center"/>
          </w:tcPr>
          <w:p w:rsidR="00425161" w:rsidRPr="00BE01C4" w:rsidRDefault="00425161" w:rsidP="00BF0ECF">
            <w:pPr>
              <w:jc w:val="center"/>
            </w:pPr>
            <w:r w:rsidRPr="00BE01C4">
              <w:t>МАУ «ДССУИ»</w:t>
            </w:r>
          </w:p>
        </w:tc>
        <w:tc>
          <w:tcPr>
            <w:tcW w:w="992" w:type="dxa"/>
            <w:tcBorders>
              <w:top w:val="nil"/>
              <w:left w:val="nil"/>
              <w:bottom w:val="single" w:sz="4" w:space="0" w:color="auto"/>
              <w:right w:val="single" w:sz="4" w:space="0" w:color="auto"/>
            </w:tcBorders>
            <w:shd w:val="clear" w:color="auto" w:fill="auto"/>
            <w:noWrap/>
            <w:vAlign w:val="center"/>
          </w:tcPr>
          <w:p w:rsidR="00425161" w:rsidRPr="00BE01C4" w:rsidRDefault="00425161" w:rsidP="00BF0ECF">
            <w:pPr>
              <w:jc w:val="center"/>
            </w:pPr>
            <w:r w:rsidRPr="00BE01C4">
              <w:t>472</w:t>
            </w:r>
          </w:p>
        </w:tc>
        <w:tc>
          <w:tcPr>
            <w:tcW w:w="1134" w:type="dxa"/>
            <w:tcBorders>
              <w:top w:val="nil"/>
              <w:left w:val="nil"/>
              <w:bottom w:val="single" w:sz="4" w:space="0" w:color="auto"/>
              <w:right w:val="single" w:sz="4" w:space="0" w:color="auto"/>
            </w:tcBorders>
            <w:shd w:val="clear" w:color="auto" w:fill="auto"/>
            <w:vAlign w:val="center"/>
          </w:tcPr>
          <w:p w:rsidR="00425161" w:rsidRPr="00BE01C4" w:rsidRDefault="00425161" w:rsidP="00BF0ECF">
            <w:pPr>
              <w:jc w:val="center"/>
            </w:pPr>
            <w:r w:rsidRPr="00BE01C4">
              <w:t>472</w:t>
            </w:r>
          </w:p>
        </w:tc>
        <w:tc>
          <w:tcPr>
            <w:tcW w:w="1134" w:type="dxa"/>
            <w:tcBorders>
              <w:top w:val="nil"/>
              <w:left w:val="nil"/>
              <w:bottom w:val="single" w:sz="4" w:space="0" w:color="auto"/>
              <w:right w:val="single" w:sz="4" w:space="0" w:color="auto"/>
            </w:tcBorders>
            <w:shd w:val="clear" w:color="auto" w:fill="auto"/>
            <w:noWrap/>
            <w:vAlign w:val="center"/>
          </w:tcPr>
          <w:p w:rsidR="00425161" w:rsidRPr="00BE01C4" w:rsidRDefault="00425161" w:rsidP="00BF0ECF">
            <w:pPr>
              <w:jc w:val="center"/>
            </w:pPr>
            <w:r w:rsidRPr="00BE01C4">
              <w:t>100</w:t>
            </w:r>
          </w:p>
        </w:tc>
      </w:tr>
      <w:tr w:rsidR="00501204" w:rsidRPr="00BE01C4" w:rsidTr="00E02C6E">
        <w:trPr>
          <w:trHeight w:val="20"/>
        </w:trPr>
        <w:tc>
          <w:tcPr>
            <w:tcW w:w="3256" w:type="dxa"/>
            <w:tcBorders>
              <w:top w:val="nil"/>
              <w:left w:val="single" w:sz="4" w:space="0" w:color="auto"/>
              <w:bottom w:val="single" w:sz="4" w:space="0" w:color="auto"/>
              <w:right w:val="single" w:sz="4" w:space="0" w:color="auto"/>
            </w:tcBorders>
            <w:shd w:val="clear" w:color="auto" w:fill="auto"/>
            <w:vAlign w:val="center"/>
          </w:tcPr>
          <w:p w:rsidR="00501204" w:rsidRPr="00BE01C4" w:rsidRDefault="00501204" w:rsidP="00BF0ECF">
            <w:pPr>
              <w:jc w:val="center"/>
            </w:pPr>
            <w:r w:rsidRPr="00BE01C4">
              <w:t>Субсидии на проведение текущего ремонта</w:t>
            </w:r>
          </w:p>
        </w:tc>
        <w:tc>
          <w:tcPr>
            <w:tcW w:w="3118" w:type="dxa"/>
            <w:tcBorders>
              <w:top w:val="nil"/>
              <w:left w:val="nil"/>
              <w:bottom w:val="single" w:sz="4" w:space="0" w:color="auto"/>
              <w:right w:val="single" w:sz="4" w:space="0" w:color="auto"/>
            </w:tcBorders>
            <w:shd w:val="clear" w:color="auto" w:fill="auto"/>
            <w:vAlign w:val="center"/>
          </w:tcPr>
          <w:p w:rsidR="00501204" w:rsidRPr="00BE01C4" w:rsidRDefault="00501204" w:rsidP="00BF0ECF">
            <w:pPr>
              <w:jc w:val="center"/>
            </w:pPr>
            <w:r w:rsidRPr="00BE01C4">
              <w:t>МАУ «ДССУИ»</w:t>
            </w:r>
          </w:p>
        </w:tc>
        <w:tc>
          <w:tcPr>
            <w:tcW w:w="992" w:type="dxa"/>
            <w:tcBorders>
              <w:top w:val="nil"/>
              <w:left w:val="nil"/>
              <w:bottom w:val="single" w:sz="4" w:space="0" w:color="auto"/>
              <w:right w:val="single" w:sz="4" w:space="0" w:color="auto"/>
            </w:tcBorders>
            <w:shd w:val="clear" w:color="auto" w:fill="auto"/>
            <w:noWrap/>
            <w:vAlign w:val="center"/>
          </w:tcPr>
          <w:p w:rsidR="00501204" w:rsidRPr="00BE01C4" w:rsidRDefault="00C9465A" w:rsidP="00BF0ECF">
            <w:pPr>
              <w:jc w:val="center"/>
            </w:pPr>
            <w:r w:rsidRPr="00BE01C4">
              <w:t>1 072</w:t>
            </w:r>
          </w:p>
        </w:tc>
        <w:tc>
          <w:tcPr>
            <w:tcW w:w="1134" w:type="dxa"/>
            <w:tcBorders>
              <w:top w:val="nil"/>
              <w:left w:val="nil"/>
              <w:bottom w:val="single" w:sz="4" w:space="0" w:color="auto"/>
              <w:right w:val="single" w:sz="4" w:space="0" w:color="auto"/>
            </w:tcBorders>
            <w:shd w:val="clear" w:color="auto" w:fill="auto"/>
            <w:vAlign w:val="center"/>
          </w:tcPr>
          <w:p w:rsidR="00501204" w:rsidRPr="00BE01C4" w:rsidRDefault="00C9465A" w:rsidP="00BF0ECF">
            <w:pPr>
              <w:jc w:val="center"/>
            </w:pPr>
            <w:r w:rsidRPr="00BE01C4">
              <w:t>1 072</w:t>
            </w:r>
          </w:p>
        </w:tc>
        <w:tc>
          <w:tcPr>
            <w:tcW w:w="1134" w:type="dxa"/>
            <w:tcBorders>
              <w:top w:val="nil"/>
              <w:left w:val="nil"/>
              <w:bottom w:val="single" w:sz="4" w:space="0" w:color="auto"/>
              <w:right w:val="single" w:sz="4" w:space="0" w:color="auto"/>
            </w:tcBorders>
            <w:shd w:val="clear" w:color="auto" w:fill="auto"/>
            <w:noWrap/>
            <w:vAlign w:val="center"/>
          </w:tcPr>
          <w:p w:rsidR="00501204" w:rsidRPr="00BE01C4" w:rsidRDefault="00C9465A" w:rsidP="00BF0ECF">
            <w:pPr>
              <w:jc w:val="center"/>
            </w:pPr>
            <w:r w:rsidRPr="00BE01C4">
              <w:t>100</w:t>
            </w:r>
          </w:p>
        </w:tc>
      </w:tr>
      <w:tr w:rsidR="00C9465A" w:rsidRPr="00BE01C4" w:rsidTr="00E02C6E">
        <w:trPr>
          <w:trHeight w:val="20"/>
        </w:trPr>
        <w:tc>
          <w:tcPr>
            <w:tcW w:w="3256" w:type="dxa"/>
            <w:vMerge w:val="restart"/>
            <w:tcBorders>
              <w:top w:val="nil"/>
              <w:left w:val="single" w:sz="4" w:space="0" w:color="auto"/>
              <w:right w:val="single" w:sz="4" w:space="0" w:color="auto"/>
            </w:tcBorders>
            <w:shd w:val="clear" w:color="auto" w:fill="auto"/>
            <w:vAlign w:val="center"/>
          </w:tcPr>
          <w:p w:rsidR="00C9465A" w:rsidRPr="00BE01C4" w:rsidRDefault="00C9465A" w:rsidP="00BF0ECF">
            <w:pPr>
              <w:jc w:val="center"/>
            </w:pPr>
            <w:r w:rsidRPr="00BE01C4">
              <w:t>Субсидия на осуществление в</w:t>
            </w:r>
            <w:r w:rsidRPr="00BE01C4">
              <w:t>ы</w:t>
            </w:r>
            <w:r w:rsidRPr="00BE01C4">
              <w:t>плат работникам</w:t>
            </w:r>
          </w:p>
        </w:tc>
        <w:tc>
          <w:tcPr>
            <w:tcW w:w="3118" w:type="dxa"/>
            <w:tcBorders>
              <w:top w:val="nil"/>
              <w:left w:val="nil"/>
              <w:bottom w:val="single" w:sz="4" w:space="0" w:color="auto"/>
              <w:right w:val="single" w:sz="4" w:space="0" w:color="auto"/>
            </w:tcBorders>
            <w:shd w:val="clear" w:color="auto" w:fill="auto"/>
            <w:vAlign w:val="center"/>
          </w:tcPr>
          <w:p w:rsidR="00C9465A" w:rsidRPr="00BE01C4" w:rsidRDefault="00C9465A" w:rsidP="00BF0ECF">
            <w:pPr>
              <w:jc w:val="center"/>
            </w:pPr>
            <w:r w:rsidRPr="00BE01C4">
              <w:t>МАУ «ДССУИ»</w:t>
            </w:r>
          </w:p>
        </w:tc>
        <w:tc>
          <w:tcPr>
            <w:tcW w:w="992" w:type="dxa"/>
            <w:tcBorders>
              <w:top w:val="nil"/>
              <w:left w:val="nil"/>
              <w:bottom w:val="single" w:sz="4" w:space="0" w:color="auto"/>
              <w:right w:val="single" w:sz="4" w:space="0" w:color="auto"/>
            </w:tcBorders>
            <w:shd w:val="clear" w:color="auto" w:fill="auto"/>
            <w:noWrap/>
            <w:vAlign w:val="center"/>
          </w:tcPr>
          <w:p w:rsidR="00C9465A" w:rsidRPr="00BE01C4" w:rsidRDefault="001965DB" w:rsidP="00BF0ECF">
            <w:pPr>
              <w:jc w:val="center"/>
            </w:pPr>
            <w:r w:rsidRPr="00BE01C4">
              <w:t>485</w:t>
            </w:r>
          </w:p>
        </w:tc>
        <w:tc>
          <w:tcPr>
            <w:tcW w:w="1134" w:type="dxa"/>
            <w:tcBorders>
              <w:top w:val="nil"/>
              <w:left w:val="nil"/>
              <w:bottom w:val="single" w:sz="4" w:space="0" w:color="auto"/>
              <w:right w:val="single" w:sz="4" w:space="0" w:color="auto"/>
            </w:tcBorders>
            <w:shd w:val="clear" w:color="auto" w:fill="auto"/>
            <w:vAlign w:val="center"/>
          </w:tcPr>
          <w:p w:rsidR="00C9465A" w:rsidRPr="00BE01C4" w:rsidRDefault="001965DB" w:rsidP="00BF0ECF">
            <w:pPr>
              <w:jc w:val="center"/>
            </w:pPr>
            <w:r w:rsidRPr="00BE01C4">
              <w:t>485</w:t>
            </w:r>
          </w:p>
        </w:tc>
        <w:tc>
          <w:tcPr>
            <w:tcW w:w="1134" w:type="dxa"/>
            <w:tcBorders>
              <w:top w:val="nil"/>
              <w:left w:val="nil"/>
              <w:bottom w:val="single" w:sz="4" w:space="0" w:color="auto"/>
              <w:right w:val="single" w:sz="4" w:space="0" w:color="auto"/>
            </w:tcBorders>
            <w:shd w:val="clear" w:color="auto" w:fill="auto"/>
            <w:noWrap/>
            <w:vAlign w:val="center"/>
          </w:tcPr>
          <w:p w:rsidR="00C9465A" w:rsidRPr="00BE01C4" w:rsidRDefault="001965DB" w:rsidP="00BF0ECF">
            <w:pPr>
              <w:jc w:val="center"/>
            </w:pPr>
            <w:r w:rsidRPr="00BE01C4">
              <w:t>10</w:t>
            </w:r>
            <w:r w:rsidR="00C9465A" w:rsidRPr="00BE01C4">
              <w:t>0</w:t>
            </w:r>
          </w:p>
        </w:tc>
      </w:tr>
      <w:tr w:rsidR="00C9465A" w:rsidRPr="00BE01C4" w:rsidTr="00E02C6E">
        <w:trPr>
          <w:trHeight w:val="20"/>
        </w:trPr>
        <w:tc>
          <w:tcPr>
            <w:tcW w:w="3256" w:type="dxa"/>
            <w:vMerge/>
            <w:tcBorders>
              <w:left w:val="single" w:sz="4" w:space="0" w:color="auto"/>
              <w:bottom w:val="single" w:sz="4" w:space="0" w:color="auto"/>
              <w:right w:val="single" w:sz="4" w:space="0" w:color="auto"/>
            </w:tcBorders>
            <w:shd w:val="clear" w:color="auto" w:fill="auto"/>
            <w:vAlign w:val="center"/>
          </w:tcPr>
          <w:p w:rsidR="00C9465A" w:rsidRPr="00BE01C4" w:rsidRDefault="00C9465A" w:rsidP="00BF0ECF">
            <w:pPr>
              <w:jc w:val="center"/>
            </w:pPr>
          </w:p>
        </w:tc>
        <w:tc>
          <w:tcPr>
            <w:tcW w:w="3118" w:type="dxa"/>
            <w:tcBorders>
              <w:top w:val="nil"/>
              <w:left w:val="nil"/>
              <w:bottom w:val="single" w:sz="4" w:space="0" w:color="auto"/>
              <w:right w:val="single" w:sz="4" w:space="0" w:color="auto"/>
            </w:tcBorders>
            <w:shd w:val="clear" w:color="auto" w:fill="auto"/>
            <w:vAlign w:val="center"/>
          </w:tcPr>
          <w:p w:rsidR="00C9465A" w:rsidRPr="00BE01C4" w:rsidRDefault="00C9465A" w:rsidP="00BF0ECF">
            <w:pPr>
              <w:jc w:val="center"/>
            </w:pPr>
            <w:r w:rsidRPr="00BE01C4">
              <w:t>МБУ ДО «СШ «Лесохимик»</w:t>
            </w:r>
          </w:p>
        </w:tc>
        <w:tc>
          <w:tcPr>
            <w:tcW w:w="992" w:type="dxa"/>
            <w:tcBorders>
              <w:top w:val="nil"/>
              <w:left w:val="nil"/>
              <w:bottom w:val="single" w:sz="4" w:space="0" w:color="auto"/>
              <w:right w:val="single" w:sz="4" w:space="0" w:color="auto"/>
            </w:tcBorders>
            <w:shd w:val="clear" w:color="auto" w:fill="auto"/>
            <w:noWrap/>
            <w:vAlign w:val="center"/>
          </w:tcPr>
          <w:p w:rsidR="00C9465A" w:rsidRPr="00BE01C4" w:rsidRDefault="00C9465A" w:rsidP="00BF0ECF">
            <w:pPr>
              <w:jc w:val="center"/>
            </w:pPr>
            <w:r w:rsidRPr="00BE01C4">
              <w:t>411</w:t>
            </w:r>
          </w:p>
        </w:tc>
        <w:tc>
          <w:tcPr>
            <w:tcW w:w="1134" w:type="dxa"/>
            <w:tcBorders>
              <w:top w:val="nil"/>
              <w:left w:val="nil"/>
              <w:bottom w:val="single" w:sz="4" w:space="0" w:color="auto"/>
              <w:right w:val="single" w:sz="4" w:space="0" w:color="auto"/>
            </w:tcBorders>
            <w:shd w:val="clear" w:color="auto" w:fill="auto"/>
            <w:vAlign w:val="center"/>
          </w:tcPr>
          <w:p w:rsidR="00C9465A" w:rsidRPr="00BE01C4" w:rsidRDefault="00C9465A" w:rsidP="00BF0ECF">
            <w:pPr>
              <w:jc w:val="center"/>
            </w:pPr>
            <w:r w:rsidRPr="00BE01C4">
              <w:t>411</w:t>
            </w:r>
          </w:p>
        </w:tc>
        <w:tc>
          <w:tcPr>
            <w:tcW w:w="1134" w:type="dxa"/>
            <w:tcBorders>
              <w:top w:val="nil"/>
              <w:left w:val="nil"/>
              <w:bottom w:val="single" w:sz="4" w:space="0" w:color="auto"/>
              <w:right w:val="single" w:sz="4" w:space="0" w:color="auto"/>
            </w:tcBorders>
            <w:shd w:val="clear" w:color="auto" w:fill="auto"/>
            <w:noWrap/>
            <w:vAlign w:val="center"/>
          </w:tcPr>
          <w:p w:rsidR="00C9465A" w:rsidRPr="00BE01C4" w:rsidRDefault="00C9465A" w:rsidP="00BF0ECF">
            <w:pPr>
              <w:jc w:val="center"/>
            </w:pPr>
            <w:r w:rsidRPr="00BE01C4">
              <w:t>100</w:t>
            </w:r>
          </w:p>
        </w:tc>
      </w:tr>
      <w:tr w:rsidR="00C75E35" w:rsidRPr="00BE01C4" w:rsidTr="00E02C6E">
        <w:trPr>
          <w:trHeight w:val="20"/>
        </w:trPr>
        <w:tc>
          <w:tcPr>
            <w:tcW w:w="3256" w:type="dxa"/>
            <w:tcBorders>
              <w:top w:val="nil"/>
              <w:left w:val="single" w:sz="4" w:space="0" w:color="auto"/>
              <w:bottom w:val="single" w:sz="4" w:space="0" w:color="auto"/>
              <w:right w:val="single" w:sz="4" w:space="0" w:color="auto"/>
            </w:tcBorders>
            <w:shd w:val="clear" w:color="auto" w:fill="auto"/>
            <w:vAlign w:val="center"/>
          </w:tcPr>
          <w:p w:rsidR="00C75E35" w:rsidRPr="00BE01C4" w:rsidRDefault="00C75E35" w:rsidP="00BF0ECF">
            <w:pPr>
              <w:jc w:val="center"/>
            </w:pPr>
            <w:r w:rsidRPr="00BE01C4">
              <w:t>Субсидия на разработку проектно-сметной документации</w:t>
            </w:r>
          </w:p>
        </w:tc>
        <w:tc>
          <w:tcPr>
            <w:tcW w:w="3118" w:type="dxa"/>
            <w:tcBorders>
              <w:top w:val="nil"/>
              <w:left w:val="nil"/>
              <w:bottom w:val="single" w:sz="4" w:space="0" w:color="auto"/>
              <w:right w:val="single" w:sz="4" w:space="0" w:color="auto"/>
            </w:tcBorders>
            <w:shd w:val="clear" w:color="auto" w:fill="auto"/>
            <w:vAlign w:val="center"/>
          </w:tcPr>
          <w:p w:rsidR="00C75E35" w:rsidRPr="00BE01C4" w:rsidRDefault="00C75E35" w:rsidP="00BF0ECF">
            <w:pPr>
              <w:jc w:val="center"/>
            </w:pPr>
            <w:r w:rsidRPr="00BE01C4">
              <w:t>МАУ «ДССУИ»</w:t>
            </w:r>
          </w:p>
        </w:tc>
        <w:tc>
          <w:tcPr>
            <w:tcW w:w="992" w:type="dxa"/>
            <w:tcBorders>
              <w:top w:val="nil"/>
              <w:left w:val="nil"/>
              <w:bottom w:val="single" w:sz="4" w:space="0" w:color="auto"/>
              <w:right w:val="single" w:sz="4" w:space="0" w:color="auto"/>
            </w:tcBorders>
            <w:shd w:val="clear" w:color="auto" w:fill="auto"/>
            <w:noWrap/>
            <w:vAlign w:val="center"/>
          </w:tcPr>
          <w:p w:rsidR="00C75E35" w:rsidRPr="00BE01C4" w:rsidRDefault="00C75E35" w:rsidP="00BF0ECF">
            <w:pPr>
              <w:jc w:val="center"/>
            </w:pPr>
            <w:r w:rsidRPr="00BE01C4">
              <w:t>150</w:t>
            </w:r>
          </w:p>
        </w:tc>
        <w:tc>
          <w:tcPr>
            <w:tcW w:w="1134" w:type="dxa"/>
            <w:tcBorders>
              <w:top w:val="nil"/>
              <w:left w:val="nil"/>
              <w:bottom w:val="single" w:sz="4" w:space="0" w:color="auto"/>
              <w:right w:val="single" w:sz="4" w:space="0" w:color="auto"/>
            </w:tcBorders>
            <w:shd w:val="clear" w:color="auto" w:fill="auto"/>
            <w:vAlign w:val="center"/>
          </w:tcPr>
          <w:p w:rsidR="00C75E35" w:rsidRPr="00BE01C4" w:rsidRDefault="00C75E35" w:rsidP="00BF0ECF">
            <w:pPr>
              <w:jc w:val="center"/>
            </w:pPr>
            <w:r w:rsidRPr="00BE01C4">
              <w:t>150</w:t>
            </w:r>
          </w:p>
        </w:tc>
        <w:tc>
          <w:tcPr>
            <w:tcW w:w="1134" w:type="dxa"/>
            <w:tcBorders>
              <w:top w:val="nil"/>
              <w:left w:val="nil"/>
              <w:bottom w:val="single" w:sz="4" w:space="0" w:color="auto"/>
              <w:right w:val="single" w:sz="4" w:space="0" w:color="auto"/>
            </w:tcBorders>
            <w:shd w:val="clear" w:color="auto" w:fill="auto"/>
            <w:noWrap/>
            <w:vAlign w:val="center"/>
          </w:tcPr>
          <w:p w:rsidR="00C75E35" w:rsidRPr="00BE01C4" w:rsidRDefault="00C75E35" w:rsidP="00BF0ECF">
            <w:pPr>
              <w:jc w:val="center"/>
            </w:pPr>
            <w:r w:rsidRPr="00BE01C4">
              <w:t>100</w:t>
            </w:r>
          </w:p>
        </w:tc>
      </w:tr>
      <w:tr w:rsidR="00C75E35" w:rsidRPr="00BE01C4" w:rsidTr="00E02C6E">
        <w:trPr>
          <w:trHeight w:val="20"/>
        </w:trPr>
        <w:tc>
          <w:tcPr>
            <w:tcW w:w="3256" w:type="dxa"/>
            <w:tcBorders>
              <w:top w:val="nil"/>
              <w:left w:val="single" w:sz="4" w:space="0" w:color="auto"/>
              <w:bottom w:val="single" w:sz="4" w:space="0" w:color="auto"/>
              <w:right w:val="single" w:sz="4" w:space="0" w:color="auto"/>
            </w:tcBorders>
            <w:shd w:val="clear" w:color="auto" w:fill="auto"/>
            <w:vAlign w:val="center"/>
          </w:tcPr>
          <w:p w:rsidR="00C75E35" w:rsidRPr="00BE01C4" w:rsidRDefault="00C75E35" w:rsidP="00BF0ECF">
            <w:pPr>
              <w:jc w:val="center"/>
            </w:pPr>
            <w:r w:rsidRPr="00BE01C4">
              <w:t>Субсидии на исполнение судебных актов</w:t>
            </w:r>
          </w:p>
        </w:tc>
        <w:tc>
          <w:tcPr>
            <w:tcW w:w="3118" w:type="dxa"/>
            <w:tcBorders>
              <w:top w:val="nil"/>
              <w:left w:val="nil"/>
              <w:bottom w:val="single" w:sz="4" w:space="0" w:color="auto"/>
              <w:right w:val="single" w:sz="4" w:space="0" w:color="auto"/>
            </w:tcBorders>
            <w:shd w:val="clear" w:color="auto" w:fill="auto"/>
            <w:vAlign w:val="center"/>
          </w:tcPr>
          <w:p w:rsidR="00C75E35" w:rsidRPr="00BE01C4" w:rsidRDefault="00C30964" w:rsidP="00BF0ECF">
            <w:pPr>
              <w:jc w:val="center"/>
            </w:pPr>
            <w:r w:rsidRPr="00BE01C4">
              <w:t>МАУ «ДССУИ»</w:t>
            </w:r>
          </w:p>
        </w:tc>
        <w:tc>
          <w:tcPr>
            <w:tcW w:w="992" w:type="dxa"/>
            <w:tcBorders>
              <w:top w:val="nil"/>
              <w:left w:val="nil"/>
              <w:bottom w:val="single" w:sz="4" w:space="0" w:color="auto"/>
              <w:right w:val="single" w:sz="4" w:space="0" w:color="auto"/>
            </w:tcBorders>
            <w:shd w:val="clear" w:color="auto" w:fill="auto"/>
            <w:noWrap/>
            <w:vAlign w:val="center"/>
          </w:tcPr>
          <w:p w:rsidR="00C75E35" w:rsidRPr="00BE01C4" w:rsidRDefault="00C30964" w:rsidP="00BF0ECF">
            <w:pPr>
              <w:jc w:val="center"/>
            </w:pPr>
            <w:r w:rsidRPr="00BE01C4">
              <w:t>100</w:t>
            </w:r>
          </w:p>
        </w:tc>
        <w:tc>
          <w:tcPr>
            <w:tcW w:w="1134" w:type="dxa"/>
            <w:tcBorders>
              <w:top w:val="nil"/>
              <w:left w:val="nil"/>
              <w:bottom w:val="single" w:sz="4" w:space="0" w:color="auto"/>
              <w:right w:val="single" w:sz="4" w:space="0" w:color="auto"/>
            </w:tcBorders>
            <w:shd w:val="clear" w:color="auto" w:fill="auto"/>
            <w:vAlign w:val="center"/>
          </w:tcPr>
          <w:p w:rsidR="00C75E35" w:rsidRPr="00BE01C4" w:rsidRDefault="00C30964" w:rsidP="00BF0ECF">
            <w:pPr>
              <w:jc w:val="center"/>
            </w:pPr>
            <w:r w:rsidRPr="00BE01C4">
              <w:t>100</w:t>
            </w:r>
          </w:p>
        </w:tc>
        <w:tc>
          <w:tcPr>
            <w:tcW w:w="1134" w:type="dxa"/>
            <w:tcBorders>
              <w:top w:val="nil"/>
              <w:left w:val="nil"/>
              <w:bottom w:val="single" w:sz="4" w:space="0" w:color="auto"/>
              <w:right w:val="single" w:sz="4" w:space="0" w:color="auto"/>
            </w:tcBorders>
            <w:shd w:val="clear" w:color="auto" w:fill="auto"/>
            <w:noWrap/>
            <w:vAlign w:val="center"/>
          </w:tcPr>
          <w:p w:rsidR="00C75E35" w:rsidRPr="00BE01C4" w:rsidRDefault="00C30964" w:rsidP="00BF0ECF">
            <w:pPr>
              <w:jc w:val="center"/>
            </w:pPr>
            <w:r w:rsidRPr="00BE01C4">
              <w:t>100</w:t>
            </w:r>
          </w:p>
        </w:tc>
      </w:tr>
      <w:tr w:rsidR="005D69D6" w:rsidRPr="00BE01C4" w:rsidTr="00E02C6E">
        <w:trPr>
          <w:trHeight w:val="20"/>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5D69D6" w:rsidRPr="00BE01C4" w:rsidRDefault="005D69D6" w:rsidP="00BF0ECF">
            <w:pPr>
              <w:jc w:val="center"/>
            </w:pPr>
            <w:r w:rsidRPr="00BE01C4">
              <w:t>Софинансирование Г</w:t>
            </w:r>
            <w:r w:rsidR="00E94FE1" w:rsidRPr="00BE01C4">
              <w:t>осударстве</w:t>
            </w:r>
            <w:r w:rsidR="00E94FE1" w:rsidRPr="00BE01C4">
              <w:t>н</w:t>
            </w:r>
            <w:r w:rsidR="00E94FE1" w:rsidRPr="00BE01C4">
              <w:t>ной программы</w:t>
            </w:r>
            <w:r w:rsidRPr="00BE01C4">
              <w:t xml:space="preserve"> И</w:t>
            </w:r>
            <w:r w:rsidR="00E94FE1" w:rsidRPr="00BE01C4">
              <w:t>ркутской области</w:t>
            </w:r>
            <w:r w:rsidRPr="00BE01C4">
              <w:t xml:space="preserve"> «Развитие физической культуры и спорта». Капитальный ремонт СК «Олимпиец»</w:t>
            </w:r>
          </w:p>
        </w:tc>
        <w:tc>
          <w:tcPr>
            <w:tcW w:w="3118" w:type="dxa"/>
            <w:tcBorders>
              <w:top w:val="nil"/>
              <w:left w:val="nil"/>
              <w:bottom w:val="single" w:sz="4" w:space="0" w:color="auto"/>
              <w:right w:val="single" w:sz="4" w:space="0" w:color="auto"/>
            </w:tcBorders>
            <w:shd w:val="clear" w:color="auto" w:fill="auto"/>
            <w:vAlign w:val="center"/>
            <w:hideMark/>
          </w:tcPr>
          <w:p w:rsidR="005D69D6" w:rsidRPr="00BE01C4" w:rsidRDefault="00B74008" w:rsidP="00BF0ECF">
            <w:pPr>
              <w:jc w:val="center"/>
            </w:pPr>
            <w:r w:rsidRPr="00BE01C4">
              <w:t>МАУ «ДССУИ»</w:t>
            </w:r>
          </w:p>
        </w:tc>
        <w:tc>
          <w:tcPr>
            <w:tcW w:w="992" w:type="dxa"/>
            <w:tcBorders>
              <w:top w:val="nil"/>
              <w:left w:val="nil"/>
              <w:bottom w:val="single" w:sz="4" w:space="0" w:color="auto"/>
              <w:right w:val="single" w:sz="4" w:space="0" w:color="auto"/>
            </w:tcBorders>
            <w:shd w:val="clear" w:color="auto" w:fill="auto"/>
            <w:noWrap/>
            <w:vAlign w:val="center"/>
            <w:hideMark/>
          </w:tcPr>
          <w:p w:rsidR="005D69D6" w:rsidRPr="00BE01C4" w:rsidRDefault="00BE01C4" w:rsidP="00BF0ECF">
            <w:pPr>
              <w:jc w:val="center"/>
            </w:pPr>
            <w:r w:rsidRPr="00BE01C4">
              <w:t>8 570</w:t>
            </w:r>
          </w:p>
        </w:tc>
        <w:tc>
          <w:tcPr>
            <w:tcW w:w="1134" w:type="dxa"/>
            <w:tcBorders>
              <w:top w:val="nil"/>
              <w:left w:val="nil"/>
              <w:bottom w:val="single" w:sz="4" w:space="0" w:color="auto"/>
              <w:right w:val="single" w:sz="4" w:space="0" w:color="auto"/>
            </w:tcBorders>
            <w:shd w:val="clear" w:color="auto" w:fill="auto"/>
            <w:vAlign w:val="center"/>
            <w:hideMark/>
          </w:tcPr>
          <w:p w:rsidR="005D69D6" w:rsidRPr="00BE01C4" w:rsidRDefault="00BE01C4" w:rsidP="00BF0ECF">
            <w:pPr>
              <w:jc w:val="center"/>
            </w:pPr>
            <w:r w:rsidRPr="00BE01C4">
              <w:t>6 524</w:t>
            </w:r>
          </w:p>
        </w:tc>
        <w:tc>
          <w:tcPr>
            <w:tcW w:w="1134" w:type="dxa"/>
            <w:tcBorders>
              <w:top w:val="nil"/>
              <w:left w:val="nil"/>
              <w:bottom w:val="single" w:sz="4" w:space="0" w:color="auto"/>
              <w:right w:val="single" w:sz="4" w:space="0" w:color="auto"/>
            </w:tcBorders>
            <w:shd w:val="clear" w:color="auto" w:fill="auto"/>
            <w:noWrap/>
            <w:vAlign w:val="center"/>
            <w:hideMark/>
          </w:tcPr>
          <w:p w:rsidR="005D69D6" w:rsidRPr="00BE01C4" w:rsidRDefault="00BE01C4" w:rsidP="00BF0ECF">
            <w:pPr>
              <w:jc w:val="center"/>
            </w:pPr>
            <w:r w:rsidRPr="00BE01C4">
              <w:t>76</w:t>
            </w:r>
          </w:p>
        </w:tc>
      </w:tr>
      <w:tr w:rsidR="005D69D6" w:rsidRPr="00BE01C4" w:rsidTr="00E02C6E">
        <w:trPr>
          <w:trHeight w:val="20"/>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5D69D6" w:rsidRPr="00BE01C4" w:rsidRDefault="005D69D6" w:rsidP="00BF0ECF">
            <w:pPr>
              <w:jc w:val="center"/>
            </w:pPr>
            <w:r w:rsidRPr="00BE01C4">
              <w:t xml:space="preserve">Софинансирование </w:t>
            </w:r>
            <w:r w:rsidR="00E94FE1" w:rsidRPr="00BE01C4">
              <w:t>Государстве</w:t>
            </w:r>
            <w:r w:rsidR="00E94FE1" w:rsidRPr="00BE01C4">
              <w:t>н</w:t>
            </w:r>
            <w:r w:rsidR="00E94FE1" w:rsidRPr="00BE01C4">
              <w:t xml:space="preserve">ной программы Иркутской области </w:t>
            </w:r>
            <w:r w:rsidRPr="00BE01C4">
              <w:t>«Экономическое развитие и инн</w:t>
            </w:r>
            <w:r w:rsidRPr="00BE01C4">
              <w:t>о</w:t>
            </w:r>
            <w:r w:rsidRPr="00BE01C4">
              <w:t>вационная экономика». Народные инициативы</w:t>
            </w:r>
          </w:p>
        </w:tc>
        <w:tc>
          <w:tcPr>
            <w:tcW w:w="3118" w:type="dxa"/>
            <w:tcBorders>
              <w:top w:val="nil"/>
              <w:left w:val="nil"/>
              <w:bottom w:val="single" w:sz="4" w:space="0" w:color="auto"/>
              <w:right w:val="single" w:sz="4" w:space="0" w:color="auto"/>
            </w:tcBorders>
            <w:shd w:val="clear" w:color="auto" w:fill="auto"/>
            <w:vAlign w:val="center"/>
            <w:hideMark/>
          </w:tcPr>
          <w:p w:rsidR="005D69D6" w:rsidRPr="00BE01C4" w:rsidRDefault="00B74008" w:rsidP="00BF0ECF">
            <w:pPr>
              <w:jc w:val="center"/>
            </w:pPr>
            <w:r w:rsidRPr="00BE01C4">
              <w:t>МАУ «ДССУИ»</w:t>
            </w:r>
          </w:p>
        </w:tc>
        <w:tc>
          <w:tcPr>
            <w:tcW w:w="992" w:type="dxa"/>
            <w:tcBorders>
              <w:top w:val="nil"/>
              <w:left w:val="nil"/>
              <w:bottom w:val="single" w:sz="4" w:space="0" w:color="auto"/>
              <w:right w:val="single" w:sz="4" w:space="0" w:color="auto"/>
            </w:tcBorders>
            <w:shd w:val="clear" w:color="auto" w:fill="auto"/>
            <w:noWrap/>
            <w:vAlign w:val="center"/>
            <w:hideMark/>
          </w:tcPr>
          <w:p w:rsidR="005D69D6" w:rsidRPr="00BE01C4" w:rsidRDefault="005D69D6" w:rsidP="00BF0ECF">
            <w:pPr>
              <w:jc w:val="center"/>
            </w:pPr>
            <w:r w:rsidRPr="00BE01C4">
              <w:t>297</w:t>
            </w:r>
          </w:p>
        </w:tc>
        <w:tc>
          <w:tcPr>
            <w:tcW w:w="1134" w:type="dxa"/>
            <w:tcBorders>
              <w:top w:val="nil"/>
              <w:left w:val="nil"/>
              <w:bottom w:val="single" w:sz="4" w:space="0" w:color="auto"/>
              <w:right w:val="single" w:sz="4" w:space="0" w:color="auto"/>
            </w:tcBorders>
            <w:shd w:val="clear" w:color="auto" w:fill="auto"/>
            <w:vAlign w:val="center"/>
            <w:hideMark/>
          </w:tcPr>
          <w:p w:rsidR="005D69D6" w:rsidRPr="00BE01C4" w:rsidRDefault="003A36E1" w:rsidP="00BF0ECF">
            <w:pPr>
              <w:jc w:val="center"/>
            </w:pPr>
            <w:r w:rsidRPr="00BE01C4">
              <w:t>297</w:t>
            </w:r>
          </w:p>
        </w:tc>
        <w:tc>
          <w:tcPr>
            <w:tcW w:w="1134" w:type="dxa"/>
            <w:tcBorders>
              <w:top w:val="nil"/>
              <w:left w:val="nil"/>
              <w:bottom w:val="single" w:sz="4" w:space="0" w:color="auto"/>
              <w:right w:val="single" w:sz="4" w:space="0" w:color="auto"/>
            </w:tcBorders>
            <w:shd w:val="clear" w:color="auto" w:fill="auto"/>
            <w:noWrap/>
            <w:vAlign w:val="center"/>
            <w:hideMark/>
          </w:tcPr>
          <w:p w:rsidR="005D69D6" w:rsidRPr="00BE01C4" w:rsidRDefault="003A36E1" w:rsidP="00BF0ECF">
            <w:pPr>
              <w:jc w:val="center"/>
            </w:pPr>
            <w:r w:rsidRPr="00BE01C4">
              <w:t>100</w:t>
            </w:r>
          </w:p>
        </w:tc>
      </w:tr>
      <w:tr w:rsidR="005D69D6" w:rsidRPr="00BE01C4" w:rsidTr="00E02C6E">
        <w:trPr>
          <w:trHeight w:val="20"/>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5D69D6" w:rsidRPr="00BE01C4" w:rsidRDefault="005D69D6" w:rsidP="00BF0ECF">
            <w:pPr>
              <w:jc w:val="center"/>
            </w:pPr>
            <w:r w:rsidRPr="00BE01C4">
              <w:t xml:space="preserve">Софинансирование </w:t>
            </w:r>
            <w:r w:rsidR="00E94FE1" w:rsidRPr="00BE01C4">
              <w:t>Государстве</w:t>
            </w:r>
            <w:r w:rsidR="00E94FE1" w:rsidRPr="00BE01C4">
              <w:t>н</w:t>
            </w:r>
            <w:r w:rsidR="00E94FE1" w:rsidRPr="00BE01C4">
              <w:t xml:space="preserve">ной программы Иркутской области </w:t>
            </w:r>
            <w:r w:rsidRPr="00BE01C4">
              <w:t>«Молодежная политика». Реализ</w:t>
            </w:r>
            <w:r w:rsidRPr="00BE01C4">
              <w:t>а</w:t>
            </w:r>
            <w:r w:rsidRPr="00BE01C4">
              <w:t>ция программы комплексного ра</w:t>
            </w:r>
            <w:r w:rsidRPr="00BE01C4">
              <w:t>з</w:t>
            </w:r>
            <w:r w:rsidRPr="00BE01C4">
              <w:t>вития молодежной политики в И</w:t>
            </w:r>
            <w:r w:rsidRPr="00BE01C4">
              <w:t>р</w:t>
            </w:r>
            <w:r w:rsidRPr="00BE01C4">
              <w:t>кутской области «Регион для м</w:t>
            </w:r>
            <w:r w:rsidRPr="00BE01C4">
              <w:t>о</w:t>
            </w:r>
            <w:r w:rsidRPr="00BE01C4">
              <w:t>лодых»</w:t>
            </w:r>
          </w:p>
        </w:tc>
        <w:tc>
          <w:tcPr>
            <w:tcW w:w="3118" w:type="dxa"/>
            <w:tcBorders>
              <w:top w:val="nil"/>
              <w:left w:val="nil"/>
              <w:bottom w:val="single" w:sz="4" w:space="0" w:color="auto"/>
              <w:right w:val="single" w:sz="4" w:space="0" w:color="auto"/>
            </w:tcBorders>
            <w:shd w:val="clear" w:color="auto" w:fill="auto"/>
            <w:vAlign w:val="center"/>
            <w:hideMark/>
          </w:tcPr>
          <w:p w:rsidR="005D69D6" w:rsidRPr="00BE01C4" w:rsidRDefault="00B74008" w:rsidP="00BF0ECF">
            <w:pPr>
              <w:jc w:val="center"/>
            </w:pPr>
            <w:r w:rsidRPr="00BE01C4">
              <w:t>МАУ «ДССУИ»</w:t>
            </w:r>
          </w:p>
        </w:tc>
        <w:tc>
          <w:tcPr>
            <w:tcW w:w="992" w:type="dxa"/>
            <w:tcBorders>
              <w:top w:val="nil"/>
              <w:left w:val="nil"/>
              <w:bottom w:val="single" w:sz="4" w:space="0" w:color="auto"/>
              <w:right w:val="single" w:sz="4" w:space="0" w:color="auto"/>
            </w:tcBorders>
            <w:shd w:val="clear" w:color="auto" w:fill="auto"/>
            <w:noWrap/>
            <w:vAlign w:val="center"/>
            <w:hideMark/>
          </w:tcPr>
          <w:p w:rsidR="005D69D6" w:rsidRPr="00BE01C4" w:rsidRDefault="005D69D6" w:rsidP="00BF0ECF">
            <w:pPr>
              <w:jc w:val="center"/>
            </w:pPr>
            <w:r w:rsidRPr="00BE01C4">
              <w:t>1 834</w:t>
            </w:r>
          </w:p>
        </w:tc>
        <w:tc>
          <w:tcPr>
            <w:tcW w:w="1134" w:type="dxa"/>
            <w:tcBorders>
              <w:top w:val="nil"/>
              <w:left w:val="nil"/>
              <w:bottom w:val="single" w:sz="4" w:space="0" w:color="auto"/>
              <w:right w:val="single" w:sz="4" w:space="0" w:color="auto"/>
            </w:tcBorders>
            <w:shd w:val="clear" w:color="auto" w:fill="auto"/>
            <w:vAlign w:val="center"/>
            <w:hideMark/>
          </w:tcPr>
          <w:p w:rsidR="005D69D6" w:rsidRPr="00BE01C4" w:rsidRDefault="003C6588" w:rsidP="00BF0ECF">
            <w:pPr>
              <w:jc w:val="center"/>
            </w:pPr>
            <w:r w:rsidRPr="00BE01C4">
              <w:t xml:space="preserve">1 </w:t>
            </w:r>
            <w:r w:rsidR="003A36E1" w:rsidRPr="00BE01C4">
              <w:t>834</w:t>
            </w:r>
          </w:p>
        </w:tc>
        <w:tc>
          <w:tcPr>
            <w:tcW w:w="1134" w:type="dxa"/>
            <w:tcBorders>
              <w:top w:val="nil"/>
              <w:left w:val="nil"/>
              <w:bottom w:val="single" w:sz="4" w:space="0" w:color="auto"/>
              <w:right w:val="single" w:sz="4" w:space="0" w:color="auto"/>
            </w:tcBorders>
            <w:shd w:val="clear" w:color="auto" w:fill="auto"/>
            <w:noWrap/>
            <w:vAlign w:val="center"/>
            <w:hideMark/>
          </w:tcPr>
          <w:p w:rsidR="005D69D6" w:rsidRPr="00BE01C4" w:rsidRDefault="003A36E1" w:rsidP="00BF0ECF">
            <w:pPr>
              <w:jc w:val="center"/>
            </w:pPr>
            <w:r w:rsidRPr="00BE01C4">
              <w:t>100</w:t>
            </w:r>
          </w:p>
        </w:tc>
      </w:tr>
      <w:tr w:rsidR="00AC7154" w:rsidRPr="00BE01C4" w:rsidTr="00E02C6E">
        <w:trPr>
          <w:trHeight w:val="20"/>
        </w:trPr>
        <w:tc>
          <w:tcPr>
            <w:tcW w:w="3256" w:type="dxa"/>
            <w:vMerge w:val="restart"/>
            <w:tcBorders>
              <w:top w:val="nil"/>
              <w:left w:val="single" w:sz="4" w:space="0" w:color="auto"/>
              <w:right w:val="single" w:sz="4" w:space="0" w:color="auto"/>
            </w:tcBorders>
            <w:shd w:val="clear" w:color="auto" w:fill="auto"/>
            <w:vAlign w:val="center"/>
          </w:tcPr>
          <w:p w:rsidR="00AC7154" w:rsidRPr="00BE01C4" w:rsidRDefault="00991B2B" w:rsidP="00BF0ECF">
            <w:pPr>
              <w:jc w:val="center"/>
            </w:pPr>
            <w:r w:rsidRPr="00BE01C4">
              <w:t>Софинансирование Государстве</w:t>
            </w:r>
            <w:r w:rsidRPr="00BE01C4">
              <w:t>н</w:t>
            </w:r>
            <w:r w:rsidRPr="00BE01C4">
              <w:t>ной программы Иркутской области «Развитие физической культуры и спорта». Приобретение спортивн</w:t>
            </w:r>
            <w:r w:rsidRPr="00BE01C4">
              <w:t>о</w:t>
            </w:r>
            <w:r w:rsidRPr="00BE01C4">
              <w:t>го оборудования и инвентаря</w:t>
            </w:r>
          </w:p>
        </w:tc>
        <w:tc>
          <w:tcPr>
            <w:tcW w:w="3118" w:type="dxa"/>
            <w:tcBorders>
              <w:top w:val="nil"/>
              <w:left w:val="nil"/>
              <w:bottom w:val="single" w:sz="4" w:space="0" w:color="auto"/>
              <w:right w:val="single" w:sz="4" w:space="0" w:color="auto"/>
            </w:tcBorders>
            <w:shd w:val="clear" w:color="auto" w:fill="auto"/>
            <w:vAlign w:val="center"/>
          </w:tcPr>
          <w:p w:rsidR="00AC7154" w:rsidRPr="00BE01C4" w:rsidRDefault="00AC7154" w:rsidP="00BF0ECF">
            <w:pPr>
              <w:jc w:val="center"/>
            </w:pPr>
            <w:r w:rsidRPr="00BE01C4">
              <w:t>МБУ ДО «СШ «Лесохимик»</w:t>
            </w:r>
          </w:p>
        </w:tc>
        <w:tc>
          <w:tcPr>
            <w:tcW w:w="992" w:type="dxa"/>
            <w:tcBorders>
              <w:top w:val="nil"/>
              <w:left w:val="nil"/>
              <w:bottom w:val="single" w:sz="4" w:space="0" w:color="auto"/>
              <w:right w:val="single" w:sz="4" w:space="0" w:color="auto"/>
            </w:tcBorders>
            <w:shd w:val="clear" w:color="auto" w:fill="auto"/>
            <w:noWrap/>
            <w:vAlign w:val="center"/>
          </w:tcPr>
          <w:p w:rsidR="00AC7154" w:rsidRPr="00BE01C4" w:rsidRDefault="00AC7154" w:rsidP="00BF0ECF">
            <w:pPr>
              <w:jc w:val="center"/>
            </w:pPr>
            <w:r w:rsidRPr="00BE01C4">
              <w:t>23</w:t>
            </w:r>
          </w:p>
        </w:tc>
        <w:tc>
          <w:tcPr>
            <w:tcW w:w="1134" w:type="dxa"/>
            <w:tcBorders>
              <w:top w:val="nil"/>
              <w:left w:val="nil"/>
              <w:bottom w:val="single" w:sz="4" w:space="0" w:color="auto"/>
              <w:right w:val="single" w:sz="4" w:space="0" w:color="auto"/>
            </w:tcBorders>
            <w:shd w:val="clear" w:color="auto" w:fill="auto"/>
            <w:vAlign w:val="center"/>
          </w:tcPr>
          <w:p w:rsidR="00AC7154" w:rsidRPr="00BE01C4" w:rsidRDefault="003C6FB3" w:rsidP="00BF0ECF">
            <w:pPr>
              <w:jc w:val="center"/>
            </w:pPr>
            <w:r w:rsidRPr="00BE01C4">
              <w:t>23</w:t>
            </w:r>
          </w:p>
        </w:tc>
        <w:tc>
          <w:tcPr>
            <w:tcW w:w="1134" w:type="dxa"/>
            <w:tcBorders>
              <w:top w:val="nil"/>
              <w:left w:val="nil"/>
              <w:bottom w:val="single" w:sz="4" w:space="0" w:color="auto"/>
              <w:right w:val="single" w:sz="4" w:space="0" w:color="auto"/>
            </w:tcBorders>
            <w:shd w:val="clear" w:color="auto" w:fill="auto"/>
            <w:noWrap/>
            <w:vAlign w:val="center"/>
          </w:tcPr>
          <w:p w:rsidR="00AC7154" w:rsidRPr="00BE01C4" w:rsidRDefault="003C6FB3" w:rsidP="00BF0ECF">
            <w:pPr>
              <w:jc w:val="center"/>
            </w:pPr>
            <w:r w:rsidRPr="00BE01C4">
              <w:t>100</w:t>
            </w:r>
          </w:p>
        </w:tc>
      </w:tr>
      <w:tr w:rsidR="00AC7154" w:rsidRPr="005D69D6" w:rsidTr="00E02C6E">
        <w:trPr>
          <w:trHeight w:val="20"/>
        </w:trPr>
        <w:tc>
          <w:tcPr>
            <w:tcW w:w="3256" w:type="dxa"/>
            <w:vMerge/>
            <w:tcBorders>
              <w:left w:val="single" w:sz="4" w:space="0" w:color="auto"/>
              <w:bottom w:val="single" w:sz="4" w:space="0" w:color="auto"/>
              <w:right w:val="single" w:sz="4" w:space="0" w:color="auto"/>
            </w:tcBorders>
            <w:shd w:val="clear" w:color="auto" w:fill="auto"/>
            <w:vAlign w:val="center"/>
          </w:tcPr>
          <w:p w:rsidR="00AC7154" w:rsidRPr="00BE01C4" w:rsidRDefault="00AC7154" w:rsidP="00BF0ECF">
            <w:pPr>
              <w:jc w:val="center"/>
            </w:pPr>
          </w:p>
        </w:tc>
        <w:tc>
          <w:tcPr>
            <w:tcW w:w="3118" w:type="dxa"/>
            <w:tcBorders>
              <w:top w:val="nil"/>
              <w:left w:val="nil"/>
              <w:bottom w:val="single" w:sz="4" w:space="0" w:color="auto"/>
              <w:right w:val="single" w:sz="4" w:space="0" w:color="auto"/>
            </w:tcBorders>
            <w:shd w:val="clear" w:color="auto" w:fill="auto"/>
            <w:vAlign w:val="center"/>
          </w:tcPr>
          <w:p w:rsidR="00AC7154" w:rsidRPr="00BE01C4" w:rsidRDefault="00AC7154" w:rsidP="00BF0ECF">
            <w:pPr>
              <w:jc w:val="center"/>
            </w:pPr>
            <w:r w:rsidRPr="00BE01C4">
              <w:t>МАУ «ДССУИ»</w:t>
            </w:r>
          </w:p>
        </w:tc>
        <w:tc>
          <w:tcPr>
            <w:tcW w:w="992" w:type="dxa"/>
            <w:tcBorders>
              <w:top w:val="nil"/>
              <w:left w:val="nil"/>
              <w:bottom w:val="single" w:sz="4" w:space="0" w:color="auto"/>
              <w:right w:val="single" w:sz="4" w:space="0" w:color="auto"/>
            </w:tcBorders>
            <w:shd w:val="clear" w:color="auto" w:fill="auto"/>
            <w:noWrap/>
            <w:vAlign w:val="center"/>
          </w:tcPr>
          <w:p w:rsidR="00AC7154" w:rsidRPr="00BE01C4" w:rsidRDefault="00AC7154" w:rsidP="00BF0ECF">
            <w:pPr>
              <w:jc w:val="center"/>
            </w:pPr>
            <w:r w:rsidRPr="00BE01C4">
              <w:t>42</w:t>
            </w:r>
          </w:p>
        </w:tc>
        <w:tc>
          <w:tcPr>
            <w:tcW w:w="1134" w:type="dxa"/>
            <w:tcBorders>
              <w:top w:val="nil"/>
              <w:left w:val="nil"/>
              <w:bottom w:val="single" w:sz="4" w:space="0" w:color="auto"/>
              <w:right w:val="single" w:sz="4" w:space="0" w:color="auto"/>
            </w:tcBorders>
            <w:shd w:val="clear" w:color="auto" w:fill="auto"/>
            <w:vAlign w:val="center"/>
          </w:tcPr>
          <w:p w:rsidR="00AC7154" w:rsidRPr="00BE01C4" w:rsidRDefault="003C6FB3" w:rsidP="00BF0ECF">
            <w:pPr>
              <w:jc w:val="center"/>
            </w:pPr>
            <w:r w:rsidRPr="00BE01C4">
              <w:t>42</w:t>
            </w:r>
          </w:p>
        </w:tc>
        <w:tc>
          <w:tcPr>
            <w:tcW w:w="1134" w:type="dxa"/>
            <w:tcBorders>
              <w:top w:val="nil"/>
              <w:left w:val="nil"/>
              <w:bottom w:val="single" w:sz="4" w:space="0" w:color="auto"/>
              <w:right w:val="single" w:sz="4" w:space="0" w:color="auto"/>
            </w:tcBorders>
            <w:shd w:val="clear" w:color="auto" w:fill="auto"/>
            <w:noWrap/>
            <w:vAlign w:val="center"/>
          </w:tcPr>
          <w:p w:rsidR="00AC7154" w:rsidRPr="00BE01C4" w:rsidRDefault="003C6FB3" w:rsidP="00BF0ECF">
            <w:pPr>
              <w:jc w:val="center"/>
            </w:pPr>
            <w:r w:rsidRPr="00BE01C4">
              <w:t>10</w:t>
            </w:r>
            <w:r w:rsidR="00AC7154" w:rsidRPr="00BE01C4">
              <w:t>0</w:t>
            </w:r>
          </w:p>
        </w:tc>
      </w:tr>
      <w:tr w:rsidR="00AC7154" w:rsidRPr="005D69D6" w:rsidTr="00E02C6E">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C7154" w:rsidRPr="005D69D6" w:rsidRDefault="00AC7154" w:rsidP="00BF0ECF">
            <w:pPr>
              <w:jc w:val="center"/>
              <w:rPr>
                <w:b/>
                <w:bCs/>
              </w:rPr>
            </w:pPr>
            <w:r w:rsidRPr="005D69D6">
              <w:rPr>
                <w:b/>
                <w:bCs/>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AC7154" w:rsidRPr="005D69D6" w:rsidRDefault="00BE01C4" w:rsidP="00BF0ECF">
            <w:pPr>
              <w:jc w:val="center"/>
              <w:rPr>
                <w:b/>
                <w:bCs/>
              </w:rPr>
            </w:pPr>
            <w:r>
              <w:rPr>
                <w:b/>
                <w:bCs/>
              </w:rPr>
              <w:t>42 296</w:t>
            </w:r>
          </w:p>
        </w:tc>
        <w:tc>
          <w:tcPr>
            <w:tcW w:w="1134" w:type="dxa"/>
            <w:tcBorders>
              <w:top w:val="nil"/>
              <w:left w:val="nil"/>
              <w:bottom w:val="single" w:sz="4" w:space="0" w:color="auto"/>
              <w:right w:val="single" w:sz="4" w:space="0" w:color="auto"/>
            </w:tcBorders>
            <w:shd w:val="clear" w:color="auto" w:fill="auto"/>
            <w:noWrap/>
            <w:vAlign w:val="center"/>
            <w:hideMark/>
          </w:tcPr>
          <w:p w:rsidR="00AC7154" w:rsidRPr="005D69D6" w:rsidRDefault="00BE01C4" w:rsidP="00BF0ECF">
            <w:pPr>
              <w:jc w:val="center"/>
              <w:rPr>
                <w:b/>
                <w:bCs/>
              </w:rPr>
            </w:pPr>
            <w:r>
              <w:rPr>
                <w:b/>
                <w:bCs/>
              </w:rPr>
              <w:t>40 250</w:t>
            </w:r>
          </w:p>
        </w:tc>
        <w:tc>
          <w:tcPr>
            <w:tcW w:w="1134" w:type="dxa"/>
            <w:tcBorders>
              <w:top w:val="nil"/>
              <w:left w:val="nil"/>
              <w:bottom w:val="single" w:sz="4" w:space="0" w:color="auto"/>
              <w:right w:val="single" w:sz="4" w:space="0" w:color="auto"/>
            </w:tcBorders>
            <w:shd w:val="clear" w:color="auto" w:fill="auto"/>
            <w:noWrap/>
            <w:vAlign w:val="center"/>
            <w:hideMark/>
          </w:tcPr>
          <w:p w:rsidR="00AC7154" w:rsidRPr="005D69D6" w:rsidRDefault="00BE01C4" w:rsidP="00BF0ECF">
            <w:pPr>
              <w:jc w:val="center"/>
              <w:rPr>
                <w:b/>
                <w:bCs/>
              </w:rPr>
            </w:pPr>
            <w:r>
              <w:rPr>
                <w:b/>
                <w:bCs/>
              </w:rPr>
              <w:t>95</w:t>
            </w:r>
          </w:p>
        </w:tc>
      </w:tr>
    </w:tbl>
    <w:p w:rsidR="00145AB9" w:rsidRPr="00D019CA" w:rsidRDefault="00145AB9" w:rsidP="00145AB9">
      <w:pPr>
        <w:widowControl w:val="0"/>
        <w:ind w:firstLine="709"/>
        <w:jc w:val="both"/>
        <w:rPr>
          <w:sz w:val="24"/>
          <w:szCs w:val="24"/>
        </w:rPr>
      </w:pPr>
      <w:r w:rsidRPr="00D019CA">
        <w:rPr>
          <w:sz w:val="24"/>
          <w:szCs w:val="24"/>
        </w:rPr>
        <w:t>Помимо средств бюджета города, бюджета Иркутской области и федерального бю</w:t>
      </w:r>
      <w:r w:rsidRPr="00D019CA">
        <w:rPr>
          <w:sz w:val="24"/>
          <w:szCs w:val="24"/>
        </w:rPr>
        <w:t>д</w:t>
      </w:r>
      <w:r w:rsidRPr="00D019CA">
        <w:rPr>
          <w:sz w:val="24"/>
          <w:szCs w:val="24"/>
        </w:rPr>
        <w:t xml:space="preserve">жета на реализацию муниципальной программы были направлены собственные средства учреждений в сумме </w:t>
      </w:r>
      <w:r w:rsidR="00DC48BB">
        <w:rPr>
          <w:sz w:val="24"/>
          <w:szCs w:val="24"/>
        </w:rPr>
        <w:t>3 351</w:t>
      </w:r>
      <w:r w:rsidRPr="00D019CA">
        <w:rPr>
          <w:sz w:val="24"/>
          <w:szCs w:val="24"/>
        </w:rPr>
        <w:t xml:space="preserve"> тыс. рублей на:</w:t>
      </w:r>
    </w:p>
    <w:p w:rsidR="00145AB9" w:rsidRPr="00D019CA" w:rsidRDefault="00145AB9" w:rsidP="00145AB9">
      <w:pPr>
        <w:tabs>
          <w:tab w:val="left" w:pos="1134"/>
        </w:tabs>
        <w:ind w:firstLine="709"/>
        <w:jc w:val="both"/>
        <w:rPr>
          <w:sz w:val="24"/>
          <w:szCs w:val="24"/>
        </w:rPr>
      </w:pPr>
      <w:r w:rsidRPr="00D019CA">
        <w:rPr>
          <w:sz w:val="24"/>
          <w:szCs w:val="24"/>
        </w:rPr>
        <w:t xml:space="preserve">оплату труда и начисления на выплаты по оплате труда – </w:t>
      </w:r>
      <w:r w:rsidR="00D91055">
        <w:rPr>
          <w:sz w:val="24"/>
          <w:szCs w:val="24"/>
        </w:rPr>
        <w:t>118</w:t>
      </w:r>
      <w:r w:rsidRPr="00D019CA">
        <w:rPr>
          <w:sz w:val="24"/>
          <w:szCs w:val="24"/>
        </w:rPr>
        <w:t xml:space="preserve"> тыс. рублей;</w:t>
      </w:r>
    </w:p>
    <w:p w:rsidR="00145AB9" w:rsidRDefault="00145AB9" w:rsidP="00145AB9">
      <w:pPr>
        <w:tabs>
          <w:tab w:val="left" w:pos="1134"/>
        </w:tabs>
        <w:ind w:firstLine="709"/>
        <w:jc w:val="both"/>
        <w:rPr>
          <w:sz w:val="24"/>
          <w:szCs w:val="24"/>
        </w:rPr>
      </w:pPr>
      <w:r w:rsidRPr="00D019CA">
        <w:rPr>
          <w:sz w:val="24"/>
          <w:szCs w:val="24"/>
        </w:rPr>
        <w:t xml:space="preserve">закупку товаров, работ и услуг для обеспечения муниципальных нужд – </w:t>
      </w:r>
      <w:r w:rsidR="00D91055">
        <w:rPr>
          <w:sz w:val="24"/>
          <w:szCs w:val="24"/>
        </w:rPr>
        <w:t>3 233</w:t>
      </w:r>
      <w:r w:rsidRPr="00D019CA">
        <w:rPr>
          <w:sz w:val="24"/>
          <w:szCs w:val="24"/>
        </w:rPr>
        <w:t xml:space="preserve"> тыс.</w:t>
      </w:r>
      <w:r w:rsidR="00E02C6E">
        <w:rPr>
          <w:sz w:val="24"/>
          <w:szCs w:val="24"/>
        </w:rPr>
        <w:t xml:space="preserve"> рублей.</w:t>
      </w:r>
    </w:p>
    <w:p w:rsidR="00E02C6E" w:rsidRPr="00E02C6E" w:rsidRDefault="00E02C6E" w:rsidP="00145AB9">
      <w:pPr>
        <w:tabs>
          <w:tab w:val="left" w:pos="1134"/>
        </w:tabs>
        <w:ind w:firstLine="709"/>
        <w:jc w:val="both"/>
        <w:rPr>
          <w:sz w:val="16"/>
          <w:szCs w:val="24"/>
        </w:rPr>
      </w:pPr>
    </w:p>
    <w:p w:rsidR="0099688C" w:rsidRPr="00A8356C" w:rsidRDefault="0099688C" w:rsidP="0099688C">
      <w:pPr>
        <w:jc w:val="center"/>
        <w:rPr>
          <w:b/>
          <w:sz w:val="24"/>
          <w:szCs w:val="24"/>
        </w:rPr>
      </w:pPr>
      <w:r w:rsidRPr="00EF35C4">
        <w:rPr>
          <w:b/>
          <w:sz w:val="24"/>
          <w:szCs w:val="24"/>
        </w:rPr>
        <w:t>Муниципальная программа «Управление имуществом и земельными ресурсами»</w:t>
      </w:r>
    </w:p>
    <w:p w:rsidR="0099688C" w:rsidRPr="00E02C6E" w:rsidRDefault="0099688C" w:rsidP="0099688C">
      <w:pPr>
        <w:ind w:firstLine="709"/>
        <w:jc w:val="center"/>
        <w:rPr>
          <w:b/>
          <w:sz w:val="16"/>
          <w:szCs w:val="24"/>
        </w:rPr>
      </w:pPr>
    </w:p>
    <w:p w:rsidR="0099688C" w:rsidRDefault="0099688C" w:rsidP="0099688C">
      <w:pPr>
        <w:ind w:firstLine="709"/>
        <w:jc w:val="both"/>
        <w:rPr>
          <w:sz w:val="24"/>
          <w:szCs w:val="24"/>
        </w:rPr>
      </w:pPr>
      <w:r w:rsidRPr="00D84BB8">
        <w:rPr>
          <w:sz w:val="24"/>
          <w:szCs w:val="24"/>
        </w:rPr>
        <w:t xml:space="preserve">Муниципальная программа муниципального образования город Усть-Илимск «Управление имуществом и земельными ресурсами» </w:t>
      </w:r>
      <w:r>
        <w:rPr>
          <w:sz w:val="24"/>
          <w:szCs w:val="24"/>
        </w:rPr>
        <w:t>утверждена постановлением Админ</w:t>
      </w:r>
      <w:r>
        <w:rPr>
          <w:sz w:val="24"/>
          <w:szCs w:val="24"/>
        </w:rPr>
        <w:t>и</w:t>
      </w:r>
      <w:r>
        <w:rPr>
          <w:sz w:val="24"/>
          <w:szCs w:val="24"/>
        </w:rPr>
        <w:t>страции города Усть-Илимска от 20.11.2015г. № 893 (далее – муниципальная программа).</w:t>
      </w:r>
    </w:p>
    <w:p w:rsidR="0099688C" w:rsidRDefault="0099688C" w:rsidP="0099688C">
      <w:pPr>
        <w:ind w:firstLine="709"/>
        <w:jc w:val="both"/>
        <w:rPr>
          <w:sz w:val="24"/>
          <w:szCs w:val="24"/>
        </w:rPr>
      </w:pPr>
      <w:r>
        <w:rPr>
          <w:sz w:val="24"/>
          <w:szCs w:val="24"/>
        </w:rPr>
        <w:t>Цель муниципальной программы – эффективное управление муниципальным имущ</w:t>
      </w:r>
      <w:r>
        <w:rPr>
          <w:sz w:val="24"/>
          <w:szCs w:val="24"/>
        </w:rPr>
        <w:t>е</w:t>
      </w:r>
      <w:r>
        <w:rPr>
          <w:sz w:val="24"/>
          <w:szCs w:val="24"/>
        </w:rPr>
        <w:t>ством и земельными ресурсами.</w:t>
      </w:r>
    </w:p>
    <w:p w:rsidR="0099688C" w:rsidRDefault="0099688C" w:rsidP="0099688C">
      <w:pPr>
        <w:ind w:firstLine="709"/>
        <w:jc w:val="both"/>
        <w:rPr>
          <w:sz w:val="24"/>
          <w:szCs w:val="24"/>
        </w:rPr>
      </w:pPr>
      <w:r>
        <w:rPr>
          <w:sz w:val="24"/>
          <w:szCs w:val="24"/>
        </w:rPr>
        <w:t xml:space="preserve">Ответственным исполнителем муниципальной программы является </w:t>
      </w:r>
      <w:r w:rsidRPr="00FF3F78">
        <w:rPr>
          <w:sz w:val="24"/>
          <w:szCs w:val="24"/>
        </w:rPr>
        <w:t>Комитет по управлению муниципальным имуществом Администрации города Усть-Илимска</w:t>
      </w:r>
      <w:r>
        <w:rPr>
          <w:sz w:val="24"/>
          <w:szCs w:val="24"/>
        </w:rPr>
        <w:t>.</w:t>
      </w:r>
      <w:r w:rsidRPr="00FF3F78">
        <w:rPr>
          <w:sz w:val="24"/>
          <w:szCs w:val="24"/>
        </w:rPr>
        <w:t xml:space="preserve"> </w:t>
      </w:r>
    </w:p>
    <w:p w:rsidR="0099688C" w:rsidRDefault="0099688C" w:rsidP="0099688C">
      <w:pPr>
        <w:ind w:firstLine="709"/>
        <w:jc w:val="both"/>
        <w:rPr>
          <w:sz w:val="24"/>
          <w:szCs w:val="24"/>
        </w:rPr>
      </w:pPr>
      <w:r>
        <w:rPr>
          <w:sz w:val="24"/>
          <w:szCs w:val="24"/>
        </w:rPr>
        <w:t>Участников муниципальной программы нет.</w:t>
      </w:r>
    </w:p>
    <w:p w:rsidR="0099688C" w:rsidRDefault="0099688C" w:rsidP="0099688C">
      <w:pPr>
        <w:ind w:firstLine="709"/>
        <w:jc w:val="both"/>
        <w:rPr>
          <w:sz w:val="24"/>
          <w:szCs w:val="24"/>
        </w:rPr>
      </w:pPr>
      <w:r>
        <w:rPr>
          <w:sz w:val="24"/>
          <w:szCs w:val="24"/>
        </w:rPr>
        <w:lastRenderedPageBreak/>
        <w:t xml:space="preserve">Средства муниципальной программы направлены на реализацию задач и выполнение функций, возложенных на </w:t>
      </w:r>
      <w:r w:rsidRPr="00FF3F78">
        <w:rPr>
          <w:sz w:val="24"/>
          <w:szCs w:val="24"/>
        </w:rPr>
        <w:t xml:space="preserve">Комитет по управлению муниципальным имуществом </w:t>
      </w:r>
      <w:r>
        <w:rPr>
          <w:sz w:val="24"/>
          <w:szCs w:val="24"/>
        </w:rPr>
        <w:t>Админ</w:t>
      </w:r>
      <w:r>
        <w:rPr>
          <w:sz w:val="24"/>
          <w:szCs w:val="24"/>
        </w:rPr>
        <w:t>и</w:t>
      </w:r>
      <w:r>
        <w:rPr>
          <w:sz w:val="24"/>
          <w:szCs w:val="24"/>
        </w:rPr>
        <w:t>страции города Усть-Илимска.</w:t>
      </w:r>
    </w:p>
    <w:p w:rsidR="0099688C" w:rsidRPr="0020251B" w:rsidRDefault="0099688C" w:rsidP="0099688C">
      <w:pPr>
        <w:ind w:firstLine="709"/>
        <w:jc w:val="both"/>
        <w:rPr>
          <w:sz w:val="24"/>
          <w:szCs w:val="24"/>
        </w:rPr>
      </w:pPr>
      <w:r>
        <w:rPr>
          <w:sz w:val="24"/>
          <w:szCs w:val="24"/>
        </w:rPr>
        <w:t>Анализ исполнения муниципальной программы представлен в таблице № 12</w:t>
      </w:r>
      <w:r w:rsidRPr="0020251B">
        <w:rPr>
          <w:sz w:val="24"/>
          <w:szCs w:val="24"/>
        </w:rPr>
        <w:t>.</w:t>
      </w:r>
    </w:p>
    <w:p w:rsidR="0099688C" w:rsidRDefault="0099688C" w:rsidP="0099688C">
      <w:pPr>
        <w:ind w:firstLine="709"/>
        <w:jc w:val="right"/>
        <w:rPr>
          <w:sz w:val="24"/>
          <w:szCs w:val="24"/>
        </w:rPr>
      </w:pPr>
      <w:r w:rsidRPr="0020251B">
        <w:rPr>
          <w:sz w:val="24"/>
          <w:szCs w:val="24"/>
        </w:rPr>
        <w:t>Таблица</w:t>
      </w:r>
      <w:r>
        <w:rPr>
          <w:sz w:val="24"/>
          <w:szCs w:val="24"/>
        </w:rPr>
        <w:t xml:space="preserve"> №</w:t>
      </w:r>
      <w:r w:rsidRPr="0020251B">
        <w:rPr>
          <w:sz w:val="24"/>
          <w:szCs w:val="24"/>
        </w:rPr>
        <w:t xml:space="preserve"> </w:t>
      </w:r>
      <w:r>
        <w:rPr>
          <w:sz w:val="24"/>
          <w:szCs w:val="24"/>
        </w:rPr>
        <w:t>12</w:t>
      </w:r>
    </w:p>
    <w:p w:rsidR="0099688C" w:rsidRDefault="0099688C" w:rsidP="0099688C">
      <w:pPr>
        <w:ind w:firstLine="709"/>
        <w:jc w:val="right"/>
        <w:rPr>
          <w:sz w:val="24"/>
          <w:szCs w:val="24"/>
        </w:rPr>
      </w:pPr>
      <w:r w:rsidRPr="006B55AE">
        <w:rPr>
          <w:sz w:val="24"/>
          <w:szCs w:val="24"/>
        </w:rPr>
        <w:t>тыс.</w:t>
      </w:r>
      <w:r>
        <w:rPr>
          <w:sz w:val="24"/>
          <w:szCs w:val="24"/>
        </w:rPr>
        <w:t xml:space="preserve"> </w:t>
      </w:r>
      <w:r w:rsidRPr="006B55AE">
        <w:rPr>
          <w:sz w:val="24"/>
          <w:szCs w:val="24"/>
        </w:rPr>
        <w:t>рублей</w:t>
      </w:r>
    </w:p>
    <w:tbl>
      <w:tblPr>
        <w:tblW w:w="0" w:type="auto"/>
        <w:tblInd w:w="108" w:type="dxa"/>
        <w:tblLayout w:type="fixed"/>
        <w:tblLook w:val="04A0" w:firstRow="1" w:lastRow="0" w:firstColumn="1" w:lastColumn="0" w:noHBand="0" w:noVBand="1"/>
      </w:tblPr>
      <w:tblGrid>
        <w:gridCol w:w="486"/>
        <w:gridCol w:w="2775"/>
        <w:gridCol w:w="1134"/>
        <w:gridCol w:w="992"/>
        <w:gridCol w:w="1134"/>
        <w:gridCol w:w="992"/>
        <w:gridCol w:w="1134"/>
        <w:gridCol w:w="992"/>
      </w:tblGrid>
      <w:tr w:rsidR="0099688C" w:rsidRPr="007F028D" w:rsidTr="00E02C6E">
        <w:trPr>
          <w:trHeight w:val="230"/>
          <w:tblHeader/>
        </w:trPr>
        <w:tc>
          <w:tcPr>
            <w:tcW w:w="4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 п/п</w:t>
            </w:r>
          </w:p>
        </w:tc>
        <w:tc>
          <w:tcPr>
            <w:tcW w:w="277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Наименование основного меропри</w:t>
            </w:r>
            <w:r w:rsidRPr="00E02C6E">
              <w:rPr>
                <w:color w:val="000000"/>
                <w:sz w:val="16"/>
              </w:rPr>
              <w:t>я</w:t>
            </w:r>
            <w:r w:rsidRPr="00E02C6E">
              <w:rPr>
                <w:color w:val="000000"/>
                <w:sz w:val="16"/>
              </w:rPr>
              <w:t>тия</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Исполнено за 2022 год</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E02C6E" w:rsidRDefault="0099688C" w:rsidP="0099688C">
            <w:pPr>
              <w:jc w:val="center"/>
              <w:rPr>
                <w:color w:val="000000"/>
                <w:sz w:val="16"/>
              </w:rPr>
            </w:pPr>
            <w:r w:rsidRPr="00E02C6E">
              <w:rPr>
                <w:color w:val="000000"/>
                <w:sz w:val="16"/>
              </w:rPr>
              <w:t>План 2023 года</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Исполнено за  2023 год</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 откл</w:t>
            </w:r>
            <w:r w:rsidRPr="00E02C6E">
              <w:rPr>
                <w:color w:val="000000"/>
                <w:sz w:val="16"/>
              </w:rPr>
              <w:t>о</w:t>
            </w:r>
            <w:r w:rsidRPr="00E02C6E">
              <w:rPr>
                <w:color w:val="000000"/>
                <w:sz w:val="16"/>
              </w:rPr>
              <w:t>нения</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 исполн</w:t>
            </w:r>
            <w:r w:rsidRPr="00E02C6E">
              <w:rPr>
                <w:color w:val="000000"/>
                <w:sz w:val="16"/>
              </w:rPr>
              <w:t>е</w:t>
            </w:r>
            <w:r w:rsidRPr="00E02C6E">
              <w:rPr>
                <w:color w:val="000000"/>
                <w:sz w:val="16"/>
              </w:rPr>
              <w:t>ния</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 xml:space="preserve"> +,- откл</w:t>
            </w:r>
            <w:r w:rsidRPr="00E02C6E">
              <w:rPr>
                <w:color w:val="000000"/>
                <w:sz w:val="16"/>
              </w:rPr>
              <w:t>о</w:t>
            </w:r>
            <w:r w:rsidRPr="00E02C6E">
              <w:rPr>
                <w:color w:val="000000"/>
                <w:sz w:val="16"/>
              </w:rPr>
              <w:t>нения от 2022 года</w:t>
            </w:r>
          </w:p>
        </w:tc>
      </w:tr>
      <w:tr w:rsidR="0099688C" w:rsidRPr="007F028D" w:rsidTr="00E02C6E">
        <w:trPr>
          <w:trHeight w:val="230"/>
          <w:tblHeader/>
        </w:trPr>
        <w:tc>
          <w:tcPr>
            <w:tcW w:w="486" w:type="dxa"/>
            <w:vMerge/>
            <w:tcBorders>
              <w:top w:val="single" w:sz="4" w:space="0" w:color="auto"/>
              <w:left w:val="single" w:sz="4" w:space="0" w:color="auto"/>
              <w:bottom w:val="single" w:sz="4" w:space="0" w:color="auto"/>
              <w:right w:val="single" w:sz="4" w:space="0" w:color="auto"/>
            </w:tcBorders>
            <w:vAlign w:val="center"/>
            <w:hideMark/>
          </w:tcPr>
          <w:p w:rsidR="0099688C" w:rsidRPr="00E02C6E" w:rsidRDefault="0099688C" w:rsidP="0099688C">
            <w:pPr>
              <w:rPr>
                <w:color w:val="000000"/>
                <w:sz w:val="16"/>
              </w:rPr>
            </w:pPr>
          </w:p>
        </w:tc>
        <w:tc>
          <w:tcPr>
            <w:tcW w:w="2775" w:type="dxa"/>
            <w:vMerge/>
            <w:tcBorders>
              <w:top w:val="single" w:sz="4" w:space="0" w:color="auto"/>
              <w:left w:val="single" w:sz="4" w:space="0" w:color="auto"/>
              <w:bottom w:val="single" w:sz="4" w:space="0" w:color="000000"/>
              <w:right w:val="single" w:sz="4" w:space="0" w:color="auto"/>
            </w:tcBorders>
            <w:vAlign w:val="center"/>
            <w:hideMark/>
          </w:tcPr>
          <w:p w:rsidR="0099688C" w:rsidRPr="00E02C6E" w:rsidRDefault="0099688C" w:rsidP="0099688C">
            <w:pPr>
              <w:rPr>
                <w:color w:val="000000"/>
                <w:sz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9688C" w:rsidRPr="00E02C6E" w:rsidRDefault="0099688C" w:rsidP="0099688C">
            <w:pPr>
              <w:rPr>
                <w:color w:val="000000"/>
                <w:sz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9688C" w:rsidRPr="00E02C6E" w:rsidRDefault="0099688C" w:rsidP="0099688C">
            <w:pPr>
              <w:rPr>
                <w:color w:val="000000"/>
                <w:sz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9688C" w:rsidRPr="00E02C6E" w:rsidRDefault="0099688C" w:rsidP="0099688C">
            <w:pPr>
              <w:rPr>
                <w:color w:val="000000"/>
                <w:sz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9688C" w:rsidRPr="00E02C6E" w:rsidRDefault="0099688C" w:rsidP="0099688C">
            <w:pPr>
              <w:rPr>
                <w:color w:val="000000"/>
                <w:sz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9688C" w:rsidRPr="00E02C6E" w:rsidRDefault="0099688C" w:rsidP="0099688C">
            <w:pPr>
              <w:rPr>
                <w:color w:val="000000"/>
                <w:sz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9688C" w:rsidRPr="00E02C6E" w:rsidRDefault="0099688C" w:rsidP="0099688C">
            <w:pPr>
              <w:rPr>
                <w:color w:val="000000"/>
                <w:sz w:val="16"/>
              </w:rPr>
            </w:pPr>
          </w:p>
        </w:tc>
      </w:tr>
      <w:tr w:rsidR="0099688C" w:rsidRPr="007F028D" w:rsidTr="00E02C6E">
        <w:trPr>
          <w:trHeight w:val="20"/>
          <w:tblHeader/>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99688C" w:rsidRPr="00E02C6E" w:rsidRDefault="0099688C" w:rsidP="0099688C">
            <w:pPr>
              <w:jc w:val="center"/>
              <w:rPr>
                <w:color w:val="000000"/>
                <w:sz w:val="16"/>
              </w:rPr>
            </w:pPr>
            <w:r w:rsidRPr="00E02C6E">
              <w:rPr>
                <w:color w:val="000000"/>
                <w:sz w:val="16"/>
              </w:rPr>
              <w:t>1</w:t>
            </w:r>
          </w:p>
        </w:tc>
        <w:tc>
          <w:tcPr>
            <w:tcW w:w="2775" w:type="dxa"/>
            <w:tcBorders>
              <w:top w:val="nil"/>
              <w:left w:val="nil"/>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2</w:t>
            </w:r>
          </w:p>
        </w:tc>
        <w:tc>
          <w:tcPr>
            <w:tcW w:w="1134" w:type="dxa"/>
            <w:tcBorders>
              <w:top w:val="nil"/>
              <w:left w:val="nil"/>
              <w:bottom w:val="single" w:sz="4" w:space="0" w:color="auto"/>
              <w:right w:val="single" w:sz="4" w:space="0" w:color="auto"/>
            </w:tcBorders>
            <w:shd w:val="clear" w:color="000000" w:fill="FFFFFF"/>
            <w:noWrap/>
            <w:vAlign w:val="center"/>
            <w:hideMark/>
          </w:tcPr>
          <w:p w:rsidR="0099688C" w:rsidRPr="00E02C6E" w:rsidRDefault="0099688C" w:rsidP="0099688C">
            <w:pPr>
              <w:jc w:val="center"/>
              <w:rPr>
                <w:color w:val="000000"/>
                <w:sz w:val="16"/>
              </w:rPr>
            </w:pPr>
            <w:r w:rsidRPr="00E02C6E">
              <w:rPr>
                <w:color w:val="000000"/>
                <w:sz w:val="16"/>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99688C" w:rsidRPr="00E02C6E" w:rsidRDefault="0099688C" w:rsidP="0099688C">
            <w:pPr>
              <w:jc w:val="center"/>
              <w:rPr>
                <w:color w:val="000000"/>
                <w:sz w:val="16"/>
              </w:rPr>
            </w:pPr>
            <w:r w:rsidRPr="00E02C6E">
              <w:rPr>
                <w:color w:val="000000"/>
                <w:sz w:val="16"/>
              </w:rPr>
              <w:t>4</w:t>
            </w:r>
          </w:p>
        </w:tc>
        <w:tc>
          <w:tcPr>
            <w:tcW w:w="1134" w:type="dxa"/>
            <w:tcBorders>
              <w:top w:val="nil"/>
              <w:left w:val="nil"/>
              <w:bottom w:val="single" w:sz="4" w:space="0" w:color="auto"/>
              <w:right w:val="single" w:sz="4" w:space="0" w:color="auto"/>
            </w:tcBorders>
            <w:shd w:val="clear" w:color="000000" w:fill="FFFFFF"/>
            <w:noWrap/>
            <w:vAlign w:val="center"/>
            <w:hideMark/>
          </w:tcPr>
          <w:p w:rsidR="0099688C" w:rsidRPr="00E02C6E" w:rsidRDefault="0099688C" w:rsidP="0099688C">
            <w:pPr>
              <w:jc w:val="center"/>
              <w:rPr>
                <w:color w:val="000000"/>
                <w:sz w:val="16"/>
              </w:rPr>
            </w:pPr>
            <w:r w:rsidRPr="00E02C6E">
              <w:rPr>
                <w:color w:val="000000"/>
                <w:sz w:val="16"/>
              </w:rPr>
              <w:t>5</w:t>
            </w:r>
          </w:p>
        </w:tc>
        <w:tc>
          <w:tcPr>
            <w:tcW w:w="992" w:type="dxa"/>
            <w:tcBorders>
              <w:top w:val="nil"/>
              <w:left w:val="nil"/>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6=5-4</w:t>
            </w:r>
          </w:p>
        </w:tc>
        <w:tc>
          <w:tcPr>
            <w:tcW w:w="1134" w:type="dxa"/>
            <w:tcBorders>
              <w:top w:val="nil"/>
              <w:left w:val="nil"/>
              <w:bottom w:val="single" w:sz="4" w:space="0" w:color="auto"/>
              <w:right w:val="single" w:sz="4" w:space="0" w:color="auto"/>
            </w:tcBorders>
            <w:shd w:val="clear" w:color="000000" w:fill="FFFFFF"/>
            <w:noWrap/>
            <w:vAlign w:val="center"/>
            <w:hideMark/>
          </w:tcPr>
          <w:p w:rsidR="0099688C" w:rsidRPr="00E02C6E" w:rsidRDefault="0099688C" w:rsidP="0099688C">
            <w:pPr>
              <w:jc w:val="center"/>
              <w:rPr>
                <w:color w:val="000000"/>
                <w:sz w:val="16"/>
              </w:rPr>
            </w:pPr>
            <w:r w:rsidRPr="00E02C6E">
              <w:rPr>
                <w:color w:val="000000"/>
                <w:sz w:val="16"/>
              </w:rPr>
              <w:t>7=5/4*100</w:t>
            </w:r>
          </w:p>
        </w:tc>
        <w:tc>
          <w:tcPr>
            <w:tcW w:w="992" w:type="dxa"/>
            <w:tcBorders>
              <w:top w:val="nil"/>
              <w:left w:val="nil"/>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8=5-3</w:t>
            </w:r>
          </w:p>
        </w:tc>
      </w:tr>
      <w:tr w:rsidR="0099688C" w:rsidRPr="007F028D" w:rsidTr="00E02C6E">
        <w:trPr>
          <w:trHeight w:val="20"/>
          <w:tblHeader/>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w:t>
            </w:r>
          </w:p>
        </w:tc>
        <w:tc>
          <w:tcPr>
            <w:tcW w:w="2775" w:type="dxa"/>
            <w:tcBorders>
              <w:top w:val="nil"/>
              <w:left w:val="nil"/>
              <w:bottom w:val="single" w:sz="4" w:space="0" w:color="auto"/>
              <w:right w:val="single" w:sz="4" w:space="0" w:color="auto"/>
            </w:tcBorders>
            <w:shd w:val="clear" w:color="000000" w:fill="FFFFFF"/>
            <w:vAlign w:val="bottom"/>
            <w:hideMark/>
          </w:tcPr>
          <w:p w:rsidR="0099688C" w:rsidRPr="0099688C" w:rsidRDefault="0099688C" w:rsidP="0099688C">
            <w:pPr>
              <w:rPr>
                <w:bCs/>
              </w:rPr>
            </w:pPr>
            <w:r w:rsidRPr="0099688C">
              <w:rPr>
                <w:bCs/>
              </w:rPr>
              <w:t>Создание условий для ос</w:t>
            </w:r>
            <w:r w:rsidRPr="0099688C">
              <w:rPr>
                <w:bCs/>
              </w:rPr>
              <w:t>у</w:t>
            </w:r>
            <w:r w:rsidRPr="0099688C">
              <w:rPr>
                <w:bCs/>
              </w:rPr>
              <w:t>ществления эффективного управления муниципальным имуществом и земельными ресурсами города</w:t>
            </w:r>
          </w:p>
        </w:tc>
        <w:tc>
          <w:tcPr>
            <w:tcW w:w="1134"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470  </w:t>
            </w:r>
          </w:p>
        </w:tc>
        <w:tc>
          <w:tcPr>
            <w:tcW w:w="992"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754  </w:t>
            </w:r>
          </w:p>
        </w:tc>
        <w:tc>
          <w:tcPr>
            <w:tcW w:w="1134"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350  </w:t>
            </w:r>
          </w:p>
        </w:tc>
        <w:tc>
          <w:tcPr>
            <w:tcW w:w="992"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color w:val="FF0000"/>
              </w:rPr>
              <w:t xml:space="preserve">-404  </w:t>
            </w:r>
          </w:p>
        </w:tc>
        <w:tc>
          <w:tcPr>
            <w:tcW w:w="1134"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46,4  </w:t>
            </w:r>
          </w:p>
        </w:tc>
        <w:tc>
          <w:tcPr>
            <w:tcW w:w="992"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color w:val="FF0000"/>
              </w:rPr>
              <w:t xml:space="preserve">-120  </w:t>
            </w:r>
          </w:p>
        </w:tc>
      </w:tr>
      <w:tr w:rsidR="0099688C" w:rsidRPr="007F028D" w:rsidTr="00E02C6E">
        <w:trPr>
          <w:trHeight w:val="20"/>
          <w:tblHeader/>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2.</w:t>
            </w:r>
          </w:p>
        </w:tc>
        <w:tc>
          <w:tcPr>
            <w:tcW w:w="2775" w:type="dxa"/>
            <w:tcBorders>
              <w:top w:val="nil"/>
              <w:left w:val="nil"/>
              <w:bottom w:val="single" w:sz="4" w:space="0" w:color="auto"/>
              <w:right w:val="single" w:sz="4" w:space="0" w:color="auto"/>
            </w:tcBorders>
            <w:shd w:val="clear" w:color="000000" w:fill="FFFFFF"/>
            <w:vAlign w:val="bottom"/>
            <w:hideMark/>
          </w:tcPr>
          <w:p w:rsidR="0099688C" w:rsidRPr="0099688C" w:rsidRDefault="0099688C" w:rsidP="0099688C">
            <w:pPr>
              <w:rPr>
                <w:bCs/>
              </w:rPr>
            </w:pPr>
            <w:r w:rsidRPr="0099688C">
              <w:rPr>
                <w:bCs/>
              </w:rPr>
              <w:t>Организация, проведение приватизации муниципал</w:t>
            </w:r>
            <w:r w:rsidRPr="0099688C">
              <w:rPr>
                <w:bCs/>
              </w:rPr>
              <w:t>ь</w:t>
            </w:r>
            <w:r w:rsidRPr="0099688C">
              <w:rPr>
                <w:bCs/>
              </w:rPr>
              <w:t>ного имущества, иных торгов в отношении муниципальн</w:t>
            </w:r>
            <w:r w:rsidRPr="0099688C">
              <w:rPr>
                <w:bCs/>
              </w:rPr>
              <w:t>о</w:t>
            </w:r>
            <w:r w:rsidRPr="0099688C">
              <w:rPr>
                <w:bCs/>
              </w:rPr>
              <w:t>го имущества и земельных ресурсов города</w:t>
            </w:r>
          </w:p>
        </w:tc>
        <w:tc>
          <w:tcPr>
            <w:tcW w:w="1134"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433  </w:t>
            </w:r>
          </w:p>
        </w:tc>
        <w:tc>
          <w:tcPr>
            <w:tcW w:w="992"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278  </w:t>
            </w:r>
          </w:p>
        </w:tc>
        <w:tc>
          <w:tcPr>
            <w:tcW w:w="1134"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278  </w:t>
            </w:r>
          </w:p>
        </w:tc>
        <w:tc>
          <w:tcPr>
            <w:tcW w:w="992"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0  </w:t>
            </w:r>
          </w:p>
        </w:tc>
        <w:tc>
          <w:tcPr>
            <w:tcW w:w="1134"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100,0  </w:t>
            </w:r>
          </w:p>
        </w:tc>
        <w:tc>
          <w:tcPr>
            <w:tcW w:w="992"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color w:val="FF0000"/>
              </w:rPr>
              <w:t xml:space="preserve">-155  </w:t>
            </w:r>
          </w:p>
        </w:tc>
      </w:tr>
      <w:tr w:rsidR="0099688C" w:rsidRPr="007F028D" w:rsidTr="00E02C6E">
        <w:trPr>
          <w:trHeight w:val="20"/>
          <w:tblHeader/>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3.</w:t>
            </w:r>
          </w:p>
        </w:tc>
        <w:tc>
          <w:tcPr>
            <w:tcW w:w="2775" w:type="dxa"/>
            <w:tcBorders>
              <w:top w:val="nil"/>
              <w:left w:val="nil"/>
              <w:bottom w:val="single" w:sz="4" w:space="0" w:color="auto"/>
              <w:right w:val="single" w:sz="4" w:space="0" w:color="auto"/>
            </w:tcBorders>
            <w:shd w:val="clear" w:color="000000" w:fill="FFFFFF"/>
            <w:vAlign w:val="bottom"/>
            <w:hideMark/>
          </w:tcPr>
          <w:p w:rsidR="0099688C" w:rsidRPr="0099688C" w:rsidRDefault="0099688C" w:rsidP="0099688C">
            <w:pPr>
              <w:rPr>
                <w:bCs/>
              </w:rPr>
            </w:pPr>
            <w:r w:rsidRPr="0099688C">
              <w:rPr>
                <w:bCs/>
              </w:rPr>
              <w:t>Содержание муниципального имущества, входящего в с</w:t>
            </w:r>
            <w:r w:rsidRPr="0099688C">
              <w:rPr>
                <w:bCs/>
              </w:rPr>
              <w:t>о</w:t>
            </w:r>
            <w:r w:rsidRPr="0099688C">
              <w:rPr>
                <w:bCs/>
              </w:rPr>
              <w:t>став муниципальной казны муниципального образования город Усть-Илимск</w:t>
            </w:r>
          </w:p>
        </w:tc>
        <w:tc>
          <w:tcPr>
            <w:tcW w:w="1134"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183  </w:t>
            </w:r>
          </w:p>
        </w:tc>
        <w:tc>
          <w:tcPr>
            <w:tcW w:w="992"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148  </w:t>
            </w:r>
          </w:p>
        </w:tc>
        <w:tc>
          <w:tcPr>
            <w:tcW w:w="1134"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148  </w:t>
            </w:r>
          </w:p>
        </w:tc>
        <w:tc>
          <w:tcPr>
            <w:tcW w:w="992"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0  </w:t>
            </w:r>
          </w:p>
        </w:tc>
        <w:tc>
          <w:tcPr>
            <w:tcW w:w="1134"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100,0  </w:t>
            </w:r>
          </w:p>
        </w:tc>
        <w:tc>
          <w:tcPr>
            <w:tcW w:w="992" w:type="dxa"/>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color w:val="FF0000"/>
              </w:rPr>
              <w:t xml:space="preserve">-35  </w:t>
            </w:r>
          </w:p>
        </w:tc>
      </w:tr>
      <w:tr w:rsidR="0099688C" w:rsidRPr="007F028D" w:rsidTr="00E02C6E">
        <w:trPr>
          <w:trHeight w:val="20"/>
          <w:tblHeader/>
        </w:trPr>
        <w:tc>
          <w:tcPr>
            <w:tcW w:w="3261"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9688C" w:rsidRPr="007F028D" w:rsidRDefault="0099688C" w:rsidP="0099688C">
            <w:pPr>
              <w:jc w:val="center"/>
              <w:rPr>
                <w:b/>
                <w:bCs/>
                <w:color w:val="000000"/>
              </w:rPr>
            </w:pPr>
            <w:r w:rsidRPr="007F028D">
              <w:rPr>
                <w:b/>
                <w:bCs/>
                <w:color w:val="000000"/>
              </w:rPr>
              <w:t>Итого по муниципальной  пр</w:t>
            </w:r>
            <w:r w:rsidRPr="007F028D">
              <w:rPr>
                <w:b/>
                <w:bCs/>
                <w:color w:val="000000"/>
              </w:rPr>
              <w:t>о</w:t>
            </w:r>
            <w:r w:rsidRPr="007F028D">
              <w:rPr>
                <w:b/>
                <w:bCs/>
                <w:color w:val="000000"/>
              </w:rPr>
              <w:t>грамме «Управление имущ</w:t>
            </w:r>
            <w:r w:rsidRPr="007F028D">
              <w:rPr>
                <w:b/>
                <w:bCs/>
                <w:color w:val="000000"/>
              </w:rPr>
              <w:t>е</w:t>
            </w:r>
            <w:r w:rsidRPr="007F028D">
              <w:rPr>
                <w:b/>
                <w:bCs/>
                <w:color w:val="000000"/>
              </w:rPr>
              <w:t>ством и земельными ресурсами»</w:t>
            </w:r>
          </w:p>
        </w:tc>
        <w:tc>
          <w:tcPr>
            <w:tcW w:w="1134" w:type="dxa"/>
            <w:tcBorders>
              <w:top w:val="nil"/>
              <w:left w:val="nil"/>
              <w:bottom w:val="single" w:sz="4" w:space="0" w:color="auto"/>
              <w:right w:val="single" w:sz="4" w:space="0" w:color="auto"/>
            </w:tcBorders>
            <w:shd w:val="clear" w:color="000000" w:fill="FFFFFF"/>
            <w:noWrap/>
            <w:vAlign w:val="center"/>
            <w:hideMark/>
          </w:tcPr>
          <w:p w:rsidR="0099688C" w:rsidRPr="007F028D" w:rsidRDefault="0099688C" w:rsidP="0099688C">
            <w:pPr>
              <w:jc w:val="center"/>
              <w:rPr>
                <w:b/>
                <w:bCs/>
              </w:rPr>
            </w:pPr>
            <w:r w:rsidRPr="007F028D">
              <w:rPr>
                <w:b/>
                <w:bCs/>
              </w:rPr>
              <w:t xml:space="preserve">1 086  </w:t>
            </w:r>
          </w:p>
        </w:tc>
        <w:tc>
          <w:tcPr>
            <w:tcW w:w="992" w:type="dxa"/>
            <w:tcBorders>
              <w:top w:val="nil"/>
              <w:left w:val="nil"/>
              <w:bottom w:val="single" w:sz="4" w:space="0" w:color="auto"/>
              <w:right w:val="single" w:sz="4" w:space="0" w:color="auto"/>
            </w:tcBorders>
            <w:shd w:val="clear" w:color="000000" w:fill="FFFFFF"/>
            <w:noWrap/>
            <w:vAlign w:val="center"/>
            <w:hideMark/>
          </w:tcPr>
          <w:p w:rsidR="0099688C" w:rsidRPr="007F028D" w:rsidRDefault="0099688C" w:rsidP="0099688C">
            <w:pPr>
              <w:jc w:val="center"/>
              <w:rPr>
                <w:b/>
                <w:bCs/>
              </w:rPr>
            </w:pPr>
            <w:r w:rsidRPr="007F028D">
              <w:rPr>
                <w:b/>
                <w:bCs/>
              </w:rPr>
              <w:t xml:space="preserve">1 180  </w:t>
            </w:r>
          </w:p>
        </w:tc>
        <w:tc>
          <w:tcPr>
            <w:tcW w:w="1134" w:type="dxa"/>
            <w:tcBorders>
              <w:top w:val="nil"/>
              <w:left w:val="nil"/>
              <w:bottom w:val="single" w:sz="4" w:space="0" w:color="auto"/>
              <w:right w:val="single" w:sz="4" w:space="0" w:color="auto"/>
            </w:tcBorders>
            <w:shd w:val="clear" w:color="000000" w:fill="FFFFFF"/>
            <w:noWrap/>
            <w:vAlign w:val="center"/>
            <w:hideMark/>
          </w:tcPr>
          <w:p w:rsidR="0099688C" w:rsidRPr="007F028D" w:rsidRDefault="0099688C" w:rsidP="0099688C">
            <w:pPr>
              <w:jc w:val="center"/>
              <w:rPr>
                <w:b/>
                <w:bCs/>
              </w:rPr>
            </w:pPr>
            <w:r w:rsidRPr="007F028D">
              <w:rPr>
                <w:b/>
                <w:bCs/>
              </w:rPr>
              <w:t xml:space="preserve">776  </w:t>
            </w:r>
          </w:p>
        </w:tc>
        <w:tc>
          <w:tcPr>
            <w:tcW w:w="992" w:type="dxa"/>
            <w:tcBorders>
              <w:top w:val="nil"/>
              <w:left w:val="nil"/>
              <w:bottom w:val="single" w:sz="4" w:space="0" w:color="auto"/>
              <w:right w:val="single" w:sz="4" w:space="0" w:color="auto"/>
            </w:tcBorders>
            <w:shd w:val="clear" w:color="000000" w:fill="FFFFFF"/>
            <w:noWrap/>
            <w:vAlign w:val="center"/>
            <w:hideMark/>
          </w:tcPr>
          <w:p w:rsidR="0099688C" w:rsidRPr="007F028D" w:rsidRDefault="0099688C" w:rsidP="0099688C">
            <w:pPr>
              <w:jc w:val="center"/>
              <w:rPr>
                <w:b/>
                <w:bCs/>
              </w:rPr>
            </w:pPr>
            <w:r w:rsidRPr="007F028D">
              <w:rPr>
                <w:b/>
                <w:bCs/>
                <w:color w:val="FF0000"/>
              </w:rPr>
              <w:t xml:space="preserve">-404  </w:t>
            </w:r>
          </w:p>
        </w:tc>
        <w:tc>
          <w:tcPr>
            <w:tcW w:w="1134" w:type="dxa"/>
            <w:tcBorders>
              <w:top w:val="nil"/>
              <w:left w:val="nil"/>
              <w:bottom w:val="single" w:sz="4" w:space="0" w:color="auto"/>
              <w:right w:val="single" w:sz="4" w:space="0" w:color="auto"/>
            </w:tcBorders>
            <w:shd w:val="clear" w:color="000000" w:fill="FFFFFF"/>
            <w:noWrap/>
            <w:vAlign w:val="center"/>
            <w:hideMark/>
          </w:tcPr>
          <w:p w:rsidR="0099688C" w:rsidRPr="007F028D" w:rsidRDefault="0099688C" w:rsidP="0099688C">
            <w:pPr>
              <w:jc w:val="center"/>
              <w:rPr>
                <w:b/>
                <w:bCs/>
              </w:rPr>
            </w:pPr>
            <w:r w:rsidRPr="007F028D">
              <w:rPr>
                <w:b/>
                <w:bCs/>
              </w:rPr>
              <w:t xml:space="preserve">65,8  </w:t>
            </w:r>
          </w:p>
        </w:tc>
        <w:tc>
          <w:tcPr>
            <w:tcW w:w="992" w:type="dxa"/>
            <w:tcBorders>
              <w:top w:val="nil"/>
              <w:left w:val="nil"/>
              <w:bottom w:val="single" w:sz="4" w:space="0" w:color="auto"/>
              <w:right w:val="single" w:sz="4" w:space="0" w:color="auto"/>
            </w:tcBorders>
            <w:shd w:val="clear" w:color="000000" w:fill="FFFFFF"/>
            <w:noWrap/>
            <w:vAlign w:val="center"/>
            <w:hideMark/>
          </w:tcPr>
          <w:p w:rsidR="0099688C" w:rsidRPr="007F028D" w:rsidRDefault="0099688C" w:rsidP="0099688C">
            <w:pPr>
              <w:jc w:val="center"/>
              <w:rPr>
                <w:b/>
                <w:bCs/>
              </w:rPr>
            </w:pPr>
            <w:r w:rsidRPr="007F028D">
              <w:rPr>
                <w:b/>
                <w:bCs/>
                <w:color w:val="FF0000"/>
              </w:rPr>
              <w:t xml:space="preserve">-310  </w:t>
            </w:r>
          </w:p>
        </w:tc>
      </w:tr>
    </w:tbl>
    <w:p w:rsidR="0099688C" w:rsidRDefault="0099688C" w:rsidP="0099688C">
      <w:pPr>
        <w:ind w:firstLine="709"/>
        <w:jc w:val="both"/>
        <w:rPr>
          <w:sz w:val="24"/>
          <w:szCs w:val="24"/>
        </w:rPr>
      </w:pPr>
      <w:r w:rsidRPr="00276323">
        <w:rPr>
          <w:sz w:val="24"/>
          <w:szCs w:val="24"/>
        </w:rPr>
        <w:t>Как видно из таблицы № 1</w:t>
      </w:r>
      <w:r>
        <w:rPr>
          <w:sz w:val="24"/>
          <w:szCs w:val="24"/>
        </w:rPr>
        <w:t>2</w:t>
      </w:r>
      <w:r w:rsidRPr="00276323">
        <w:rPr>
          <w:sz w:val="24"/>
          <w:szCs w:val="24"/>
        </w:rPr>
        <w:t>, исполнение муници</w:t>
      </w:r>
      <w:r>
        <w:rPr>
          <w:sz w:val="24"/>
          <w:szCs w:val="24"/>
        </w:rPr>
        <w:t xml:space="preserve">пальной программы составило 65,8%. </w:t>
      </w:r>
    </w:p>
    <w:p w:rsidR="0099688C" w:rsidRPr="002D7010" w:rsidRDefault="0099688C" w:rsidP="0099688C">
      <w:pPr>
        <w:ind w:firstLine="709"/>
        <w:jc w:val="both"/>
        <w:rPr>
          <w:color w:val="FF0000"/>
          <w:sz w:val="24"/>
          <w:szCs w:val="24"/>
        </w:rPr>
      </w:pPr>
      <w:r>
        <w:rPr>
          <w:sz w:val="24"/>
          <w:szCs w:val="24"/>
        </w:rPr>
        <w:t xml:space="preserve">Низкий процент исполнения поясняется невыполненными в установленный срок и не принятыми к исполнению работами (20 проездов и 1 дорога) правобережной части города. Данные работы планируется реализовать в 2024 году до 01.03.2024г. </w:t>
      </w:r>
    </w:p>
    <w:p w:rsidR="0099688C" w:rsidRPr="00276323" w:rsidRDefault="0099688C" w:rsidP="0099688C">
      <w:pPr>
        <w:ind w:firstLine="709"/>
        <w:jc w:val="both"/>
        <w:rPr>
          <w:sz w:val="24"/>
          <w:szCs w:val="24"/>
        </w:rPr>
      </w:pPr>
      <w:r w:rsidRPr="00276323">
        <w:rPr>
          <w:sz w:val="24"/>
          <w:szCs w:val="24"/>
        </w:rPr>
        <w:t>Направление расходов, произведенных за счет программы, представлены в таблице № 1</w:t>
      </w:r>
      <w:r>
        <w:rPr>
          <w:sz w:val="24"/>
          <w:szCs w:val="24"/>
        </w:rPr>
        <w:t>3.</w:t>
      </w:r>
    </w:p>
    <w:p w:rsidR="0099688C" w:rsidRPr="00276323" w:rsidRDefault="0099688C" w:rsidP="0099688C">
      <w:pPr>
        <w:ind w:firstLine="709"/>
        <w:jc w:val="right"/>
        <w:rPr>
          <w:sz w:val="24"/>
          <w:szCs w:val="24"/>
        </w:rPr>
      </w:pPr>
      <w:r w:rsidRPr="00276323">
        <w:rPr>
          <w:sz w:val="24"/>
          <w:szCs w:val="24"/>
        </w:rPr>
        <w:t>Таблица № 13</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gridCol w:w="1275"/>
      </w:tblGrid>
      <w:tr w:rsidR="0099688C" w:rsidRPr="00276323" w:rsidTr="0099688C">
        <w:trPr>
          <w:tblHeader/>
        </w:trPr>
        <w:tc>
          <w:tcPr>
            <w:tcW w:w="8364" w:type="dxa"/>
            <w:shd w:val="clear" w:color="auto" w:fill="auto"/>
            <w:vAlign w:val="center"/>
          </w:tcPr>
          <w:p w:rsidR="0099688C" w:rsidRPr="00276323" w:rsidRDefault="0099688C" w:rsidP="0099688C">
            <w:pPr>
              <w:jc w:val="center"/>
            </w:pPr>
            <w:r w:rsidRPr="00276323">
              <w:t>Направление расходов</w:t>
            </w:r>
          </w:p>
        </w:tc>
        <w:tc>
          <w:tcPr>
            <w:tcW w:w="1275" w:type="dxa"/>
            <w:shd w:val="clear" w:color="auto" w:fill="auto"/>
            <w:vAlign w:val="center"/>
          </w:tcPr>
          <w:p w:rsidR="0099688C" w:rsidRPr="00276323" w:rsidRDefault="0099688C" w:rsidP="0099688C">
            <w:pPr>
              <w:jc w:val="center"/>
            </w:pPr>
            <w:r w:rsidRPr="00276323">
              <w:t>Сумма, тыс. рублей</w:t>
            </w:r>
          </w:p>
        </w:tc>
      </w:tr>
      <w:tr w:rsidR="0099688C" w:rsidRPr="00276323" w:rsidTr="0099688C">
        <w:trPr>
          <w:tblHeader/>
        </w:trPr>
        <w:tc>
          <w:tcPr>
            <w:tcW w:w="9639" w:type="dxa"/>
            <w:gridSpan w:val="2"/>
            <w:shd w:val="clear" w:color="auto" w:fill="auto"/>
            <w:vAlign w:val="center"/>
          </w:tcPr>
          <w:p w:rsidR="0099688C" w:rsidRPr="00276323" w:rsidRDefault="0099688C" w:rsidP="0099688C">
            <w:pPr>
              <w:jc w:val="center"/>
            </w:pPr>
            <w:r>
              <w:rPr>
                <w:b/>
                <w:bCs/>
              </w:rPr>
              <w:t>«</w:t>
            </w:r>
            <w:r w:rsidRPr="00572030">
              <w:rPr>
                <w:b/>
                <w:bCs/>
              </w:rPr>
              <w:t>Создание условий для осуществления эффективного управления муниципальным имуществом и з</w:t>
            </w:r>
            <w:r w:rsidRPr="00572030">
              <w:rPr>
                <w:b/>
                <w:bCs/>
              </w:rPr>
              <w:t>е</w:t>
            </w:r>
            <w:r w:rsidRPr="00572030">
              <w:rPr>
                <w:b/>
                <w:bCs/>
              </w:rPr>
              <w:t>мельными ресурсами города</w:t>
            </w:r>
            <w:r>
              <w:rPr>
                <w:b/>
                <w:bCs/>
              </w:rPr>
              <w:t>»</w:t>
            </w:r>
          </w:p>
        </w:tc>
      </w:tr>
      <w:tr w:rsidR="0099688C" w:rsidRPr="00276323" w:rsidTr="0099688C">
        <w:trPr>
          <w:tblHeader/>
        </w:trPr>
        <w:tc>
          <w:tcPr>
            <w:tcW w:w="8364" w:type="dxa"/>
            <w:shd w:val="clear" w:color="auto" w:fill="auto"/>
            <w:vAlign w:val="center"/>
          </w:tcPr>
          <w:p w:rsidR="0099688C" w:rsidRPr="00CB1297" w:rsidRDefault="0099688C" w:rsidP="0099688C">
            <w:pPr>
              <w:ind w:firstLine="176"/>
            </w:pPr>
            <w:r w:rsidRPr="009D388E">
              <w:rPr>
                <w:bCs/>
              </w:rPr>
              <w:t xml:space="preserve">Проведена </w:t>
            </w:r>
            <w:r w:rsidRPr="00A75DD1">
              <w:rPr>
                <w:bCs/>
              </w:rPr>
              <w:t xml:space="preserve">оценка 99 объектов: </w:t>
            </w:r>
            <w:r w:rsidRPr="00A75DD1">
              <w:t>20 сетей, 78 з</w:t>
            </w:r>
            <w:r>
              <w:t>емельных участков</w:t>
            </w:r>
            <w:r w:rsidRPr="00A75DD1">
              <w:t xml:space="preserve">, 1  нежилое </w:t>
            </w:r>
            <w:proofErr w:type="spellStart"/>
            <w:r w:rsidRPr="00A75DD1">
              <w:t>б</w:t>
            </w:r>
            <w:r>
              <w:t>е</w:t>
            </w:r>
            <w:r w:rsidRPr="00A75DD1">
              <w:t>зхоз</w:t>
            </w:r>
            <w:r>
              <w:t>яй</w:t>
            </w:r>
            <w:r w:rsidRPr="00A75DD1">
              <w:t>ное</w:t>
            </w:r>
            <w:proofErr w:type="spellEnd"/>
            <w:r>
              <w:t xml:space="preserve"> </w:t>
            </w:r>
            <w:r w:rsidRPr="00A75DD1">
              <w:t xml:space="preserve"> помещение;</w:t>
            </w:r>
          </w:p>
          <w:p w:rsidR="0099688C" w:rsidRPr="00276323" w:rsidRDefault="0099688C" w:rsidP="00E02C6E">
            <w:pPr>
              <w:ind w:firstLine="176"/>
              <w:jc w:val="both"/>
            </w:pPr>
            <w:r w:rsidRPr="00CB1297">
              <w:t>Обследован</w:t>
            </w:r>
            <w:r>
              <w:t>ы</w:t>
            </w:r>
            <w:r w:rsidRPr="00CB1297">
              <w:t xml:space="preserve"> и передан</w:t>
            </w:r>
            <w:r>
              <w:t>ы</w:t>
            </w:r>
            <w:r w:rsidRPr="00CB1297">
              <w:t xml:space="preserve"> для дальнейшей утилизации </w:t>
            </w:r>
            <w:r>
              <w:t>4</w:t>
            </w:r>
            <w:r w:rsidRPr="00CB1297">
              <w:t xml:space="preserve"> едини</w:t>
            </w:r>
            <w:r>
              <w:t>цы оргтехники</w:t>
            </w:r>
          </w:p>
        </w:tc>
        <w:tc>
          <w:tcPr>
            <w:tcW w:w="1275" w:type="dxa"/>
            <w:shd w:val="clear" w:color="auto" w:fill="auto"/>
            <w:vAlign w:val="center"/>
          </w:tcPr>
          <w:p w:rsidR="0099688C" w:rsidRPr="00276323" w:rsidRDefault="0099688C" w:rsidP="0099688C">
            <w:pPr>
              <w:jc w:val="center"/>
            </w:pPr>
            <w:r>
              <w:t>350</w:t>
            </w:r>
          </w:p>
        </w:tc>
      </w:tr>
      <w:tr w:rsidR="0099688C" w:rsidRPr="00276323" w:rsidTr="0099688C">
        <w:tc>
          <w:tcPr>
            <w:tcW w:w="9639" w:type="dxa"/>
            <w:gridSpan w:val="2"/>
            <w:shd w:val="clear" w:color="auto" w:fill="auto"/>
          </w:tcPr>
          <w:p w:rsidR="0099688C" w:rsidRPr="00276323" w:rsidRDefault="0099688C" w:rsidP="0099688C">
            <w:pPr>
              <w:jc w:val="center"/>
            </w:pPr>
            <w:r w:rsidRPr="00276323">
              <w:rPr>
                <w:b/>
              </w:rPr>
              <w:t>«</w:t>
            </w:r>
            <w:r w:rsidRPr="00276323">
              <w:rPr>
                <w:b/>
                <w:bCs/>
              </w:rPr>
              <w:t>Организация, проведение приватизации муниципального имущества, иных торгов в отношении м</w:t>
            </w:r>
            <w:r w:rsidRPr="00276323">
              <w:rPr>
                <w:b/>
                <w:bCs/>
              </w:rPr>
              <w:t>у</w:t>
            </w:r>
            <w:r w:rsidRPr="00276323">
              <w:rPr>
                <w:b/>
                <w:bCs/>
              </w:rPr>
              <w:t>ниципального имущества и земельных ресурсов города»:</w:t>
            </w:r>
          </w:p>
        </w:tc>
      </w:tr>
      <w:tr w:rsidR="0099688C" w:rsidRPr="00276323" w:rsidTr="0099688C">
        <w:tc>
          <w:tcPr>
            <w:tcW w:w="8364" w:type="dxa"/>
            <w:shd w:val="clear" w:color="auto" w:fill="auto"/>
          </w:tcPr>
          <w:p w:rsidR="0099688C" w:rsidRPr="0064518E" w:rsidRDefault="0099688C" w:rsidP="0099688C">
            <w:pPr>
              <w:jc w:val="both"/>
              <w:rPr>
                <w:bCs/>
              </w:rPr>
            </w:pPr>
            <w:r w:rsidRPr="00AB043F">
              <w:rPr>
                <w:bCs/>
              </w:rPr>
              <w:t xml:space="preserve">Проведена оценка </w:t>
            </w:r>
            <w:r w:rsidRPr="00A75DD1">
              <w:rPr>
                <w:bCs/>
              </w:rPr>
              <w:t>127 объектов:  65 нестационарных торговых объектов, 14</w:t>
            </w:r>
            <w:r w:rsidRPr="00A75DD1">
              <w:rPr>
                <w:bCs/>
                <w:color w:val="FF0000"/>
              </w:rPr>
              <w:t xml:space="preserve"> </w:t>
            </w:r>
            <w:r w:rsidRPr="00A75DD1">
              <w:rPr>
                <w:bCs/>
              </w:rPr>
              <w:t>земельных учас</w:t>
            </w:r>
            <w:r w:rsidRPr="00A75DD1">
              <w:rPr>
                <w:bCs/>
              </w:rPr>
              <w:t>т</w:t>
            </w:r>
            <w:r w:rsidRPr="00A75DD1">
              <w:rPr>
                <w:bCs/>
              </w:rPr>
              <w:t xml:space="preserve">ков, 2 здания (нежилое помещение), 46 </w:t>
            </w:r>
            <w:r w:rsidRPr="00A75DD1">
              <w:t>рекламных конструкций на земельных участках</w:t>
            </w:r>
          </w:p>
        </w:tc>
        <w:tc>
          <w:tcPr>
            <w:tcW w:w="1275" w:type="dxa"/>
            <w:shd w:val="clear" w:color="auto" w:fill="auto"/>
            <w:vAlign w:val="center"/>
          </w:tcPr>
          <w:p w:rsidR="0099688C" w:rsidRPr="00276323" w:rsidRDefault="0099688C" w:rsidP="0099688C">
            <w:pPr>
              <w:jc w:val="center"/>
            </w:pPr>
            <w:r>
              <w:t>278</w:t>
            </w:r>
          </w:p>
        </w:tc>
      </w:tr>
      <w:tr w:rsidR="0099688C" w:rsidRPr="00276323" w:rsidTr="0099688C">
        <w:tc>
          <w:tcPr>
            <w:tcW w:w="9639" w:type="dxa"/>
            <w:gridSpan w:val="2"/>
            <w:shd w:val="clear" w:color="auto" w:fill="auto"/>
          </w:tcPr>
          <w:p w:rsidR="0099688C" w:rsidRPr="00276323" w:rsidRDefault="0099688C" w:rsidP="0099688C">
            <w:pPr>
              <w:jc w:val="center"/>
            </w:pPr>
            <w:r w:rsidRPr="00276323">
              <w:rPr>
                <w:b/>
                <w:bCs/>
              </w:rPr>
              <w:t>«Содержание муниципального имущества, входящего в состав муниципальной казны муниципального образования город Усть-Илимск»</w:t>
            </w:r>
          </w:p>
        </w:tc>
      </w:tr>
      <w:tr w:rsidR="0099688C" w:rsidRPr="00977EDD" w:rsidTr="0099688C">
        <w:tc>
          <w:tcPr>
            <w:tcW w:w="8364" w:type="dxa"/>
            <w:shd w:val="clear" w:color="auto" w:fill="auto"/>
          </w:tcPr>
          <w:p w:rsidR="0099688C" w:rsidRPr="00276323" w:rsidRDefault="0099688C" w:rsidP="0099688C">
            <w:pPr>
              <w:jc w:val="both"/>
              <w:rPr>
                <w:bCs/>
              </w:rPr>
            </w:pPr>
            <w:r w:rsidRPr="00276323">
              <w:rPr>
                <w:bCs/>
              </w:rPr>
              <w:t xml:space="preserve">Оплачен контракт на </w:t>
            </w:r>
            <w:r w:rsidRPr="00276323">
              <w:t>коммунальные услуги за нежилое помещение № 200 площадью 899,3 м</w:t>
            </w:r>
            <w:r w:rsidRPr="00276323">
              <w:rPr>
                <w:vertAlign w:val="superscript"/>
              </w:rPr>
              <w:t>2</w:t>
            </w:r>
            <w:r w:rsidRPr="00276323">
              <w:t xml:space="preserve"> по адресу ул. Ленина 20а. </w:t>
            </w:r>
          </w:p>
        </w:tc>
        <w:tc>
          <w:tcPr>
            <w:tcW w:w="1275" w:type="dxa"/>
            <w:shd w:val="clear" w:color="auto" w:fill="auto"/>
            <w:vAlign w:val="center"/>
          </w:tcPr>
          <w:p w:rsidR="0099688C" w:rsidRPr="003F7F23" w:rsidRDefault="0099688C" w:rsidP="0099688C">
            <w:pPr>
              <w:jc w:val="center"/>
            </w:pPr>
            <w:r>
              <w:t>148</w:t>
            </w:r>
          </w:p>
        </w:tc>
      </w:tr>
    </w:tbl>
    <w:p w:rsidR="0099688C" w:rsidRPr="00E02C6E" w:rsidRDefault="0099688C" w:rsidP="0099688C">
      <w:pPr>
        <w:ind w:firstLine="709"/>
        <w:jc w:val="both"/>
        <w:rPr>
          <w:sz w:val="16"/>
          <w:szCs w:val="24"/>
        </w:rPr>
      </w:pPr>
    </w:p>
    <w:p w:rsidR="0099688C" w:rsidRDefault="0099688C" w:rsidP="0099688C">
      <w:pPr>
        <w:jc w:val="center"/>
        <w:rPr>
          <w:b/>
          <w:sz w:val="24"/>
          <w:szCs w:val="24"/>
        </w:rPr>
      </w:pPr>
      <w:r w:rsidRPr="00D45867">
        <w:rPr>
          <w:b/>
          <w:sz w:val="24"/>
          <w:szCs w:val="24"/>
        </w:rPr>
        <w:t>Муниципальная программа «Развитие жилищной политики и городского хозяйства»</w:t>
      </w:r>
    </w:p>
    <w:p w:rsidR="0099688C" w:rsidRPr="00E02C6E" w:rsidRDefault="0099688C" w:rsidP="0099688C">
      <w:pPr>
        <w:ind w:firstLine="709"/>
        <w:jc w:val="center"/>
        <w:rPr>
          <w:b/>
          <w:sz w:val="16"/>
          <w:szCs w:val="24"/>
        </w:rPr>
      </w:pPr>
    </w:p>
    <w:p w:rsidR="0099688C" w:rsidRDefault="0099688C" w:rsidP="0099688C">
      <w:pPr>
        <w:ind w:firstLine="709"/>
        <w:jc w:val="both"/>
        <w:rPr>
          <w:sz w:val="24"/>
          <w:szCs w:val="24"/>
        </w:rPr>
      </w:pPr>
      <w:r w:rsidRPr="00C0084A">
        <w:rPr>
          <w:sz w:val="24"/>
          <w:szCs w:val="24"/>
        </w:rPr>
        <w:t>Муниципальная программа муниципального образования город Усть-Илимск «Разв</w:t>
      </w:r>
      <w:r w:rsidRPr="00C0084A">
        <w:rPr>
          <w:sz w:val="24"/>
          <w:szCs w:val="24"/>
        </w:rPr>
        <w:t>и</w:t>
      </w:r>
      <w:r w:rsidRPr="00C0084A">
        <w:rPr>
          <w:sz w:val="24"/>
          <w:szCs w:val="24"/>
        </w:rPr>
        <w:t xml:space="preserve">тие жилищной политики и городского хозяйства» </w:t>
      </w:r>
      <w:r>
        <w:rPr>
          <w:sz w:val="24"/>
          <w:szCs w:val="24"/>
        </w:rPr>
        <w:t>утверждена постановлением Администр</w:t>
      </w:r>
      <w:r>
        <w:rPr>
          <w:sz w:val="24"/>
          <w:szCs w:val="24"/>
        </w:rPr>
        <w:t>а</w:t>
      </w:r>
      <w:r>
        <w:rPr>
          <w:sz w:val="24"/>
          <w:szCs w:val="24"/>
        </w:rPr>
        <w:t xml:space="preserve">ции города Усть-Илимска от 21.11.2015г. № 883 (далее </w:t>
      </w:r>
      <w:r>
        <w:rPr>
          <w:b/>
          <w:sz w:val="24"/>
          <w:szCs w:val="24"/>
        </w:rPr>
        <w:t>–</w:t>
      </w:r>
      <w:r>
        <w:rPr>
          <w:sz w:val="24"/>
          <w:szCs w:val="24"/>
        </w:rPr>
        <w:t xml:space="preserve"> муниципальная программа).</w:t>
      </w:r>
    </w:p>
    <w:p w:rsidR="0099688C" w:rsidRDefault="0099688C" w:rsidP="0099688C">
      <w:pPr>
        <w:ind w:firstLine="709"/>
        <w:jc w:val="both"/>
        <w:rPr>
          <w:sz w:val="24"/>
          <w:szCs w:val="24"/>
        </w:rPr>
      </w:pPr>
      <w:r>
        <w:rPr>
          <w:sz w:val="24"/>
          <w:szCs w:val="24"/>
        </w:rPr>
        <w:lastRenderedPageBreak/>
        <w:t>Цель муниципальной программы – улучшение условий проживания граждан на те</w:t>
      </w:r>
      <w:r>
        <w:rPr>
          <w:sz w:val="24"/>
          <w:szCs w:val="24"/>
        </w:rPr>
        <w:t>р</w:t>
      </w:r>
      <w:r>
        <w:rPr>
          <w:sz w:val="24"/>
          <w:szCs w:val="24"/>
        </w:rPr>
        <w:t>ритории города.</w:t>
      </w:r>
    </w:p>
    <w:p w:rsidR="0099688C" w:rsidRDefault="0099688C" w:rsidP="0099688C">
      <w:pPr>
        <w:ind w:firstLine="709"/>
        <w:jc w:val="both"/>
        <w:rPr>
          <w:sz w:val="24"/>
          <w:szCs w:val="24"/>
        </w:rPr>
      </w:pPr>
      <w:r>
        <w:rPr>
          <w:sz w:val="24"/>
          <w:szCs w:val="24"/>
        </w:rPr>
        <w:t xml:space="preserve">Ответственным исполнителем муниципальной программы является </w:t>
      </w:r>
      <w:r w:rsidRPr="00FF3F78">
        <w:rPr>
          <w:sz w:val="24"/>
          <w:szCs w:val="24"/>
        </w:rPr>
        <w:t>Комитет горо</w:t>
      </w:r>
      <w:r w:rsidRPr="00FF3F78">
        <w:rPr>
          <w:sz w:val="24"/>
          <w:szCs w:val="24"/>
        </w:rPr>
        <w:t>д</w:t>
      </w:r>
      <w:r w:rsidRPr="00FF3F78">
        <w:rPr>
          <w:sz w:val="24"/>
          <w:szCs w:val="24"/>
        </w:rPr>
        <w:t>ского благоустройства  Администрации города Усть-Илимска</w:t>
      </w:r>
      <w:r>
        <w:rPr>
          <w:sz w:val="24"/>
          <w:szCs w:val="24"/>
        </w:rPr>
        <w:t>.</w:t>
      </w:r>
      <w:r w:rsidRPr="00FF3F78">
        <w:rPr>
          <w:sz w:val="24"/>
          <w:szCs w:val="24"/>
        </w:rPr>
        <w:t xml:space="preserve"> </w:t>
      </w:r>
    </w:p>
    <w:p w:rsidR="0099688C" w:rsidRDefault="0099688C" w:rsidP="0099688C">
      <w:pPr>
        <w:ind w:firstLine="709"/>
        <w:jc w:val="both"/>
        <w:rPr>
          <w:sz w:val="24"/>
          <w:szCs w:val="24"/>
        </w:rPr>
      </w:pPr>
      <w:r>
        <w:rPr>
          <w:sz w:val="24"/>
          <w:szCs w:val="24"/>
        </w:rPr>
        <w:t>Участником муниципальной программы является МКУ «Специализированная служба по отдельным видам услуг».</w:t>
      </w:r>
    </w:p>
    <w:p w:rsidR="0099688C" w:rsidRDefault="0099688C" w:rsidP="0099688C">
      <w:pPr>
        <w:ind w:firstLine="709"/>
        <w:jc w:val="both"/>
        <w:rPr>
          <w:sz w:val="24"/>
          <w:szCs w:val="24"/>
        </w:rPr>
      </w:pPr>
      <w:r>
        <w:rPr>
          <w:sz w:val="24"/>
          <w:szCs w:val="24"/>
        </w:rPr>
        <w:t xml:space="preserve">Средства муниципальной программы направлены на реализацию задач и выполнение функций, возложенных на </w:t>
      </w:r>
      <w:r w:rsidRPr="00FF3F78">
        <w:rPr>
          <w:sz w:val="24"/>
          <w:szCs w:val="24"/>
        </w:rPr>
        <w:t xml:space="preserve">Комитет городского благоустройства </w:t>
      </w:r>
      <w:r>
        <w:rPr>
          <w:sz w:val="24"/>
          <w:szCs w:val="24"/>
        </w:rPr>
        <w:t>Администрации города Усть-Илимска.</w:t>
      </w:r>
    </w:p>
    <w:p w:rsidR="0099688C" w:rsidRDefault="0099688C" w:rsidP="0099688C">
      <w:pPr>
        <w:ind w:firstLine="709"/>
        <w:jc w:val="both"/>
        <w:rPr>
          <w:sz w:val="24"/>
          <w:szCs w:val="24"/>
        </w:rPr>
      </w:pPr>
      <w:r>
        <w:rPr>
          <w:sz w:val="24"/>
          <w:szCs w:val="24"/>
        </w:rPr>
        <w:t xml:space="preserve">Анализ исполнения муниципальной программы представлен в </w:t>
      </w:r>
      <w:r w:rsidRPr="00856058">
        <w:rPr>
          <w:sz w:val="24"/>
          <w:szCs w:val="24"/>
        </w:rPr>
        <w:t xml:space="preserve">таблице </w:t>
      </w:r>
      <w:r>
        <w:rPr>
          <w:sz w:val="24"/>
          <w:szCs w:val="24"/>
        </w:rPr>
        <w:t>№ 14</w:t>
      </w:r>
      <w:r w:rsidRPr="00856058">
        <w:rPr>
          <w:sz w:val="24"/>
          <w:szCs w:val="24"/>
        </w:rPr>
        <w:t>.</w:t>
      </w:r>
    </w:p>
    <w:p w:rsidR="0099688C" w:rsidRDefault="0099688C" w:rsidP="0099688C">
      <w:pPr>
        <w:ind w:firstLine="709"/>
        <w:jc w:val="right"/>
        <w:rPr>
          <w:sz w:val="24"/>
          <w:szCs w:val="24"/>
        </w:rPr>
      </w:pPr>
      <w:r>
        <w:rPr>
          <w:sz w:val="24"/>
          <w:szCs w:val="24"/>
        </w:rPr>
        <w:t xml:space="preserve">   </w:t>
      </w:r>
      <w:r w:rsidRPr="00856058">
        <w:rPr>
          <w:sz w:val="24"/>
          <w:szCs w:val="24"/>
        </w:rPr>
        <w:t xml:space="preserve">Таблица </w:t>
      </w:r>
      <w:r>
        <w:rPr>
          <w:sz w:val="24"/>
          <w:szCs w:val="24"/>
        </w:rPr>
        <w:t>№ 14</w:t>
      </w:r>
    </w:p>
    <w:p w:rsidR="0099688C" w:rsidRDefault="0099688C" w:rsidP="0099688C">
      <w:pPr>
        <w:ind w:firstLine="709"/>
        <w:jc w:val="right"/>
        <w:rPr>
          <w:sz w:val="24"/>
          <w:szCs w:val="24"/>
        </w:rPr>
      </w:pPr>
      <w:r>
        <w:rPr>
          <w:sz w:val="24"/>
          <w:szCs w:val="24"/>
        </w:rPr>
        <w:t>тыс. рублей</w:t>
      </w:r>
    </w:p>
    <w:tbl>
      <w:tblPr>
        <w:tblW w:w="4891" w:type="pct"/>
        <w:tblInd w:w="108" w:type="dxa"/>
        <w:tblLayout w:type="fixed"/>
        <w:tblLook w:val="04A0" w:firstRow="1" w:lastRow="0" w:firstColumn="1" w:lastColumn="0" w:noHBand="0" w:noVBand="1"/>
      </w:tblPr>
      <w:tblGrid>
        <w:gridCol w:w="489"/>
        <w:gridCol w:w="2487"/>
        <w:gridCol w:w="1134"/>
        <w:gridCol w:w="995"/>
        <w:gridCol w:w="1134"/>
        <w:gridCol w:w="1085"/>
        <w:gridCol w:w="1220"/>
        <w:gridCol w:w="1095"/>
      </w:tblGrid>
      <w:tr w:rsidR="0099688C" w:rsidRPr="002C6B74" w:rsidTr="00E02C6E">
        <w:trPr>
          <w:trHeight w:val="230"/>
          <w:tblHeader/>
        </w:trPr>
        <w:tc>
          <w:tcPr>
            <w:tcW w:w="25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 п/п</w:t>
            </w:r>
          </w:p>
        </w:tc>
        <w:tc>
          <w:tcPr>
            <w:tcW w:w="1290"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Наименование подпрограммы</w:t>
            </w:r>
          </w:p>
        </w:tc>
        <w:tc>
          <w:tcPr>
            <w:tcW w:w="58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Исполнено за 2022 год</w:t>
            </w:r>
          </w:p>
        </w:tc>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E02C6E" w:rsidRDefault="0099688C" w:rsidP="0099688C">
            <w:pPr>
              <w:jc w:val="center"/>
              <w:rPr>
                <w:color w:val="000000"/>
                <w:sz w:val="16"/>
              </w:rPr>
            </w:pPr>
            <w:r w:rsidRPr="00E02C6E">
              <w:rPr>
                <w:color w:val="000000"/>
                <w:sz w:val="16"/>
              </w:rPr>
              <w:t>План 2023 года</w:t>
            </w:r>
          </w:p>
        </w:tc>
        <w:tc>
          <w:tcPr>
            <w:tcW w:w="58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02C6E" w:rsidRDefault="0099688C" w:rsidP="002B32FF">
            <w:pPr>
              <w:jc w:val="center"/>
              <w:rPr>
                <w:color w:val="000000"/>
                <w:sz w:val="16"/>
              </w:rPr>
            </w:pPr>
            <w:r w:rsidRPr="00E02C6E">
              <w:rPr>
                <w:color w:val="000000"/>
                <w:sz w:val="16"/>
              </w:rPr>
              <w:t>Исполнено за 2023 год</w:t>
            </w:r>
          </w:p>
        </w:tc>
        <w:tc>
          <w:tcPr>
            <w:tcW w:w="56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 отклон</w:t>
            </w:r>
            <w:r w:rsidRPr="00E02C6E">
              <w:rPr>
                <w:color w:val="000000"/>
                <w:sz w:val="16"/>
              </w:rPr>
              <w:t>е</w:t>
            </w:r>
            <w:r w:rsidRPr="00E02C6E">
              <w:rPr>
                <w:color w:val="000000"/>
                <w:sz w:val="16"/>
              </w:rPr>
              <w:t>ния</w:t>
            </w:r>
          </w:p>
        </w:tc>
        <w:tc>
          <w:tcPr>
            <w:tcW w:w="63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 исполнения</w:t>
            </w:r>
          </w:p>
        </w:tc>
        <w:tc>
          <w:tcPr>
            <w:tcW w:w="56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 xml:space="preserve"> +,- откл</w:t>
            </w:r>
            <w:r w:rsidRPr="00E02C6E">
              <w:rPr>
                <w:color w:val="000000"/>
                <w:sz w:val="16"/>
              </w:rPr>
              <w:t>о</w:t>
            </w:r>
            <w:r w:rsidRPr="00E02C6E">
              <w:rPr>
                <w:color w:val="000000"/>
                <w:sz w:val="16"/>
              </w:rPr>
              <w:t>нения от 2022 года</w:t>
            </w:r>
          </w:p>
        </w:tc>
      </w:tr>
      <w:tr w:rsidR="0099688C" w:rsidRPr="002C6B74" w:rsidTr="00E02C6E">
        <w:trPr>
          <w:trHeight w:val="230"/>
          <w:tblHeader/>
        </w:trPr>
        <w:tc>
          <w:tcPr>
            <w:tcW w:w="254" w:type="pct"/>
            <w:vMerge/>
            <w:tcBorders>
              <w:top w:val="single" w:sz="4" w:space="0" w:color="auto"/>
              <w:left w:val="single" w:sz="4" w:space="0" w:color="auto"/>
              <w:bottom w:val="single" w:sz="4" w:space="0" w:color="auto"/>
              <w:right w:val="single" w:sz="4" w:space="0" w:color="auto"/>
            </w:tcBorders>
            <w:vAlign w:val="center"/>
            <w:hideMark/>
          </w:tcPr>
          <w:p w:rsidR="0099688C" w:rsidRPr="00E02C6E" w:rsidRDefault="0099688C" w:rsidP="0099688C">
            <w:pPr>
              <w:rPr>
                <w:color w:val="000000"/>
                <w:sz w:val="16"/>
              </w:rPr>
            </w:pPr>
          </w:p>
        </w:tc>
        <w:tc>
          <w:tcPr>
            <w:tcW w:w="1290" w:type="pct"/>
            <w:vMerge/>
            <w:tcBorders>
              <w:top w:val="single" w:sz="4" w:space="0" w:color="auto"/>
              <w:left w:val="single" w:sz="4" w:space="0" w:color="auto"/>
              <w:bottom w:val="single" w:sz="4" w:space="0" w:color="000000"/>
              <w:right w:val="single" w:sz="4" w:space="0" w:color="auto"/>
            </w:tcBorders>
            <w:vAlign w:val="center"/>
            <w:hideMark/>
          </w:tcPr>
          <w:p w:rsidR="0099688C" w:rsidRPr="00E02C6E" w:rsidRDefault="0099688C" w:rsidP="0099688C">
            <w:pPr>
              <w:rPr>
                <w:color w:val="000000"/>
                <w:sz w:val="16"/>
              </w:rPr>
            </w:pPr>
          </w:p>
        </w:tc>
        <w:tc>
          <w:tcPr>
            <w:tcW w:w="588" w:type="pct"/>
            <w:vMerge/>
            <w:tcBorders>
              <w:top w:val="single" w:sz="4" w:space="0" w:color="auto"/>
              <w:left w:val="single" w:sz="4" w:space="0" w:color="auto"/>
              <w:bottom w:val="single" w:sz="4" w:space="0" w:color="auto"/>
              <w:right w:val="single" w:sz="4" w:space="0" w:color="auto"/>
            </w:tcBorders>
            <w:vAlign w:val="center"/>
            <w:hideMark/>
          </w:tcPr>
          <w:p w:rsidR="0099688C" w:rsidRPr="00E02C6E" w:rsidRDefault="0099688C" w:rsidP="0099688C">
            <w:pPr>
              <w:rPr>
                <w:color w:val="000000"/>
                <w:sz w:val="16"/>
              </w:rPr>
            </w:pPr>
          </w:p>
        </w:tc>
        <w:tc>
          <w:tcPr>
            <w:tcW w:w="516" w:type="pct"/>
            <w:vMerge/>
            <w:tcBorders>
              <w:top w:val="single" w:sz="4" w:space="0" w:color="auto"/>
              <w:left w:val="single" w:sz="4" w:space="0" w:color="auto"/>
              <w:bottom w:val="single" w:sz="4" w:space="0" w:color="auto"/>
              <w:right w:val="single" w:sz="4" w:space="0" w:color="auto"/>
            </w:tcBorders>
            <w:vAlign w:val="center"/>
            <w:hideMark/>
          </w:tcPr>
          <w:p w:rsidR="0099688C" w:rsidRPr="00E02C6E" w:rsidRDefault="0099688C" w:rsidP="0099688C">
            <w:pPr>
              <w:rPr>
                <w:color w:val="000000"/>
                <w:sz w:val="16"/>
              </w:rPr>
            </w:pPr>
          </w:p>
        </w:tc>
        <w:tc>
          <w:tcPr>
            <w:tcW w:w="588" w:type="pct"/>
            <w:vMerge/>
            <w:tcBorders>
              <w:top w:val="single" w:sz="4" w:space="0" w:color="auto"/>
              <w:left w:val="single" w:sz="4" w:space="0" w:color="auto"/>
              <w:bottom w:val="single" w:sz="4" w:space="0" w:color="auto"/>
              <w:right w:val="single" w:sz="4" w:space="0" w:color="auto"/>
            </w:tcBorders>
            <w:vAlign w:val="center"/>
            <w:hideMark/>
          </w:tcPr>
          <w:p w:rsidR="0099688C" w:rsidRPr="00E02C6E" w:rsidRDefault="0099688C" w:rsidP="0099688C">
            <w:pPr>
              <w:rPr>
                <w:color w:val="000000"/>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rsidR="0099688C" w:rsidRPr="00E02C6E" w:rsidRDefault="0099688C" w:rsidP="0099688C">
            <w:pPr>
              <w:rPr>
                <w:color w:val="000000"/>
                <w:sz w:val="16"/>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rsidR="0099688C" w:rsidRPr="00E02C6E" w:rsidRDefault="0099688C" w:rsidP="0099688C">
            <w:pPr>
              <w:rPr>
                <w:color w:val="000000"/>
                <w:sz w:val="16"/>
              </w:rPr>
            </w:pPr>
          </w:p>
        </w:tc>
        <w:tc>
          <w:tcPr>
            <w:tcW w:w="568" w:type="pct"/>
            <w:vMerge/>
            <w:tcBorders>
              <w:top w:val="single" w:sz="4" w:space="0" w:color="auto"/>
              <w:left w:val="single" w:sz="4" w:space="0" w:color="auto"/>
              <w:bottom w:val="single" w:sz="4" w:space="0" w:color="auto"/>
              <w:right w:val="single" w:sz="4" w:space="0" w:color="auto"/>
            </w:tcBorders>
            <w:vAlign w:val="center"/>
            <w:hideMark/>
          </w:tcPr>
          <w:p w:rsidR="0099688C" w:rsidRPr="00E02C6E" w:rsidRDefault="0099688C" w:rsidP="0099688C">
            <w:pPr>
              <w:rPr>
                <w:color w:val="000000"/>
                <w:sz w:val="16"/>
              </w:rPr>
            </w:pPr>
          </w:p>
        </w:tc>
      </w:tr>
      <w:tr w:rsidR="0099688C" w:rsidRPr="002C6B74" w:rsidTr="00E02C6E">
        <w:trPr>
          <w:trHeight w:val="20"/>
          <w:tblHeader/>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E02C6E" w:rsidRDefault="0099688C" w:rsidP="0099688C">
            <w:pPr>
              <w:jc w:val="center"/>
              <w:rPr>
                <w:color w:val="000000"/>
                <w:sz w:val="16"/>
              </w:rPr>
            </w:pPr>
            <w:r w:rsidRPr="00E02C6E">
              <w:rPr>
                <w:color w:val="000000"/>
                <w:sz w:val="16"/>
              </w:rPr>
              <w:t>1</w:t>
            </w:r>
          </w:p>
        </w:tc>
        <w:tc>
          <w:tcPr>
            <w:tcW w:w="1290" w:type="pct"/>
            <w:tcBorders>
              <w:top w:val="nil"/>
              <w:left w:val="nil"/>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2</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E02C6E" w:rsidRDefault="0099688C" w:rsidP="0099688C">
            <w:pPr>
              <w:jc w:val="center"/>
              <w:rPr>
                <w:color w:val="000000"/>
                <w:sz w:val="16"/>
              </w:rPr>
            </w:pPr>
            <w:r w:rsidRPr="00E02C6E">
              <w:rPr>
                <w:color w:val="000000"/>
                <w:sz w:val="16"/>
              </w:rPr>
              <w:t>3</w:t>
            </w:r>
          </w:p>
        </w:tc>
        <w:tc>
          <w:tcPr>
            <w:tcW w:w="516" w:type="pct"/>
            <w:tcBorders>
              <w:top w:val="nil"/>
              <w:left w:val="nil"/>
              <w:bottom w:val="single" w:sz="4" w:space="0" w:color="auto"/>
              <w:right w:val="single" w:sz="4" w:space="0" w:color="auto"/>
            </w:tcBorders>
            <w:shd w:val="clear" w:color="000000" w:fill="FFFFFF"/>
            <w:noWrap/>
            <w:vAlign w:val="center"/>
            <w:hideMark/>
          </w:tcPr>
          <w:p w:rsidR="0099688C" w:rsidRPr="00E02C6E" w:rsidRDefault="0099688C" w:rsidP="0099688C">
            <w:pPr>
              <w:jc w:val="center"/>
              <w:rPr>
                <w:color w:val="000000"/>
                <w:sz w:val="16"/>
              </w:rPr>
            </w:pPr>
            <w:r w:rsidRPr="00E02C6E">
              <w:rPr>
                <w:color w:val="000000"/>
                <w:sz w:val="16"/>
              </w:rPr>
              <w:t>4</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E02C6E" w:rsidRDefault="0099688C" w:rsidP="0099688C">
            <w:pPr>
              <w:jc w:val="center"/>
              <w:rPr>
                <w:color w:val="000000"/>
                <w:sz w:val="16"/>
              </w:rPr>
            </w:pPr>
            <w:r w:rsidRPr="00E02C6E">
              <w:rPr>
                <w:color w:val="000000"/>
                <w:sz w:val="16"/>
              </w:rPr>
              <w:t>5</w:t>
            </w:r>
          </w:p>
        </w:tc>
        <w:tc>
          <w:tcPr>
            <w:tcW w:w="563" w:type="pct"/>
            <w:tcBorders>
              <w:top w:val="nil"/>
              <w:left w:val="nil"/>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6=5-4</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E02C6E" w:rsidRDefault="0099688C" w:rsidP="0099688C">
            <w:pPr>
              <w:jc w:val="center"/>
              <w:rPr>
                <w:color w:val="000000"/>
                <w:sz w:val="16"/>
              </w:rPr>
            </w:pPr>
            <w:r w:rsidRPr="00E02C6E">
              <w:rPr>
                <w:color w:val="000000"/>
                <w:sz w:val="16"/>
              </w:rPr>
              <w:t>7=5/4*100</w:t>
            </w:r>
          </w:p>
        </w:tc>
        <w:tc>
          <w:tcPr>
            <w:tcW w:w="568" w:type="pct"/>
            <w:tcBorders>
              <w:top w:val="nil"/>
              <w:left w:val="nil"/>
              <w:bottom w:val="single" w:sz="4" w:space="0" w:color="auto"/>
              <w:right w:val="single" w:sz="4" w:space="0" w:color="auto"/>
            </w:tcBorders>
            <w:shd w:val="clear" w:color="000000" w:fill="FFFFFF"/>
            <w:vAlign w:val="center"/>
            <w:hideMark/>
          </w:tcPr>
          <w:p w:rsidR="0099688C" w:rsidRPr="00E02C6E" w:rsidRDefault="0099688C" w:rsidP="0099688C">
            <w:pPr>
              <w:jc w:val="center"/>
              <w:rPr>
                <w:color w:val="000000"/>
                <w:sz w:val="16"/>
              </w:rPr>
            </w:pPr>
            <w:r w:rsidRPr="00E02C6E">
              <w:rPr>
                <w:color w:val="000000"/>
                <w:sz w:val="16"/>
              </w:rPr>
              <w:t>8=5-3</w:t>
            </w:r>
          </w:p>
        </w:tc>
      </w:tr>
      <w:tr w:rsidR="0099688C" w:rsidRPr="002C6B74" w:rsidTr="00E02C6E">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w:t>
            </w:r>
          </w:p>
        </w:tc>
        <w:tc>
          <w:tcPr>
            <w:tcW w:w="1290" w:type="pct"/>
            <w:tcBorders>
              <w:top w:val="nil"/>
              <w:left w:val="nil"/>
              <w:bottom w:val="single" w:sz="4" w:space="0" w:color="auto"/>
              <w:right w:val="single" w:sz="4" w:space="0" w:color="auto"/>
            </w:tcBorders>
            <w:shd w:val="clear" w:color="000000" w:fill="FFFFFF"/>
            <w:vAlign w:val="center"/>
            <w:hideMark/>
          </w:tcPr>
          <w:p w:rsidR="0099688C" w:rsidRPr="0099688C" w:rsidRDefault="0099688C" w:rsidP="0099688C">
            <w:pPr>
              <w:jc w:val="center"/>
              <w:rPr>
                <w:bCs/>
              </w:rPr>
            </w:pPr>
            <w:r w:rsidRPr="0099688C">
              <w:rPr>
                <w:bCs/>
              </w:rPr>
              <w:t>«Жилищно-коммунальное хозяйство»</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106 014</w:t>
            </w:r>
          </w:p>
        </w:tc>
        <w:tc>
          <w:tcPr>
            <w:tcW w:w="516"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170 398</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164 822</w:t>
            </w:r>
          </w:p>
        </w:tc>
        <w:tc>
          <w:tcPr>
            <w:tcW w:w="563"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color w:val="FF0000"/>
              </w:rPr>
              <w:t>-5 576</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96,7</w:t>
            </w:r>
          </w:p>
        </w:tc>
        <w:tc>
          <w:tcPr>
            <w:tcW w:w="56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58 808</w:t>
            </w:r>
          </w:p>
        </w:tc>
      </w:tr>
      <w:tr w:rsidR="0099688C" w:rsidRPr="002C6B74" w:rsidTr="00E02C6E">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2.</w:t>
            </w:r>
          </w:p>
        </w:tc>
        <w:tc>
          <w:tcPr>
            <w:tcW w:w="1290" w:type="pct"/>
            <w:tcBorders>
              <w:top w:val="nil"/>
              <w:left w:val="nil"/>
              <w:bottom w:val="single" w:sz="4" w:space="0" w:color="auto"/>
              <w:right w:val="single" w:sz="4" w:space="0" w:color="auto"/>
            </w:tcBorders>
            <w:shd w:val="clear" w:color="000000" w:fill="FFFFFF"/>
            <w:vAlign w:val="center"/>
            <w:hideMark/>
          </w:tcPr>
          <w:p w:rsidR="0099688C" w:rsidRPr="0099688C" w:rsidRDefault="0099688C" w:rsidP="0099688C">
            <w:pPr>
              <w:jc w:val="center"/>
              <w:rPr>
                <w:bCs/>
              </w:rPr>
            </w:pPr>
            <w:r w:rsidRPr="0099688C">
              <w:rPr>
                <w:bCs/>
              </w:rPr>
              <w:t>«Охрана окружающей среды»</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7 237</w:t>
            </w:r>
          </w:p>
        </w:tc>
        <w:tc>
          <w:tcPr>
            <w:tcW w:w="516"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18 740</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14 209</w:t>
            </w:r>
          </w:p>
        </w:tc>
        <w:tc>
          <w:tcPr>
            <w:tcW w:w="563"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color w:val="FF0000"/>
              </w:rPr>
              <w:t>-4 531</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75,8</w:t>
            </w:r>
          </w:p>
        </w:tc>
        <w:tc>
          <w:tcPr>
            <w:tcW w:w="56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6 972</w:t>
            </w:r>
          </w:p>
        </w:tc>
      </w:tr>
      <w:tr w:rsidR="0099688C" w:rsidRPr="002C6B74" w:rsidTr="00E02C6E">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3.</w:t>
            </w:r>
          </w:p>
        </w:tc>
        <w:tc>
          <w:tcPr>
            <w:tcW w:w="1290" w:type="pct"/>
            <w:tcBorders>
              <w:top w:val="nil"/>
              <w:left w:val="nil"/>
              <w:bottom w:val="single" w:sz="4" w:space="0" w:color="auto"/>
              <w:right w:val="single" w:sz="4" w:space="0" w:color="auto"/>
            </w:tcBorders>
            <w:shd w:val="clear" w:color="000000" w:fill="FFFFFF"/>
            <w:vAlign w:val="center"/>
            <w:hideMark/>
          </w:tcPr>
          <w:p w:rsidR="0099688C" w:rsidRPr="0099688C" w:rsidRDefault="0099688C" w:rsidP="0099688C">
            <w:pPr>
              <w:jc w:val="center"/>
              <w:rPr>
                <w:bCs/>
              </w:rPr>
            </w:pPr>
            <w:r w:rsidRPr="0099688C">
              <w:rPr>
                <w:bCs/>
              </w:rPr>
              <w:t>«Транспорт»</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16 902</w:t>
            </w:r>
          </w:p>
        </w:tc>
        <w:tc>
          <w:tcPr>
            <w:tcW w:w="516"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26 430</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23 660</w:t>
            </w:r>
          </w:p>
        </w:tc>
        <w:tc>
          <w:tcPr>
            <w:tcW w:w="563"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color w:val="FF0000"/>
              </w:rPr>
              <w:t>-2 770</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89,5</w:t>
            </w:r>
          </w:p>
        </w:tc>
        <w:tc>
          <w:tcPr>
            <w:tcW w:w="56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6 758</w:t>
            </w:r>
          </w:p>
        </w:tc>
      </w:tr>
      <w:tr w:rsidR="0099688C" w:rsidRPr="002C6B74" w:rsidTr="00E02C6E">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4.</w:t>
            </w:r>
          </w:p>
        </w:tc>
        <w:tc>
          <w:tcPr>
            <w:tcW w:w="1290" w:type="pct"/>
            <w:tcBorders>
              <w:top w:val="nil"/>
              <w:left w:val="nil"/>
              <w:bottom w:val="single" w:sz="4" w:space="0" w:color="auto"/>
              <w:right w:val="single" w:sz="4" w:space="0" w:color="auto"/>
            </w:tcBorders>
            <w:shd w:val="clear" w:color="000000" w:fill="FFFFFF"/>
            <w:vAlign w:val="center"/>
            <w:hideMark/>
          </w:tcPr>
          <w:p w:rsidR="0099688C" w:rsidRPr="0099688C" w:rsidRDefault="0099688C" w:rsidP="0099688C">
            <w:pPr>
              <w:jc w:val="center"/>
              <w:rPr>
                <w:bCs/>
              </w:rPr>
            </w:pPr>
            <w:r w:rsidRPr="0099688C">
              <w:rPr>
                <w:bCs/>
              </w:rPr>
              <w:t>«Дорожное хозяйство»</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201 187</w:t>
            </w:r>
          </w:p>
        </w:tc>
        <w:tc>
          <w:tcPr>
            <w:tcW w:w="516"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349 937</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341 132</w:t>
            </w:r>
          </w:p>
        </w:tc>
        <w:tc>
          <w:tcPr>
            <w:tcW w:w="563"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color w:val="FF0000"/>
              </w:rPr>
              <w:t>-8 805</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97,5</w:t>
            </w:r>
          </w:p>
        </w:tc>
        <w:tc>
          <w:tcPr>
            <w:tcW w:w="56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139 945</w:t>
            </w:r>
          </w:p>
        </w:tc>
      </w:tr>
      <w:tr w:rsidR="0099688C" w:rsidRPr="002C6B74" w:rsidTr="00E02C6E">
        <w:trPr>
          <w:trHeight w:val="20"/>
        </w:trPr>
        <w:tc>
          <w:tcPr>
            <w:tcW w:w="1544"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9688C" w:rsidRPr="002C6B74" w:rsidRDefault="0099688C" w:rsidP="0099688C">
            <w:pPr>
              <w:jc w:val="center"/>
              <w:rPr>
                <w:b/>
                <w:bCs/>
                <w:color w:val="000000"/>
              </w:rPr>
            </w:pPr>
            <w:r w:rsidRPr="002C6B74">
              <w:rPr>
                <w:b/>
                <w:bCs/>
                <w:color w:val="000000"/>
              </w:rPr>
              <w:t>Итого по муниципальной программе «Развитие ж</w:t>
            </w:r>
            <w:r w:rsidRPr="002C6B74">
              <w:rPr>
                <w:b/>
                <w:bCs/>
                <w:color w:val="000000"/>
              </w:rPr>
              <w:t>и</w:t>
            </w:r>
            <w:r w:rsidRPr="002C6B74">
              <w:rPr>
                <w:b/>
                <w:bCs/>
                <w:color w:val="000000"/>
              </w:rPr>
              <w:t>лищной политики и горо</w:t>
            </w:r>
            <w:r w:rsidRPr="002C6B74">
              <w:rPr>
                <w:b/>
                <w:bCs/>
                <w:color w:val="000000"/>
              </w:rPr>
              <w:t>д</w:t>
            </w:r>
            <w:r w:rsidRPr="002C6B74">
              <w:rPr>
                <w:b/>
                <w:bCs/>
                <w:color w:val="000000"/>
              </w:rPr>
              <w:t>ского хозяйства»</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2C6B74" w:rsidRDefault="0099688C" w:rsidP="0099688C">
            <w:pPr>
              <w:jc w:val="center"/>
              <w:rPr>
                <w:b/>
                <w:bCs/>
              </w:rPr>
            </w:pPr>
            <w:r w:rsidRPr="002C6B74">
              <w:rPr>
                <w:b/>
                <w:bCs/>
              </w:rPr>
              <w:t>331 340</w:t>
            </w:r>
          </w:p>
        </w:tc>
        <w:tc>
          <w:tcPr>
            <w:tcW w:w="516" w:type="pct"/>
            <w:tcBorders>
              <w:top w:val="nil"/>
              <w:left w:val="nil"/>
              <w:bottom w:val="single" w:sz="4" w:space="0" w:color="auto"/>
              <w:right w:val="single" w:sz="4" w:space="0" w:color="auto"/>
            </w:tcBorders>
            <w:shd w:val="clear" w:color="000000" w:fill="FFFFFF"/>
            <w:noWrap/>
            <w:vAlign w:val="center"/>
            <w:hideMark/>
          </w:tcPr>
          <w:p w:rsidR="0099688C" w:rsidRPr="002C6B74" w:rsidRDefault="0099688C" w:rsidP="0099688C">
            <w:pPr>
              <w:jc w:val="center"/>
              <w:rPr>
                <w:b/>
                <w:bCs/>
              </w:rPr>
            </w:pPr>
            <w:r w:rsidRPr="002C6B74">
              <w:rPr>
                <w:b/>
                <w:bCs/>
              </w:rPr>
              <w:t>565 505</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2C6B74" w:rsidRDefault="0099688C" w:rsidP="0099688C">
            <w:pPr>
              <w:jc w:val="center"/>
              <w:rPr>
                <w:b/>
                <w:bCs/>
              </w:rPr>
            </w:pPr>
            <w:r w:rsidRPr="002C6B74">
              <w:rPr>
                <w:b/>
                <w:bCs/>
              </w:rPr>
              <w:t>543 823</w:t>
            </w:r>
          </w:p>
        </w:tc>
        <w:tc>
          <w:tcPr>
            <w:tcW w:w="563" w:type="pct"/>
            <w:tcBorders>
              <w:top w:val="nil"/>
              <w:left w:val="nil"/>
              <w:bottom w:val="single" w:sz="4" w:space="0" w:color="auto"/>
              <w:right w:val="single" w:sz="4" w:space="0" w:color="auto"/>
            </w:tcBorders>
            <w:shd w:val="clear" w:color="000000" w:fill="FFFFFF"/>
            <w:noWrap/>
            <w:vAlign w:val="center"/>
            <w:hideMark/>
          </w:tcPr>
          <w:p w:rsidR="0099688C" w:rsidRPr="002C6B74" w:rsidRDefault="0099688C" w:rsidP="0099688C">
            <w:pPr>
              <w:jc w:val="center"/>
              <w:rPr>
                <w:b/>
                <w:bCs/>
              </w:rPr>
            </w:pPr>
            <w:r w:rsidRPr="002C6B74">
              <w:rPr>
                <w:b/>
                <w:bCs/>
                <w:color w:val="FF0000"/>
              </w:rPr>
              <w:t>-21 682</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2C6B74" w:rsidRDefault="0099688C" w:rsidP="0099688C">
            <w:pPr>
              <w:jc w:val="center"/>
              <w:rPr>
                <w:b/>
                <w:bCs/>
              </w:rPr>
            </w:pPr>
            <w:r w:rsidRPr="002C6B74">
              <w:rPr>
                <w:b/>
                <w:bCs/>
              </w:rPr>
              <w:t>96,2</w:t>
            </w:r>
          </w:p>
        </w:tc>
        <w:tc>
          <w:tcPr>
            <w:tcW w:w="568" w:type="pct"/>
            <w:tcBorders>
              <w:top w:val="nil"/>
              <w:left w:val="nil"/>
              <w:bottom w:val="single" w:sz="4" w:space="0" w:color="auto"/>
              <w:right w:val="single" w:sz="4" w:space="0" w:color="auto"/>
            </w:tcBorders>
            <w:shd w:val="clear" w:color="000000" w:fill="FFFFFF"/>
            <w:noWrap/>
            <w:vAlign w:val="center"/>
            <w:hideMark/>
          </w:tcPr>
          <w:p w:rsidR="0099688C" w:rsidRPr="002C6B74" w:rsidRDefault="0099688C" w:rsidP="0099688C">
            <w:pPr>
              <w:jc w:val="center"/>
              <w:rPr>
                <w:b/>
                <w:bCs/>
              </w:rPr>
            </w:pPr>
            <w:r w:rsidRPr="002C6B74">
              <w:rPr>
                <w:b/>
                <w:bCs/>
              </w:rPr>
              <w:t>212 483</w:t>
            </w:r>
          </w:p>
        </w:tc>
      </w:tr>
    </w:tbl>
    <w:p w:rsidR="0099688C" w:rsidRPr="00F5123D" w:rsidRDefault="0099688C" w:rsidP="0099688C">
      <w:pPr>
        <w:ind w:firstLine="709"/>
        <w:jc w:val="both"/>
        <w:rPr>
          <w:sz w:val="24"/>
          <w:szCs w:val="24"/>
        </w:rPr>
      </w:pPr>
      <w:r w:rsidRPr="0048730D">
        <w:rPr>
          <w:sz w:val="24"/>
          <w:szCs w:val="24"/>
        </w:rPr>
        <w:t>Как видно из таблицы № 1</w:t>
      </w:r>
      <w:r>
        <w:rPr>
          <w:sz w:val="24"/>
          <w:szCs w:val="24"/>
        </w:rPr>
        <w:t>4</w:t>
      </w:r>
      <w:r w:rsidRPr="0048730D">
        <w:rPr>
          <w:sz w:val="24"/>
          <w:szCs w:val="24"/>
        </w:rPr>
        <w:t>, исполнение муниципальной програ</w:t>
      </w:r>
      <w:r>
        <w:rPr>
          <w:sz w:val="24"/>
          <w:szCs w:val="24"/>
        </w:rPr>
        <w:t xml:space="preserve">ммы составило 96,2%. </w:t>
      </w:r>
    </w:p>
    <w:p w:rsidR="0099688C" w:rsidRDefault="0099688C" w:rsidP="0099688C">
      <w:pPr>
        <w:autoSpaceDE w:val="0"/>
        <w:autoSpaceDN w:val="0"/>
        <w:adjustRightInd w:val="0"/>
        <w:ind w:firstLine="709"/>
        <w:jc w:val="both"/>
        <w:rPr>
          <w:sz w:val="24"/>
          <w:szCs w:val="24"/>
        </w:rPr>
      </w:pPr>
      <w:r>
        <w:rPr>
          <w:sz w:val="24"/>
          <w:szCs w:val="24"/>
        </w:rPr>
        <w:t>Исполнены следующие подпрограммы</w:t>
      </w:r>
      <w:r w:rsidRPr="00C03E54">
        <w:rPr>
          <w:sz w:val="24"/>
          <w:szCs w:val="24"/>
        </w:rPr>
        <w:t>:</w:t>
      </w:r>
      <w:r>
        <w:rPr>
          <w:sz w:val="24"/>
          <w:szCs w:val="24"/>
        </w:rPr>
        <w:t xml:space="preserve"> </w:t>
      </w:r>
    </w:p>
    <w:p w:rsidR="0099688C" w:rsidRPr="00C03E17" w:rsidRDefault="0099688C" w:rsidP="0099688C">
      <w:pPr>
        <w:pStyle w:val="af8"/>
        <w:numPr>
          <w:ilvl w:val="0"/>
          <w:numId w:val="40"/>
        </w:numPr>
        <w:autoSpaceDE w:val="0"/>
        <w:autoSpaceDN w:val="0"/>
        <w:adjustRightInd w:val="0"/>
        <w:spacing w:after="0" w:line="240" w:lineRule="auto"/>
        <w:ind w:left="0" w:firstLine="709"/>
        <w:jc w:val="both"/>
        <w:rPr>
          <w:rFonts w:ascii="Times New Roman" w:hAnsi="Times New Roman"/>
          <w:sz w:val="24"/>
          <w:szCs w:val="24"/>
        </w:rPr>
      </w:pPr>
      <w:r w:rsidRPr="002C140C">
        <w:rPr>
          <w:rFonts w:ascii="Times New Roman" w:hAnsi="Times New Roman"/>
          <w:b/>
          <w:sz w:val="24"/>
          <w:szCs w:val="24"/>
        </w:rPr>
        <w:t>«Жилищно-коммунальное хозяйство»</w:t>
      </w:r>
      <w:r>
        <w:rPr>
          <w:rFonts w:ascii="Times New Roman" w:hAnsi="Times New Roman"/>
          <w:b/>
          <w:sz w:val="24"/>
          <w:szCs w:val="24"/>
        </w:rPr>
        <w:t xml:space="preserve"> </w:t>
      </w:r>
      <w:r w:rsidRPr="00C03E17">
        <w:rPr>
          <w:rFonts w:ascii="Times New Roman" w:hAnsi="Times New Roman"/>
          <w:sz w:val="24"/>
          <w:szCs w:val="24"/>
        </w:rPr>
        <w:t xml:space="preserve">в размере </w:t>
      </w:r>
      <w:r>
        <w:rPr>
          <w:rFonts w:ascii="Times New Roman" w:hAnsi="Times New Roman"/>
          <w:b/>
          <w:sz w:val="24"/>
          <w:szCs w:val="24"/>
        </w:rPr>
        <w:t>164 822</w:t>
      </w:r>
      <w:r w:rsidRPr="00C03E17">
        <w:rPr>
          <w:rFonts w:ascii="Times New Roman" w:hAnsi="Times New Roman"/>
          <w:sz w:val="24"/>
          <w:szCs w:val="24"/>
        </w:rPr>
        <w:t xml:space="preserve"> тыс. рублей</w:t>
      </w:r>
      <w:r>
        <w:rPr>
          <w:rFonts w:ascii="Times New Roman" w:hAnsi="Times New Roman"/>
          <w:sz w:val="24"/>
          <w:szCs w:val="24"/>
        </w:rPr>
        <w:t>, в том числе:</w:t>
      </w:r>
    </w:p>
    <w:p w:rsidR="0099688C" w:rsidRDefault="0099688C" w:rsidP="0099688C">
      <w:pPr>
        <w:ind w:firstLine="709"/>
        <w:jc w:val="both"/>
        <w:rPr>
          <w:b/>
          <w:sz w:val="24"/>
          <w:szCs w:val="24"/>
        </w:rPr>
      </w:pPr>
      <w:r>
        <w:rPr>
          <w:sz w:val="24"/>
          <w:szCs w:val="24"/>
        </w:rPr>
        <w:t>п</w:t>
      </w:r>
      <w:r w:rsidRPr="00F57AF8">
        <w:rPr>
          <w:sz w:val="24"/>
          <w:szCs w:val="24"/>
        </w:rPr>
        <w:t xml:space="preserve">о основному мероприятию </w:t>
      </w:r>
      <w:r w:rsidRPr="00F57AF8">
        <w:rPr>
          <w:b/>
          <w:sz w:val="24"/>
          <w:szCs w:val="24"/>
        </w:rPr>
        <w:t xml:space="preserve">в жилищно-коммунальной сфере </w:t>
      </w:r>
      <w:r w:rsidRPr="00F57AF8">
        <w:rPr>
          <w:sz w:val="24"/>
          <w:szCs w:val="24"/>
        </w:rPr>
        <w:t>произведены расх</w:t>
      </w:r>
      <w:r w:rsidRPr="00F57AF8">
        <w:rPr>
          <w:sz w:val="24"/>
          <w:szCs w:val="24"/>
        </w:rPr>
        <w:t>о</w:t>
      </w:r>
      <w:r w:rsidRPr="00F57AF8">
        <w:rPr>
          <w:sz w:val="24"/>
          <w:szCs w:val="24"/>
        </w:rPr>
        <w:t>ды</w:t>
      </w:r>
      <w:r w:rsidRPr="00F57AF8">
        <w:rPr>
          <w:b/>
          <w:sz w:val="24"/>
          <w:szCs w:val="24"/>
        </w:rPr>
        <w:t xml:space="preserve">: </w:t>
      </w:r>
    </w:p>
    <w:p w:rsidR="0099688C" w:rsidRDefault="0099688C" w:rsidP="0099688C">
      <w:pPr>
        <w:ind w:firstLine="708"/>
        <w:jc w:val="both"/>
        <w:rPr>
          <w:sz w:val="24"/>
          <w:szCs w:val="24"/>
        </w:rPr>
      </w:pPr>
      <w:r>
        <w:rPr>
          <w:sz w:val="24"/>
          <w:szCs w:val="24"/>
        </w:rPr>
        <w:t>1) на уплату в</w:t>
      </w:r>
      <w:r w:rsidRPr="007F1893">
        <w:rPr>
          <w:sz w:val="24"/>
          <w:szCs w:val="24"/>
        </w:rPr>
        <w:t>знос</w:t>
      </w:r>
      <w:r>
        <w:rPr>
          <w:sz w:val="24"/>
          <w:szCs w:val="24"/>
        </w:rPr>
        <w:t>а</w:t>
      </w:r>
      <w:r w:rsidRPr="007F1893">
        <w:rPr>
          <w:sz w:val="24"/>
          <w:szCs w:val="24"/>
        </w:rPr>
        <w:t xml:space="preserve"> на капитальный ремонт общего имущества в многоквартирных домах, расположенных на территории муниципального образования город Усть-Илимск</w:t>
      </w:r>
      <w:r>
        <w:rPr>
          <w:sz w:val="24"/>
          <w:szCs w:val="24"/>
        </w:rPr>
        <w:t xml:space="preserve"> в размере 4 096</w:t>
      </w:r>
      <w:r w:rsidRPr="0034327E">
        <w:rPr>
          <w:sz w:val="24"/>
          <w:szCs w:val="24"/>
        </w:rPr>
        <w:t xml:space="preserve"> тыс.</w:t>
      </w:r>
      <w:r>
        <w:rPr>
          <w:sz w:val="24"/>
          <w:szCs w:val="24"/>
        </w:rPr>
        <w:t xml:space="preserve"> рублей;</w:t>
      </w:r>
    </w:p>
    <w:p w:rsidR="0099688C" w:rsidRDefault="0099688C" w:rsidP="0099688C">
      <w:pPr>
        <w:pStyle w:val="af0"/>
        <w:spacing w:after="0"/>
        <w:ind w:firstLine="709"/>
        <w:rPr>
          <w:color w:val="000000" w:themeColor="text1"/>
        </w:rPr>
      </w:pPr>
      <w:r>
        <w:t xml:space="preserve">2) на текущий ремонт </w:t>
      </w:r>
      <w:r w:rsidRPr="00A109D7">
        <w:t>муниципального жилищного фонда</w:t>
      </w:r>
      <w:r>
        <w:t xml:space="preserve"> площадью 80,8</w:t>
      </w:r>
      <w:r w:rsidRPr="00DD656F">
        <w:t xml:space="preserve"> м</w:t>
      </w:r>
      <w:r w:rsidRPr="00DD656F">
        <w:rPr>
          <w:vertAlign w:val="superscript"/>
        </w:rPr>
        <w:t>2</w:t>
      </w:r>
      <w:r>
        <w:t xml:space="preserve"> в размере 897 тыс. рублей по адресам: </w:t>
      </w:r>
      <w:r>
        <w:rPr>
          <w:color w:val="000000" w:themeColor="text1"/>
        </w:rPr>
        <w:t xml:space="preserve">ул. Наймушина д.23а кв.55 площадью </w:t>
      </w:r>
      <w:r>
        <w:t>45,2</w:t>
      </w:r>
      <w:r w:rsidRPr="00DD656F">
        <w:t xml:space="preserve"> м</w:t>
      </w:r>
      <w:r w:rsidRPr="00DD656F">
        <w:rPr>
          <w:vertAlign w:val="superscript"/>
        </w:rPr>
        <w:t>2</w:t>
      </w:r>
      <w:r>
        <w:rPr>
          <w:vertAlign w:val="superscript"/>
        </w:rPr>
        <w:t xml:space="preserve"> </w:t>
      </w:r>
      <w:r>
        <w:rPr>
          <w:color w:val="000000" w:themeColor="text1"/>
        </w:rPr>
        <w:t>(в</w:t>
      </w:r>
      <w:r w:rsidRPr="00794CE0">
        <w:rPr>
          <w:color w:val="000000" w:themeColor="text1"/>
        </w:rPr>
        <w:t>ыполнение са</w:t>
      </w:r>
      <w:r w:rsidRPr="00794CE0">
        <w:rPr>
          <w:color w:val="000000" w:themeColor="text1"/>
        </w:rPr>
        <w:t>н</w:t>
      </w:r>
      <w:r w:rsidRPr="00794CE0">
        <w:rPr>
          <w:color w:val="000000" w:themeColor="text1"/>
        </w:rPr>
        <w:t>технических, электрических работ, замену оконных блоков</w:t>
      </w:r>
      <w:r>
        <w:rPr>
          <w:color w:val="000000" w:themeColor="text1"/>
        </w:rPr>
        <w:t>)</w:t>
      </w:r>
      <w:r w:rsidRPr="0072479F">
        <w:rPr>
          <w:color w:val="000000" w:themeColor="text1"/>
        </w:rPr>
        <w:t xml:space="preserve">; ул. </w:t>
      </w:r>
      <w:r>
        <w:rPr>
          <w:color w:val="000000" w:themeColor="text1"/>
        </w:rPr>
        <w:t>Наймушина д.</w:t>
      </w:r>
      <w:r w:rsidRPr="0072479F">
        <w:rPr>
          <w:color w:val="000000" w:themeColor="text1"/>
        </w:rPr>
        <w:t xml:space="preserve"> 20 кв. 306 площадью 35,6 м</w:t>
      </w:r>
      <w:r w:rsidRPr="0072479F">
        <w:rPr>
          <w:color w:val="000000" w:themeColor="text1"/>
          <w:vertAlign w:val="superscript"/>
        </w:rPr>
        <w:t>2</w:t>
      </w:r>
      <w:r>
        <w:rPr>
          <w:color w:val="000000" w:themeColor="text1"/>
          <w:vertAlign w:val="superscript"/>
        </w:rPr>
        <w:t xml:space="preserve"> </w:t>
      </w:r>
      <w:r w:rsidRPr="0072479F">
        <w:rPr>
          <w:color w:val="000000" w:themeColor="text1"/>
        </w:rPr>
        <w:t>(установка оконного ПВХ блока)</w:t>
      </w:r>
      <w:r>
        <w:rPr>
          <w:color w:val="000000" w:themeColor="text1"/>
        </w:rPr>
        <w:t>;</w:t>
      </w:r>
    </w:p>
    <w:p w:rsidR="0099688C" w:rsidRPr="00FD1AE2" w:rsidRDefault="0099688C" w:rsidP="0099688C">
      <w:pPr>
        <w:ind w:firstLine="708"/>
        <w:jc w:val="both"/>
        <w:rPr>
          <w:sz w:val="24"/>
          <w:szCs w:val="24"/>
        </w:rPr>
      </w:pPr>
      <w:r>
        <w:rPr>
          <w:sz w:val="24"/>
          <w:szCs w:val="24"/>
        </w:rPr>
        <w:t>3</w:t>
      </w:r>
      <w:r w:rsidRPr="00F57AF8">
        <w:rPr>
          <w:sz w:val="24"/>
          <w:szCs w:val="24"/>
        </w:rPr>
        <w:t>) на доставку воды населению, проживающему в домах, не обеспеченных централ</w:t>
      </w:r>
      <w:r w:rsidRPr="00F57AF8">
        <w:rPr>
          <w:sz w:val="24"/>
          <w:szCs w:val="24"/>
        </w:rPr>
        <w:t>и</w:t>
      </w:r>
      <w:r w:rsidRPr="00F57AF8">
        <w:rPr>
          <w:sz w:val="24"/>
          <w:szCs w:val="24"/>
        </w:rPr>
        <w:t>зованной системой водоснаб</w:t>
      </w:r>
      <w:r>
        <w:rPr>
          <w:sz w:val="24"/>
          <w:szCs w:val="24"/>
        </w:rPr>
        <w:t>жения в размере 3 090 тыс. рублей</w:t>
      </w:r>
      <w:r w:rsidRPr="00D575A4">
        <w:rPr>
          <w:sz w:val="24"/>
          <w:szCs w:val="24"/>
        </w:rPr>
        <w:t>. Плата за воду, полученная от потребителей, перечислена исполнител</w:t>
      </w:r>
      <w:r>
        <w:rPr>
          <w:sz w:val="24"/>
          <w:szCs w:val="24"/>
        </w:rPr>
        <w:t xml:space="preserve">ем в бюджет города в размере </w:t>
      </w:r>
      <w:r w:rsidRPr="005F6CF7">
        <w:rPr>
          <w:sz w:val="24"/>
          <w:szCs w:val="24"/>
        </w:rPr>
        <w:t>745 тыс. рублей.</w:t>
      </w:r>
      <w:r w:rsidRPr="005F6CF7">
        <w:rPr>
          <w:color w:val="FF0000"/>
          <w:sz w:val="24"/>
          <w:szCs w:val="24"/>
        </w:rPr>
        <w:t xml:space="preserve"> </w:t>
      </w:r>
      <w:r w:rsidRPr="00FD1AE2">
        <w:rPr>
          <w:sz w:val="24"/>
          <w:szCs w:val="24"/>
        </w:rPr>
        <w:t>Пл</w:t>
      </w:r>
      <w:r w:rsidRPr="00FD1AE2">
        <w:rPr>
          <w:sz w:val="24"/>
          <w:szCs w:val="24"/>
        </w:rPr>
        <w:t>а</w:t>
      </w:r>
      <w:r w:rsidRPr="00FD1AE2">
        <w:rPr>
          <w:sz w:val="24"/>
          <w:szCs w:val="24"/>
        </w:rPr>
        <w:t>новый объем воды  на 2023 год составляет 3 150 м</w:t>
      </w:r>
      <w:r w:rsidRPr="00FD1AE2">
        <w:rPr>
          <w:sz w:val="24"/>
          <w:szCs w:val="24"/>
          <w:vertAlign w:val="superscript"/>
        </w:rPr>
        <w:t xml:space="preserve">3 </w:t>
      </w:r>
      <w:r w:rsidRPr="00FD1AE2">
        <w:rPr>
          <w:sz w:val="24"/>
          <w:szCs w:val="24"/>
        </w:rPr>
        <w:t>, фактически исполнено – 2 490,6 м</w:t>
      </w:r>
      <w:r w:rsidRPr="00FD1AE2">
        <w:rPr>
          <w:sz w:val="24"/>
          <w:szCs w:val="24"/>
          <w:vertAlign w:val="superscript"/>
        </w:rPr>
        <w:t>3</w:t>
      </w:r>
      <w:r w:rsidRPr="00FD1AE2">
        <w:rPr>
          <w:sz w:val="24"/>
          <w:szCs w:val="24"/>
        </w:rPr>
        <w:t xml:space="preserve">; </w:t>
      </w:r>
    </w:p>
    <w:p w:rsidR="0099688C" w:rsidRPr="004B4A6D" w:rsidRDefault="0099688C" w:rsidP="0099688C">
      <w:pPr>
        <w:ind w:firstLine="709"/>
        <w:jc w:val="both"/>
        <w:rPr>
          <w:sz w:val="24"/>
          <w:szCs w:val="24"/>
        </w:rPr>
      </w:pPr>
      <w:r>
        <w:rPr>
          <w:sz w:val="24"/>
          <w:szCs w:val="24"/>
        </w:rPr>
        <w:t>4</w:t>
      </w:r>
      <w:r w:rsidRPr="004B4A6D">
        <w:rPr>
          <w:sz w:val="24"/>
          <w:szCs w:val="24"/>
        </w:rPr>
        <w:t xml:space="preserve">) на реализацию иных направлений основного мероприятия в размере </w:t>
      </w:r>
      <w:r>
        <w:rPr>
          <w:sz w:val="24"/>
          <w:szCs w:val="24"/>
        </w:rPr>
        <w:t>9 806</w:t>
      </w:r>
      <w:r w:rsidRPr="004B4A6D">
        <w:rPr>
          <w:sz w:val="24"/>
          <w:szCs w:val="24"/>
        </w:rPr>
        <w:t xml:space="preserve"> тыс. ру</w:t>
      </w:r>
      <w:r w:rsidRPr="004B4A6D">
        <w:rPr>
          <w:sz w:val="24"/>
          <w:szCs w:val="24"/>
        </w:rPr>
        <w:t>б</w:t>
      </w:r>
      <w:r w:rsidRPr="004B4A6D">
        <w:rPr>
          <w:sz w:val="24"/>
          <w:szCs w:val="24"/>
        </w:rPr>
        <w:t>лей, согласно таблице № 15.</w:t>
      </w:r>
    </w:p>
    <w:p w:rsidR="0099688C" w:rsidRPr="004B4A6D" w:rsidRDefault="0099688C" w:rsidP="0099688C">
      <w:pPr>
        <w:ind w:firstLine="709"/>
        <w:jc w:val="right"/>
        <w:rPr>
          <w:sz w:val="24"/>
          <w:szCs w:val="24"/>
        </w:rPr>
      </w:pPr>
      <w:r w:rsidRPr="004B4A6D">
        <w:rPr>
          <w:sz w:val="24"/>
          <w:szCs w:val="24"/>
        </w:rPr>
        <w:t>Таблица № 15</w:t>
      </w:r>
    </w:p>
    <w:p w:rsidR="0099688C" w:rsidRPr="00A47158" w:rsidRDefault="0099688C" w:rsidP="0099688C">
      <w:pPr>
        <w:ind w:firstLine="709"/>
        <w:jc w:val="right"/>
        <w:rPr>
          <w:sz w:val="24"/>
          <w:szCs w:val="24"/>
          <w:highlight w:val="yellow"/>
        </w:rPr>
      </w:pPr>
      <w:r w:rsidRPr="004B4A6D">
        <w:rPr>
          <w:sz w:val="24"/>
          <w:szCs w:val="24"/>
        </w:rPr>
        <w:t xml:space="preserve"> тыс. рублей</w:t>
      </w:r>
    </w:p>
    <w:tbl>
      <w:tblPr>
        <w:tblW w:w="4891" w:type="pct"/>
        <w:tblInd w:w="108" w:type="dxa"/>
        <w:tblLayout w:type="fixed"/>
        <w:tblLook w:val="04A0" w:firstRow="1" w:lastRow="0" w:firstColumn="1" w:lastColumn="0" w:noHBand="0" w:noVBand="1"/>
      </w:tblPr>
      <w:tblGrid>
        <w:gridCol w:w="8081"/>
        <w:gridCol w:w="1558"/>
      </w:tblGrid>
      <w:tr w:rsidR="0099688C" w:rsidRPr="00A47158" w:rsidTr="00E02C6E">
        <w:trPr>
          <w:trHeight w:val="20"/>
          <w:tblHeader/>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9688C" w:rsidRPr="004B4A6D" w:rsidRDefault="0099688C" w:rsidP="0099688C">
            <w:pPr>
              <w:jc w:val="center"/>
            </w:pPr>
            <w:r w:rsidRPr="004B4A6D">
              <w:t>Направление расходов</w:t>
            </w:r>
          </w:p>
        </w:tc>
        <w:tc>
          <w:tcPr>
            <w:tcW w:w="808" w:type="pct"/>
            <w:tcBorders>
              <w:top w:val="single" w:sz="4" w:space="0" w:color="auto"/>
              <w:left w:val="nil"/>
              <w:bottom w:val="single" w:sz="4" w:space="0" w:color="auto"/>
              <w:right w:val="single" w:sz="4" w:space="0" w:color="auto"/>
            </w:tcBorders>
            <w:shd w:val="clear" w:color="000000" w:fill="FFFFFF"/>
            <w:vAlign w:val="bottom"/>
            <w:hideMark/>
          </w:tcPr>
          <w:p w:rsidR="0099688C" w:rsidRPr="004B4A6D" w:rsidRDefault="0099688C" w:rsidP="0099688C">
            <w:pPr>
              <w:jc w:val="center"/>
            </w:pPr>
            <w:r w:rsidRPr="004B4A6D">
              <w:t xml:space="preserve">Исполнение </w:t>
            </w:r>
          </w:p>
        </w:tc>
      </w:tr>
      <w:tr w:rsidR="0099688C" w:rsidRPr="00A47158" w:rsidTr="00E02C6E">
        <w:trPr>
          <w:trHeight w:val="20"/>
        </w:trPr>
        <w:tc>
          <w:tcPr>
            <w:tcW w:w="41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688C" w:rsidRPr="004B4A6D" w:rsidRDefault="0099688C" w:rsidP="0099688C">
            <w:r w:rsidRPr="004B4A6D">
              <w:rPr>
                <w:u w:val="single"/>
              </w:rPr>
              <w:t>обслуживание инженерных сетей</w:t>
            </w:r>
            <w:r w:rsidRPr="004B4A6D">
              <w:t xml:space="preserve"> (на выполнение работ по аварийному обслуживанию внутренних инженерных сетей и оборудования жилых многоквартирных домов брусчатой конструкции, в том числе жилищного фонда признанного аварийным, в которых оказыв</w:t>
            </w:r>
            <w:r w:rsidRPr="004B4A6D">
              <w:t>а</w:t>
            </w:r>
            <w:r w:rsidRPr="004B4A6D">
              <w:t>ются услуги по содержанию мест общего пользования)</w:t>
            </w:r>
          </w:p>
        </w:tc>
        <w:tc>
          <w:tcPr>
            <w:tcW w:w="808" w:type="pct"/>
            <w:tcBorders>
              <w:top w:val="nil"/>
              <w:left w:val="nil"/>
              <w:bottom w:val="single" w:sz="4" w:space="0" w:color="auto"/>
              <w:right w:val="single" w:sz="4" w:space="0" w:color="auto"/>
            </w:tcBorders>
            <w:shd w:val="clear" w:color="000000" w:fill="FFFFFF"/>
            <w:vAlign w:val="center"/>
            <w:hideMark/>
          </w:tcPr>
          <w:p w:rsidR="0099688C" w:rsidRPr="004B4A6D" w:rsidRDefault="0099688C" w:rsidP="0099688C">
            <w:pPr>
              <w:jc w:val="center"/>
            </w:pPr>
            <w:r>
              <w:t>1 597</w:t>
            </w:r>
          </w:p>
        </w:tc>
      </w:tr>
      <w:tr w:rsidR="0099688C" w:rsidRPr="00A47158" w:rsidTr="00E02C6E">
        <w:trPr>
          <w:trHeight w:val="20"/>
        </w:trPr>
        <w:tc>
          <w:tcPr>
            <w:tcW w:w="41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688C" w:rsidRPr="004B4A6D" w:rsidRDefault="0099688C" w:rsidP="0099688C">
            <w:r w:rsidRPr="004B4A6D">
              <w:rPr>
                <w:u w:val="single"/>
              </w:rPr>
              <w:t xml:space="preserve">содержание мест (площадок) накопления </w:t>
            </w:r>
            <w:r w:rsidRPr="00F51AB1">
              <w:rPr>
                <w:u w:val="single"/>
              </w:rPr>
              <w:t>ТКО</w:t>
            </w:r>
            <w:r w:rsidRPr="00F51AB1">
              <w:t xml:space="preserve"> </w:t>
            </w:r>
            <w:r>
              <w:t xml:space="preserve">включает: содержание  - </w:t>
            </w:r>
            <w:r w:rsidRPr="00F51AB1">
              <w:rPr>
                <w:color w:val="000000"/>
              </w:rPr>
              <w:t>65 мест</w:t>
            </w:r>
            <w:r>
              <w:t>, ремонт контейнерных площадок – 9 единиц.</w:t>
            </w:r>
          </w:p>
        </w:tc>
        <w:tc>
          <w:tcPr>
            <w:tcW w:w="808" w:type="pct"/>
            <w:tcBorders>
              <w:top w:val="single" w:sz="4" w:space="0" w:color="auto"/>
              <w:left w:val="nil"/>
              <w:bottom w:val="single" w:sz="4" w:space="0" w:color="auto"/>
              <w:right w:val="single" w:sz="4" w:space="0" w:color="auto"/>
            </w:tcBorders>
            <w:shd w:val="clear" w:color="000000" w:fill="FFFFFF"/>
            <w:vAlign w:val="center"/>
            <w:hideMark/>
          </w:tcPr>
          <w:p w:rsidR="0099688C" w:rsidRPr="004B4A6D" w:rsidRDefault="0099688C" w:rsidP="0099688C">
            <w:pPr>
              <w:jc w:val="center"/>
            </w:pPr>
            <w:r>
              <w:t>2 113</w:t>
            </w:r>
          </w:p>
        </w:tc>
      </w:tr>
      <w:tr w:rsidR="0099688C" w:rsidRPr="00A47158" w:rsidTr="00E02C6E">
        <w:trPr>
          <w:trHeight w:val="1037"/>
        </w:trPr>
        <w:tc>
          <w:tcPr>
            <w:tcW w:w="4192" w:type="pct"/>
            <w:tcBorders>
              <w:top w:val="single" w:sz="4" w:space="0" w:color="auto"/>
              <w:left w:val="single" w:sz="4" w:space="0" w:color="auto"/>
              <w:bottom w:val="single" w:sz="4" w:space="0" w:color="auto"/>
              <w:right w:val="single" w:sz="4" w:space="0" w:color="auto"/>
            </w:tcBorders>
            <w:shd w:val="clear" w:color="auto" w:fill="auto"/>
            <w:vAlign w:val="center"/>
          </w:tcPr>
          <w:p w:rsidR="0099688C" w:rsidRPr="00E669A0" w:rsidRDefault="0099688C" w:rsidP="0099688C">
            <w:pPr>
              <w:rPr>
                <w:u w:val="single"/>
              </w:rPr>
            </w:pPr>
            <w:r w:rsidRPr="006E2122">
              <w:rPr>
                <w:u w:val="single"/>
              </w:rPr>
              <w:lastRenderedPageBreak/>
              <w:t xml:space="preserve">уборка </w:t>
            </w:r>
            <w:r w:rsidRPr="00F51AB1">
              <w:rPr>
                <w:u w:val="single"/>
              </w:rPr>
              <w:t>территории</w:t>
            </w:r>
            <w:r w:rsidRPr="00F51AB1">
              <w:t xml:space="preserve"> (выполнение работ по очистке крыш от снега, снежных навесов и сос</w:t>
            </w:r>
            <w:r w:rsidRPr="00F51AB1">
              <w:t>у</w:t>
            </w:r>
            <w:r w:rsidRPr="00F51AB1">
              <w:t xml:space="preserve">лек жилых многоквартирных домов по адресам: ул. Рабочая, д.2, </w:t>
            </w:r>
            <w:r w:rsidRPr="00F51AB1">
              <w:rPr>
                <w:lang w:val="en-US"/>
              </w:rPr>
              <w:t>S</w:t>
            </w:r>
            <w:r w:rsidRPr="00F51AB1">
              <w:t>=250м</w:t>
            </w:r>
            <w:r w:rsidRPr="00F51AB1">
              <w:rPr>
                <w:vertAlign w:val="superscript"/>
              </w:rPr>
              <w:t>2</w:t>
            </w:r>
            <w:r w:rsidRPr="00F51AB1">
              <w:t xml:space="preserve">; ул. Рабочая, д.4, </w:t>
            </w:r>
            <w:r w:rsidRPr="00F51AB1">
              <w:rPr>
                <w:lang w:val="en-US"/>
              </w:rPr>
              <w:t>S</w:t>
            </w:r>
            <w:r w:rsidRPr="00F51AB1">
              <w:t>=240м</w:t>
            </w:r>
            <w:r w:rsidRPr="00F51AB1">
              <w:rPr>
                <w:vertAlign w:val="superscript"/>
              </w:rPr>
              <w:t>2</w:t>
            </w:r>
            <w:r w:rsidRPr="00F51AB1">
              <w:t xml:space="preserve">; ул. Комсомольская, д.5, </w:t>
            </w:r>
            <w:r w:rsidRPr="00F51AB1">
              <w:rPr>
                <w:lang w:val="en-US"/>
              </w:rPr>
              <w:t>S</w:t>
            </w:r>
            <w:r w:rsidRPr="00F51AB1">
              <w:t>=200м</w:t>
            </w:r>
            <w:r w:rsidRPr="00F51AB1">
              <w:rPr>
                <w:vertAlign w:val="superscript"/>
              </w:rPr>
              <w:t>2</w:t>
            </w:r>
            <w:r w:rsidRPr="00F51AB1">
              <w:t xml:space="preserve">; ул. Комсомольская, д.8, </w:t>
            </w:r>
            <w:r w:rsidRPr="00F51AB1">
              <w:rPr>
                <w:lang w:val="en-US"/>
              </w:rPr>
              <w:t>S</w:t>
            </w:r>
            <w:r w:rsidRPr="00F51AB1">
              <w:t>=200м</w:t>
            </w:r>
            <w:r w:rsidRPr="00F51AB1">
              <w:rPr>
                <w:vertAlign w:val="superscript"/>
              </w:rPr>
              <w:t>2</w:t>
            </w:r>
            <w:r w:rsidRPr="00F51AB1">
              <w:t>; ул. Комс</w:t>
            </w:r>
            <w:r w:rsidRPr="00F51AB1">
              <w:t>о</w:t>
            </w:r>
            <w:r w:rsidRPr="00F51AB1">
              <w:t xml:space="preserve">мольская, д.12, </w:t>
            </w:r>
            <w:r w:rsidRPr="00F51AB1">
              <w:rPr>
                <w:lang w:val="en-US"/>
              </w:rPr>
              <w:t>S</w:t>
            </w:r>
            <w:r w:rsidRPr="00F51AB1">
              <w:t>=193м</w:t>
            </w:r>
            <w:r w:rsidRPr="00F51AB1">
              <w:rPr>
                <w:vertAlign w:val="superscript"/>
              </w:rPr>
              <w:t>2</w:t>
            </w:r>
            <w:r w:rsidRPr="00F51AB1">
              <w:t xml:space="preserve">; ул. Комсомольская, д.14, </w:t>
            </w:r>
            <w:r w:rsidRPr="00F51AB1">
              <w:rPr>
                <w:lang w:val="en-US"/>
              </w:rPr>
              <w:t>S</w:t>
            </w:r>
            <w:r w:rsidRPr="00F51AB1">
              <w:t>=198м</w:t>
            </w:r>
            <w:r w:rsidRPr="00F51AB1">
              <w:rPr>
                <w:vertAlign w:val="superscript"/>
              </w:rPr>
              <w:t>2</w:t>
            </w:r>
            <w:r w:rsidRPr="00F51AB1">
              <w:t xml:space="preserve">; ул. Профсоюзная, д.1, </w:t>
            </w:r>
            <w:r w:rsidRPr="00F51AB1">
              <w:rPr>
                <w:lang w:val="en-US"/>
              </w:rPr>
              <w:t>S</w:t>
            </w:r>
            <w:r w:rsidRPr="00F51AB1">
              <w:t>=494м</w:t>
            </w:r>
            <w:r w:rsidRPr="00F51AB1">
              <w:rPr>
                <w:vertAlign w:val="superscript"/>
              </w:rPr>
              <w:t>2</w:t>
            </w:r>
            <w:r w:rsidRPr="00F51AB1">
              <w:t xml:space="preserve">; ул. Профсоюзная, д.3, </w:t>
            </w:r>
            <w:r w:rsidRPr="00F51AB1">
              <w:rPr>
                <w:lang w:val="en-US"/>
              </w:rPr>
              <w:t>S</w:t>
            </w:r>
            <w:r w:rsidRPr="00F51AB1">
              <w:t>=542м</w:t>
            </w:r>
            <w:r w:rsidRPr="00F51AB1">
              <w:rPr>
                <w:vertAlign w:val="superscript"/>
              </w:rPr>
              <w:t>2</w:t>
            </w:r>
            <w:r w:rsidRPr="00F51AB1">
              <w:t xml:space="preserve">; пер. Северный, д.2, </w:t>
            </w:r>
            <w:r w:rsidRPr="00F51AB1">
              <w:rPr>
                <w:lang w:val="en-US"/>
              </w:rPr>
              <w:t>S</w:t>
            </w:r>
            <w:r w:rsidRPr="00F51AB1">
              <w:t>=215м</w:t>
            </w:r>
            <w:r w:rsidRPr="00F51AB1">
              <w:rPr>
                <w:vertAlign w:val="superscript"/>
              </w:rPr>
              <w:t>2</w:t>
            </w:r>
            <w:r>
              <w:t>; пер.</w:t>
            </w:r>
          </w:p>
        </w:tc>
        <w:tc>
          <w:tcPr>
            <w:tcW w:w="808" w:type="pct"/>
            <w:tcBorders>
              <w:top w:val="single" w:sz="4" w:space="0" w:color="auto"/>
              <w:left w:val="nil"/>
              <w:bottom w:val="single" w:sz="4" w:space="0" w:color="auto"/>
              <w:right w:val="single" w:sz="4" w:space="0" w:color="auto"/>
            </w:tcBorders>
            <w:shd w:val="clear" w:color="000000" w:fill="FFFFFF"/>
            <w:vAlign w:val="center"/>
          </w:tcPr>
          <w:p w:rsidR="0099688C" w:rsidRPr="004B4A6D" w:rsidRDefault="0099688C" w:rsidP="0099688C">
            <w:pPr>
              <w:jc w:val="center"/>
            </w:pPr>
            <w:r>
              <w:t>432</w:t>
            </w:r>
          </w:p>
        </w:tc>
      </w:tr>
      <w:tr w:rsidR="0099688C" w:rsidRPr="00A47158" w:rsidTr="00E02C6E">
        <w:trPr>
          <w:trHeight w:val="1860"/>
        </w:trPr>
        <w:tc>
          <w:tcPr>
            <w:tcW w:w="4192" w:type="pct"/>
            <w:tcBorders>
              <w:top w:val="single" w:sz="4" w:space="0" w:color="auto"/>
              <w:left w:val="single" w:sz="4" w:space="0" w:color="auto"/>
              <w:bottom w:val="single" w:sz="4" w:space="0" w:color="auto"/>
              <w:right w:val="single" w:sz="4" w:space="0" w:color="auto"/>
            </w:tcBorders>
            <w:shd w:val="clear" w:color="auto" w:fill="auto"/>
            <w:vAlign w:val="center"/>
          </w:tcPr>
          <w:p w:rsidR="0099688C" w:rsidRDefault="0099688C" w:rsidP="00E02C6E">
            <w:pPr>
              <w:spacing w:before="100" w:beforeAutospacing="1"/>
              <w:rPr>
                <w:u w:val="single"/>
              </w:rPr>
            </w:pPr>
            <w:r>
              <w:rPr>
                <w:u w:val="single"/>
              </w:rPr>
              <w:t>комплексное обслуживание помещения:</w:t>
            </w:r>
          </w:p>
          <w:p w:rsidR="0099688C" w:rsidRPr="00687225" w:rsidRDefault="0099688C" w:rsidP="0099688C">
            <w:pPr>
              <w:pStyle w:val="af8"/>
              <w:numPr>
                <w:ilvl w:val="0"/>
                <w:numId w:val="24"/>
              </w:numPr>
              <w:tabs>
                <w:tab w:val="left" w:pos="318"/>
              </w:tabs>
              <w:spacing w:after="0" w:line="240" w:lineRule="auto"/>
              <w:ind w:left="0" w:firstLine="0"/>
              <w:jc w:val="both"/>
              <w:rPr>
                <w:rFonts w:ascii="Times New Roman" w:hAnsi="Times New Roman"/>
                <w:sz w:val="20"/>
                <w:szCs w:val="20"/>
              </w:rPr>
            </w:pPr>
            <w:r w:rsidRPr="00A60C5A">
              <w:rPr>
                <w:rFonts w:ascii="Times New Roman" w:hAnsi="Times New Roman"/>
                <w:sz w:val="20"/>
                <w:szCs w:val="20"/>
              </w:rPr>
              <w:t xml:space="preserve">на оказание </w:t>
            </w:r>
            <w:proofErr w:type="spellStart"/>
            <w:r w:rsidRPr="00A60C5A">
              <w:rPr>
                <w:rFonts w:ascii="Times New Roman" w:hAnsi="Times New Roman"/>
                <w:sz w:val="20"/>
                <w:szCs w:val="20"/>
              </w:rPr>
              <w:t>кли</w:t>
            </w:r>
            <w:r>
              <w:rPr>
                <w:rFonts w:ascii="Times New Roman" w:hAnsi="Times New Roman"/>
                <w:sz w:val="20"/>
                <w:szCs w:val="20"/>
              </w:rPr>
              <w:t>н</w:t>
            </w:r>
            <w:r w:rsidRPr="00A60C5A">
              <w:rPr>
                <w:rFonts w:ascii="Times New Roman" w:hAnsi="Times New Roman"/>
                <w:sz w:val="20"/>
                <w:szCs w:val="20"/>
              </w:rPr>
              <w:t>инговых</w:t>
            </w:r>
            <w:proofErr w:type="spellEnd"/>
            <w:r w:rsidRPr="00A60C5A">
              <w:rPr>
                <w:rFonts w:ascii="Times New Roman" w:hAnsi="Times New Roman"/>
                <w:sz w:val="20"/>
                <w:szCs w:val="20"/>
              </w:rPr>
              <w:t xml:space="preserve"> </w:t>
            </w:r>
            <w:r w:rsidRPr="00687225">
              <w:rPr>
                <w:rFonts w:ascii="Times New Roman" w:hAnsi="Times New Roman"/>
                <w:sz w:val="20"/>
                <w:szCs w:val="20"/>
              </w:rPr>
              <w:t>услуг</w:t>
            </w:r>
            <w:r>
              <w:rPr>
                <w:rFonts w:ascii="Times New Roman" w:hAnsi="Times New Roman"/>
                <w:sz w:val="20"/>
                <w:szCs w:val="20"/>
              </w:rPr>
              <w:t xml:space="preserve"> </w:t>
            </w:r>
            <w:r w:rsidRPr="00687225">
              <w:rPr>
                <w:rFonts w:ascii="Times New Roman" w:hAnsi="Times New Roman"/>
                <w:sz w:val="20"/>
                <w:szCs w:val="20"/>
              </w:rPr>
              <w:t>в 9 квартирах</w:t>
            </w:r>
            <w:r>
              <w:rPr>
                <w:rFonts w:ascii="Times New Roman" w:hAnsi="Times New Roman"/>
                <w:sz w:val="20"/>
                <w:szCs w:val="20"/>
              </w:rPr>
              <w:t xml:space="preserve">: </w:t>
            </w:r>
            <w:r w:rsidRPr="00687225">
              <w:rPr>
                <w:rFonts w:ascii="Times New Roman" w:hAnsi="Times New Roman"/>
                <w:color w:val="000000" w:themeColor="text1"/>
                <w:sz w:val="20"/>
                <w:szCs w:val="20"/>
              </w:rPr>
              <w:t>вывоз, вынос и погрузка неопасного м</w:t>
            </w:r>
            <w:r w:rsidRPr="00687225">
              <w:rPr>
                <w:rFonts w:ascii="Times New Roman" w:hAnsi="Times New Roman"/>
                <w:color w:val="000000" w:themeColor="text1"/>
                <w:sz w:val="20"/>
                <w:szCs w:val="20"/>
              </w:rPr>
              <w:t>у</w:t>
            </w:r>
            <w:r w:rsidRPr="00687225">
              <w:rPr>
                <w:rFonts w:ascii="Times New Roman" w:hAnsi="Times New Roman"/>
                <w:color w:val="000000" w:themeColor="text1"/>
                <w:sz w:val="20"/>
                <w:szCs w:val="20"/>
              </w:rPr>
              <w:t>сора, уборка жилого помещения (мытье окон, дверей, полов, протирка стен), устранение запахов помещения по технологии «сухой туман»</w:t>
            </w:r>
            <w:r>
              <w:rPr>
                <w:rFonts w:ascii="Times New Roman" w:hAnsi="Times New Roman"/>
                <w:color w:val="000000" w:themeColor="text1"/>
                <w:sz w:val="20"/>
                <w:szCs w:val="20"/>
              </w:rPr>
              <w:t>, дезинсекция</w:t>
            </w:r>
            <w:r w:rsidRPr="00687225">
              <w:rPr>
                <w:rFonts w:ascii="Times New Roman" w:hAnsi="Times New Roman"/>
                <w:sz w:val="20"/>
                <w:szCs w:val="20"/>
              </w:rPr>
              <w:t>;</w:t>
            </w:r>
          </w:p>
          <w:p w:rsidR="0099688C" w:rsidRDefault="0099688C" w:rsidP="0099688C">
            <w:r>
              <w:t>2</w:t>
            </w:r>
            <w:r w:rsidRPr="00A60C5A">
              <w:t xml:space="preserve">) на оказание услуг по техническому вскрытию входных дверей в квартирах, </w:t>
            </w:r>
            <w:r>
              <w:t>установка замков входных дверей в 13 квартирах;</w:t>
            </w:r>
          </w:p>
          <w:p w:rsidR="0099688C" w:rsidRDefault="0099688C" w:rsidP="0099688C">
            <w:r w:rsidRPr="00086FA2">
              <w:t xml:space="preserve">3) </w:t>
            </w:r>
            <w:r>
              <w:t xml:space="preserve"> на поставку материалов и устройство вентиляционного оборудования по адресу: </w:t>
            </w:r>
          </w:p>
          <w:p w:rsidR="00E02C6E" w:rsidRPr="00086FA2" w:rsidRDefault="0099688C" w:rsidP="00E02C6E">
            <w:r>
              <w:t>ул. Рабочая, дом 9</w:t>
            </w:r>
          </w:p>
        </w:tc>
        <w:tc>
          <w:tcPr>
            <w:tcW w:w="808" w:type="pct"/>
            <w:tcBorders>
              <w:top w:val="single" w:sz="4" w:space="0" w:color="auto"/>
              <w:left w:val="nil"/>
              <w:bottom w:val="single" w:sz="4" w:space="0" w:color="auto"/>
              <w:right w:val="single" w:sz="4" w:space="0" w:color="auto"/>
            </w:tcBorders>
            <w:shd w:val="clear" w:color="000000" w:fill="FFFFFF"/>
            <w:vAlign w:val="center"/>
          </w:tcPr>
          <w:p w:rsidR="0099688C" w:rsidRPr="00687225" w:rsidRDefault="0099688C" w:rsidP="0099688C">
            <w:pPr>
              <w:jc w:val="center"/>
              <w:rPr>
                <w:u w:val="single"/>
              </w:rPr>
            </w:pPr>
            <w:r w:rsidRPr="00687225">
              <w:rPr>
                <w:u w:val="single"/>
              </w:rPr>
              <w:t>1 258</w:t>
            </w:r>
          </w:p>
          <w:p w:rsidR="0099688C" w:rsidRDefault="0099688C" w:rsidP="0099688C"/>
          <w:p w:rsidR="0099688C" w:rsidRDefault="0099688C" w:rsidP="0099688C">
            <w:pPr>
              <w:jc w:val="center"/>
            </w:pPr>
          </w:p>
          <w:p w:rsidR="0099688C" w:rsidRDefault="0099688C" w:rsidP="0099688C">
            <w:pPr>
              <w:jc w:val="center"/>
            </w:pPr>
            <w:r>
              <w:t>383</w:t>
            </w:r>
          </w:p>
          <w:p w:rsidR="0099688C" w:rsidRDefault="0099688C" w:rsidP="0099688C">
            <w:pPr>
              <w:jc w:val="center"/>
            </w:pPr>
          </w:p>
          <w:p w:rsidR="0099688C" w:rsidRDefault="0099688C" w:rsidP="0099688C">
            <w:pPr>
              <w:jc w:val="center"/>
            </w:pPr>
            <w:r>
              <w:t>89</w:t>
            </w:r>
          </w:p>
          <w:p w:rsidR="0099688C" w:rsidRPr="00687225" w:rsidRDefault="0099688C" w:rsidP="0099688C">
            <w:pPr>
              <w:jc w:val="center"/>
            </w:pPr>
          </w:p>
          <w:p w:rsidR="0099688C" w:rsidRPr="006B27B4" w:rsidRDefault="0099688C" w:rsidP="0099688C">
            <w:pPr>
              <w:jc w:val="center"/>
            </w:pPr>
            <w:r w:rsidRPr="006B27B4">
              <w:t>786</w:t>
            </w:r>
          </w:p>
          <w:p w:rsidR="0099688C" w:rsidRDefault="0099688C" w:rsidP="0099688C">
            <w:pPr>
              <w:jc w:val="center"/>
            </w:pPr>
          </w:p>
        </w:tc>
      </w:tr>
      <w:tr w:rsidR="0099688C" w:rsidRPr="00A47158" w:rsidTr="00E02C6E">
        <w:trPr>
          <w:trHeight w:val="20"/>
        </w:trPr>
        <w:tc>
          <w:tcPr>
            <w:tcW w:w="4192" w:type="pct"/>
            <w:tcBorders>
              <w:top w:val="single" w:sz="4" w:space="0" w:color="auto"/>
              <w:left w:val="single" w:sz="4" w:space="0" w:color="auto"/>
              <w:bottom w:val="single" w:sz="4" w:space="0" w:color="auto"/>
              <w:right w:val="single" w:sz="4" w:space="0" w:color="auto"/>
            </w:tcBorders>
            <w:shd w:val="clear" w:color="auto" w:fill="auto"/>
            <w:vAlign w:val="center"/>
          </w:tcPr>
          <w:p w:rsidR="0099688C" w:rsidRDefault="0099688C" w:rsidP="0099688C">
            <w:pPr>
              <w:rPr>
                <w:u w:val="single"/>
              </w:rPr>
            </w:pPr>
            <w:r w:rsidRPr="00AE64F8">
              <w:rPr>
                <w:u w:val="single"/>
              </w:rPr>
              <w:t xml:space="preserve">обследование технического состояния объектов, </w:t>
            </w:r>
            <w:r w:rsidRPr="00A403BA">
              <w:rPr>
                <w:u w:val="single"/>
              </w:rPr>
              <w:t xml:space="preserve">нефинансовых активов </w:t>
            </w:r>
            <w:r w:rsidRPr="00A403BA">
              <w:t>(обследован</w:t>
            </w:r>
            <w:r>
              <w:t>ы</w:t>
            </w:r>
            <w:r w:rsidRPr="00A403BA">
              <w:t xml:space="preserve"> и при</w:t>
            </w:r>
            <w:r>
              <w:t>знаны аварийными и подлежащими сносу 5</w:t>
            </w:r>
            <w:r w:rsidRPr="00A403BA">
              <w:t xml:space="preserve"> дом</w:t>
            </w:r>
            <w:r>
              <w:t>ов по адресам:</w:t>
            </w:r>
            <w:r w:rsidRPr="00A403BA">
              <w:t xml:space="preserve"> ул.</w:t>
            </w:r>
            <w:r>
              <w:t xml:space="preserve"> </w:t>
            </w:r>
            <w:r w:rsidRPr="00A403BA">
              <w:t xml:space="preserve">Гайдара </w:t>
            </w:r>
            <w:r>
              <w:t xml:space="preserve">дом 2, </w:t>
            </w:r>
            <w:r w:rsidRPr="00A403BA">
              <w:t>ул.</w:t>
            </w:r>
            <w:r>
              <w:t xml:space="preserve"> </w:t>
            </w:r>
            <w:r w:rsidRPr="00A403BA">
              <w:t xml:space="preserve">Гайдара </w:t>
            </w:r>
            <w:r>
              <w:t xml:space="preserve">дом 4, ул. Генералова дом 5, ул. Профсоюзная дом </w:t>
            </w:r>
            <w:r w:rsidRPr="004C13A2">
              <w:t>3</w:t>
            </w:r>
            <w:r>
              <w:t>, ул. Рабочая дом14; признан непригодным для проживания дом 6/2 по ул. Приморская; получено заключение на уто</w:t>
            </w:r>
            <w:r>
              <w:t>ч</w:t>
            </w:r>
            <w:r>
              <w:t>нение обследования по ул. Молодёжная дом 18 кв. 119-121)</w:t>
            </w:r>
          </w:p>
        </w:tc>
        <w:tc>
          <w:tcPr>
            <w:tcW w:w="808" w:type="pct"/>
            <w:tcBorders>
              <w:top w:val="single" w:sz="4" w:space="0" w:color="auto"/>
              <w:left w:val="nil"/>
              <w:bottom w:val="single" w:sz="4" w:space="0" w:color="auto"/>
              <w:right w:val="single" w:sz="4" w:space="0" w:color="auto"/>
            </w:tcBorders>
            <w:shd w:val="clear" w:color="000000" w:fill="FFFFFF"/>
            <w:vAlign w:val="center"/>
          </w:tcPr>
          <w:p w:rsidR="0099688C" w:rsidRDefault="0099688C" w:rsidP="0099688C">
            <w:pPr>
              <w:jc w:val="center"/>
            </w:pPr>
          </w:p>
          <w:p w:rsidR="0099688C" w:rsidRDefault="0099688C" w:rsidP="0099688C">
            <w:pPr>
              <w:jc w:val="center"/>
            </w:pPr>
            <w:r>
              <w:t>286</w:t>
            </w:r>
          </w:p>
        </w:tc>
      </w:tr>
      <w:tr w:rsidR="0099688C" w:rsidRPr="00A47158" w:rsidTr="00E02C6E">
        <w:trPr>
          <w:trHeight w:val="20"/>
        </w:trPr>
        <w:tc>
          <w:tcPr>
            <w:tcW w:w="4192" w:type="pct"/>
            <w:tcBorders>
              <w:top w:val="single" w:sz="4" w:space="0" w:color="auto"/>
              <w:left w:val="single" w:sz="4" w:space="0" w:color="auto"/>
              <w:bottom w:val="single" w:sz="4" w:space="0" w:color="auto"/>
              <w:right w:val="single" w:sz="4" w:space="0" w:color="auto"/>
            </w:tcBorders>
            <w:shd w:val="clear" w:color="auto" w:fill="auto"/>
            <w:vAlign w:val="center"/>
          </w:tcPr>
          <w:p w:rsidR="0099688C" w:rsidRPr="00AE64F8" w:rsidRDefault="0099688C" w:rsidP="0099688C">
            <w:pPr>
              <w:rPr>
                <w:u w:val="single"/>
              </w:rPr>
            </w:pPr>
            <w:r>
              <w:rPr>
                <w:u w:val="single"/>
              </w:rPr>
              <w:t xml:space="preserve">Установка и обслуживание приборов учёта </w:t>
            </w:r>
            <w:r>
              <w:t xml:space="preserve"> (установка приборов горячего и холодного водоснабжения в 10 квартирах)</w:t>
            </w:r>
          </w:p>
        </w:tc>
        <w:tc>
          <w:tcPr>
            <w:tcW w:w="808" w:type="pct"/>
            <w:tcBorders>
              <w:top w:val="single" w:sz="4" w:space="0" w:color="auto"/>
              <w:left w:val="nil"/>
              <w:bottom w:val="single" w:sz="4" w:space="0" w:color="auto"/>
              <w:right w:val="single" w:sz="4" w:space="0" w:color="auto"/>
            </w:tcBorders>
            <w:shd w:val="clear" w:color="000000" w:fill="FFFFFF"/>
            <w:vAlign w:val="center"/>
          </w:tcPr>
          <w:p w:rsidR="0099688C" w:rsidRDefault="0099688C" w:rsidP="0099688C">
            <w:pPr>
              <w:jc w:val="center"/>
            </w:pPr>
          </w:p>
          <w:p w:rsidR="0099688C" w:rsidRDefault="0099688C" w:rsidP="0099688C">
            <w:pPr>
              <w:jc w:val="center"/>
            </w:pPr>
            <w:r>
              <w:t>46</w:t>
            </w:r>
          </w:p>
        </w:tc>
      </w:tr>
      <w:tr w:rsidR="0099688C" w:rsidRPr="00A47158" w:rsidTr="00E02C6E">
        <w:trPr>
          <w:trHeight w:val="20"/>
        </w:trPr>
        <w:tc>
          <w:tcPr>
            <w:tcW w:w="4192" w:type="pct"/>
            <w:tcBorders>
              <w:top w:val="single" w:sz="4" w:space="0" w:color="auto"/>
              <w:left w:val="single" w:sz="4" w:space="0" w:color="auto"/>
              <w:bottom w:val="single" w:sz="4" w:space="0" w:color="auto"/>
              <w:right w:val="single" w:sz="4" w:space="0" w:color="auto"/>
            </w:tcBorders>
            <w:shd w:val="clear" w:color="auto" w:fill="auto"/>
            <w:vAlign w:val="center"/>
          </w:tcPr>
          <w:p w:rsidR="0099688C" w:rsidRPr="00E14C95" w:rsidRDefault="0099688C" w:rsidP="0099688C">
            <w:r w:rsidRPr="00D17185">
              <w:rPr>
                <w:u w:val="single"/>
              </w:rPr>
              <w:t>Услуги нотариуса</w:t>
            </w:r>
            <w:r w:rsidRPr="00D17185">
              <w:t xml:space="preserve"> </w:t>
            </w:r>
          </w:p>
        </w:tc>
        <w:tc>
          <w:tcPr>
            <w:tcW w:w="808" w:type="pct"/>
            <w:tcBorders>
              <w:top w:val="single" w:sz="4" w:space="0" w:color="auto"/>
              <w:left w:val="nil"/>
              <w:bottom w:val="single" w:sz="4" w:space="0" w:color="auto"/>
              <w:right w:val="single" w:sz="4" w:space="0" w:color="auto"/>
            </w:tcBorders>
            <w:shd w:val="clear" w:color="000000" w:fill="FFFFFF"/>
            <w:vAlign w:val="center"/>
          </w:tcPr>
          <w:p w:rsidR="0099688C" w:rsidRDefault="0099688C" w:rsidP="0099688C">
            <w:pPr>
              <w:jc w:val="center"/>
            </w:pPr>
            <w:r>
              <w:t>4</w:t>
            </w:r>
          </w:p>
        </w:tc>
      </w:tr>
      <w:tr w:rsidR="0099688C" w:rsidRPr="00A47158" w:rsidTr="00E02C6E">
        <w:trPr>
          <w:trHeight w:val="20"/>
        </w:trPr>
        <w:tc>
          <w:tcPr>
            <w:tcW w:w="4192" w:type="pct"/>
            <w:tcBorders>
              <w:top w:val="single" w:sz="4" w:space="0" w:color="auto"/>
              <w:left w:val="single" w:sz="4" w:space="0" w:color="auto"/>
              <w:bottom w:val="single" w:sz="4" w:space="0" w:color="auto"/>
              <w:right w:val="single" w:sz="4" w:space="0" w:color="auto"/>
            </w:tcBorders>
            <w:shd w:val="clear" w:color="auto" w:fill="auto"/>
            <w:vAlign w:val="center"/>
          </w:tcPr>
          <w:p w:rsidR="0099688C" w:rsidRPr="00AE64F8" w:rsidRDefault="0099688C" w:rsidP="0099688C">
            <w:pPr>
              <w:rPr>
                <w:u w:val="single"/>
              </w:rPr>
            </w:pPr>
            <w:r>
              <w:rPr>
                <w:u w:val="single"/>
              </w:rPr>
              <w:t xml:space="preserve">Прочие работы и оборудование </w:t>
            </w:r>
            <w:r w:rsidRPr="00CA4440">
              <w:t>(</w:t>
            </w:r>
            <w:r>
              <w:rPr>
                <w:color w:val="000000" w:themeColor="text1"/>
              </w:rPr>
              <w:t>разработка</w:t>
            </w:r>
            <w:r w:rsidRPr="00752F04">
              <w:rPr>
                <w:color w:val="000000" w:themeColor="text1"/>
              </w:rPr>
              <w:t xml:space="preserve"> муниципальной геоинформационной системы муниципального образования «город Усть-Илимск» </w:t>
            </w:r>
            <w:r>
              <w:rPr>
                <w:color w:val="000000" w:themeColor="text1"/>
              </w:rPr>
              <w:t>Иркутской области и актуализация</w:t>
            </w:r>
            <w:r w:rsidRPr="00752F04">
              <w:rPr>
                <w:color w:val="000000" w:themeColor="text1"/>
              </w:rPr>
              <w:t xml:space="preserve"> технической документации, отображающей текущее состояние и будущее развитие систем ЦТС, ЦВС и ЦВО</w:t>
            </w:r>
            <w:r>
              <w:rPr>
                <w:color w:val="000000" w:themeColor="text1"/>
              </w:rPr>
              <w:t xml:space="preserve">; </w:t>
            </w:r>
            <w:r w:rsidRPr="00CA4440">
              <w:t>изготовление дубликатов ключей)</w:t>
            </w:r>
          </w:p>
        </w:tc>
        <w:tc>
          <w:tcPr>
            <w:tcW w:w="808" w:type="pct"/>
            <w:tcBorders>
              <w:top w:val="single" w:sz="4" w:space="0" w:color="auto"/>
              <w:left w:val="nil"/>
              <w:bottom w:val="single" w:sz="4" w:space="0" w:color="auto"/>
              <w:right w:val="single" w:sz="4" w:space="0" w:color="auto"/>
            </w:tcBorders>
            <w:shd w:val="clear" w:color="000000" w:fill="FFFFFF"/>
            <w:vAlign w:val="center"/>
          </w:tcPr>
          <w:p w:rsidR="0099688C" w:rsidRDefault="0099688C" w:rsidP="0099688C">
            <w:pPr>
              <w:jc w:val="center"/>
            </w:pPr>
          </w:p>
          <w:p w:rsidR="0099688C" w:rsidRDefault="0099688C" w:rsidP="0099688C">
            <w:pPr>
              <w:jc w:val="center"/>
            </w:pPr>
          </w:p>
          <w:p w:rsidR="0099688C" w:rsidRDefault="0099688C" w:rsidP="0099688C">
            <w:pPr>
              <w:jc w:val="center"/>
            </w:pPr>
            <w:r>
              <w:t>4 070</w:t>
            </w:r>
          </w:p>
        </w:tc>
      </w:tr>
    </w:tbl>
    <w:p w:rsidR="0099688C" w:rsidRPr="00252E23" w:rsidRDefault="0099688C" w:rsidP="0099688C">
      <w:pPr>
        <w:ind w:firstLine="709"/>
        <w:jc w:val="both"/>
        <w:rPr>
          <w:b/>
          <w:sz w:val="24"/>
          <w:szCs w:val="24"/>
        </w:rPr>
      </w:pPr>
      <w:r w:rsidRPr="00252E23">
        <w:rPr>
          <w:sz w:val="24"/>
          <w:szCs w:val="24"/>
        </w:rPr>
        <w:t xml:space="preserve">По основному мероприятию </w:t>
      </w:r>
      <w:r w:rsidRPr="00252E23">
        <w:rPr>
          <w:b/>
          <w:sz w:val="24"/>
          <w:szCs w:val="24"/>
        </w:rPr>
        <w:t xml:space="preserve">благоустройство городского округа, </w:t>
      </w:r>
      <w:r w:rsidRPr="00252E23">
        <w:rPr>
          <w:sz w:val="24"/>
          <w:szCs w:val="24"/>
        </w:rPr>
        <w:t xml:space="preserve"> произведены ра</w:t>
      </w:r>
      <w:r w:rsidRPr="00252E23">
        <w:rPr>
          <w:sz w:val="24"/>
          <w:szCs w:val="24"/>
        </w:rPr>
        <w:t>с</w:t>
      </w:r>
      <w:r w:rsidRPr="00252E23">
        <w:rPr>
          <w:sz w:val="24"/>
          <w:szCs w:val="24"/>
        </w:rPr>
        <w:t>ходы</w:t>
      </w:r>
      <w:r w:rsidRPr="00252E23">
        <w:rPr>
          <w:b/>
          <w:sz w:val="24"/>
          <w:szCs w:val="24"/>
        </w:rPr>
        <w:t>:</w:t>
      </w:r>
    </w:p>
    <w:p w:rsidR="0099688C" w:rsidRDefault="0099688C" w:rsidP="0099688C">
      <w:pPr>
        <w:ind w:firstLine="709"/>
        <w:jc w:val="both"/>
        <w:rPr>
          <w:sz w:val="24"/>
          <w:szCs w:val="24"/>
        </w:rPr>
      </w:pPr>
      <w:r>
        <w:rPr>
          <w:sz w:val="24"/>
          <w:szCs w:val="24"/>
        </w:rPr>
        <w:t xml:space="preserve">1) </w:t>
      </w:r>
      <w:r w:rsidRPr="00252E23">
        <w:rPr>
          <w:sz w:val="24"/>
          <w:szCs w:val="24"/>
        </w:rPr>
        <w:t xml:space="preserve">на содержание уличного освещения в размере </w:t>
      </w:r>
      <w:r>
        <w:rPr>
          <w:sz w:val="24"/>
          <w:szCs w:val="24"/>
        </w:rPr>
        <w:t>16 357</w:t>
      </w:r>
      <w:r w:rsidRPr="00252E23">
        <w:rPr>
          <w:sz w:val="24"/>
          <w:szCs w:val="24"/>
        </w:rPr>
        <w:t xml:space="preserve"> тыс. рублей, </w:t>
      </w:r>
      <w:r w:rsidRPr="00F51AB1">
        <w:rPr>
          <w:sz w:val="24"/>
          <w:szCs w:val="24"/>
        </w:rPr>
        <w:t>в том числе на бюджетные обязательства 202</w:t>
      </w:r>
      <w:r>
        <w:rPr>
          <w:sz w:val="24"/>
          <w:szCs w:val="24"/>
        </w:rPr>
        <w:t>2 года - 487</w:t>
      </w:r>
      <w:r w:rsidRPr="00F51AB1">
        <w:rPr>
          <w:sz w:val="24"/>
          <w:szCs w:val="24"/>
        </w:rPr>
        <w:t xml:space="preserve"> тыс. рублей</w:t>
      </w:r>
      <w:r>
        <w:rPr>
          <w:sz w:val="24"/>
          <w:szCs w:val="24"/>
        </w:rPr>
        <w:t>,</w:t>
      </w:r>
      <w:r w:rsidRPr="00F51AB1">
        <w:rPr>
          <w:sz w:val="24"/>
          <w:szCs w:val="24"/>
        </w:rPr>
        <w:t xml:space="preserve"> (поставка э/энергии; содержание </w:t>
      </w:r>
      <w:r>
        <w:rPr>
          <w:sz w:val="24"/>
          <w:szCs w:val="24"/>
        </w:rPr>
        <w:t>р</w:t>
      </w:r>
      <w:r>
        <w:rPr>
          <w:sz w:val="24"/>
          <w:szCs w:val="24"/>
        </w:rPr>
        <w:t>е</w:t>
      </w:r>
      <w:r>
        <w:rPr>
          <w:sz w:val="24"/>
          <w:szCs w:val="24"/>
        </w:rPr>
        <w:t xml:space="preserve">монт и обслуживание </w:t>
      </w:r>
      <w:r w:rsidRPr="00F51AB1">
        <w:rPr>
          <w:sz w:val="24"/>
          <w:szCs w:val="24"/>
        </w:rPr>
        <w:t xml:space="preserve">сетей уличного освещения левого и правого берега </w:t>
      </w:r>
      <w:r w:rsidRPr="00F51AB1">
        <w:rPr>
          <w:color w:val="000000"/>
          <w:sz w:val="24"/>
          <w:szCs w:val="24"/>
        </w:rPr>
        <w:t>(1 561 шт.</w:t>
      </w:r>
      <w:r>
        <w:rPr>
          <w:color w:val="000000"/>
          <w:sz w:val="24"/>
          <w:szCs w:val="24"/>
        </w:rPr>
        <w:t xml:space="preserve"> </w:t>
      </w:r>
      <w:r w:rsidRPr="00F51AB1">
        <w:rPr>
          <w:color w:val="000000"/>
          <w:sz w:val="24"/>
          <w:szCs w:val="24"/>
        </w:rPr>
        <w:t>опор, 2 336 шт. светильников);</w:t>
      </w:r>
      <w:r w:rsidRPr="00F51AB1">
        <w:rPr>
          <w:sz w:val="24"/>
          <w:szCs w:val="24"/>
        </w:rPr>
        <w:t xml:space="preserve"> освещение верхового моста через р. Ангара</w:t>
      </w:r>
      <w:r>
        <w:rPr>
          <w:sz w:val="24"/>
          <w:szCs w:val="24"/>
        </w:rPr>
        <w:t xml:space="preserve"> (длина моста </w:t>
      </w:r>
      <w:r w:rsidRPr="00956C43">
        <w:rPr>
          <w:sz w:val="24"/>
          <w:szCs w:val="24"/>
        </w:rPr>
        <w:t xml:space="preserve">- </w:t>
      </w:r>
      <w:r w:rsidRPr="00956C43">
        <w:rPr>
          <w:color w:val="000000" w:themeColor="text1"/>
          <w:sz w:val="24"/>
          <w:szCs w:val="24"/>
        </w:rPr>
        <w:t>812,0 м, габарит проезжей части – 11,5м</w:t>
      </w:r>
      <w:r>
        <w:rPr>
          <w:color w:val="000000" w:themeColor="text1"/>
          <w:sz w:val="24"/>
          <w:szCs w:val="24"/>
        </w:rPr>
        <w:t>)</w:t>
      </w:r>
      <w:r w:rsidRPr="00956C43">
        <w:rPr>
          <w:sz w:val="24"/>
          <w:szCs w:val="24"/>
        </w:rPr>
        <w:t>;</w:t>
      </w:r>
      <w:r w:rsidRPr="00F51AB1">
        <w:rPr>
          <w:sz w:val="24"/>
          <w:szCs w:val="24"/>
        </w:rPr>
        <w:t xml:space="preserve"> освещение участков автодорог по Усть-Илимскому шоссе и Катымовскому шоссе (общая протяженность 3 780 м, количество светильников 126 шт.); </w:t>
      </w:r>
    </w:p>
    <w:p w:rsidR="0099688C" w:rsidRPr="00982DF9" w:rsidRDefault="0099688C" w:rsidP="0099688C">
      <w:pPr>
        <w:ind w:firstLine="709"/>
        <w:jc w:val="both"/>
        <w:rPr>
          <w:color w:val="000000" w:themeColor="text1"/>
          <w:sz w:val="24"/>
          <w:szCs w:val="24"/>
        </w:rPr>
      </w:pPr>
      <w:r>
        <w:rPr>
          <w:sz w:val="24"/>
          <w:szCs w:val="24"/>
        </w:rPr>
        <w:t xml:space="preserve">2) на озеленение </w:t>
      </w:r>
      <w:r w:rsidRPr="00956C43">
        <w:rPr>
          <w:sz w:val="24"/>
          <w:szCs w:val="24"/>
        </w:rPr>
        <w:t>города 2</w:t>
      </w:r>
      <w:r w:rsidR="001E7C50">
        <w:rPr>
          <w:sz w:val="24"/>
          <w:szCs w:val="24"/>
        </w:rPr>
        <w:t> </w:t>
      </w:r>
      <w:r w:rsidRPr="00956C43">
        <w:rPr>
          <w:sz w:val="24"/>
          <w:szCs w:val="24"/>
        </w:rPr>
        <w:t>560</w:t>
      </w:r>
      <w:r w:rsidR="001E7C50">
        <w:rPr>
          <w:sz w:val="24"/>
          <w:szCs w:val="24"/>
        </w:rPr>
        <w:t xml:space="preserve"> тыс. рублей, в </w:t>
      </w:r>
      <w:r w:rsidRPr="00956C43">
        <w:rPr>
          <w:sz w:val="24"/>
          <w:szCs w:val="24"/>
        </w:rPr>
        <w:t>том числе</w:t>
      </w:r>
      <w:r w:rsidR="001E7C50">
        <w:rPr>
          <w:sz w:val="24"/>
          <w:szCs w:val="24"/>
        </w:rPr>
        <w:t>:</w:t>
      </w:r>
      <w:r w:rsidRPr="00956C43">
        <w:rPr>
          <w:sz w:val="24"/>
          <w:szCs w:val="24"/>
        </w:rPr>
        <w:t xml:space="preserve"> </w:t>
      </w:r>
      <w:r w:rsidRPr="00956C43">
        <w:rPr>
          <w:color w:val="000000" w:themeColor="text1"/>
          <w:sz w:val="24"/>
          <w:szCs w:val="24"/>
        </w:rPr>
        <w:t>обрезка деревьев породы т</w:t>
      </w:r>
      <w:r w:rsidRPr="00956C43">
        <w:rPr>
          <w:color w:val="000000" w:themeColor="text1"/>
          <w:sz w:val="24"/>
          <w:szCs w:val="24"/>
        </w:rPr>
        <w:t>о</w:t>
      </w:r>
      <w:r w:rsidRPr="00956C43">
        <w:rPr>
          <w:color w:val="000000" w:themeColor="text1"/>
          <w:sz w:val="24"/>
          <w:szCs w:val="24"/>
        </w:rPr>
        <w:t>поль в количестве 85 штук по ул. Романтиков (участок от перекрестка ул. Братское шоссе до перекрестка ул. Наймушина) и ул. Наймушина (участок от перекрестка ул. Романтиков до ул. Наймушина, д.12)</w:t>
      </w:r>
      <w:r w:rsidRPr="00956C43">
        <w:rPr>
          <w:sz w:val="24"/>
          <w:szCs w:val="24"/>
        </w:rPr>
        <w:t xml:space="preserve"> в размере 600 тыс. рублей</w:t>
      </w:r>
      <w:r w:rsidRPr="00956C43">
        <w:rPr>
          <w:color w:val="000000" w:themeColor="text1"/>
          <w:sz w:val="24"/>
          <w:szCs w:val="24"/>
        </w:rPr>
        <w:t xml:space="preserve">; покупка и </w:t>
      </w:r>
      <w:r w:rsidRPr="00956C43">
        <w:rPr>
          <w:sz w:val="24"/>
          <w:szCs w:val="24"/>
        </w:rPr>
        <w:t>посадка цветов, уход за ними на клумбах города Усть-Илимска в размере 1 960 тыс. рублей;</w:t>
      </w:r>
    </w:p>
    <w:p w:rsidR="0099688C" w:rsidRDefault="0099688C" w:rsidP="0099688C">
      <w:pPr>
        <w:ind w:firstLine="709"/>
        <w:jc w:val="both"/>
        <w:rPr>
          <w:color w:val="000000"/>
          <w:sz w:val="24"/>
          <w:szCs w:val="24"/>
        </w:rPr>
      </w:pPr>
      <w:r>
        <w:rPr>
          <w:sz w:val="24"/>
          <w:szCs w:val="24"/>
        </w:rPr>
        <w:t xml:space="preserve">3) </w:t>
      </w:r>
      <w:r w:rsidRPr="00252E23">
        <w:rPr>
          <w:sz w:val="24"/>
          <w:szCs w:val="24"/>
        </w:rPr>
        <w:t xml:space="preserve">на содержание и благоустройство мест захоронения в размере </w:t>
      </w:r>
      <w:r>
        <w:rPr>
          <w:sz w:val="24"/>
          <w:szCs w:val="24"/>
        </w:rPr>
        <w:t>2 504</w:t>
      </w:r>
      <w:r w:rsidRPr="00252E23">
        <w:rPr>
          <w:sz w:val="24"/>
          <w:szCs w:val="24"/>
        </w:rPr>
        <w:t xml:space="preserve"> тыс. рублей, в том числе: </w:t>
      </w:r>
      <w:r>
        <w:rPr>
          <w:sz w:val="24"/>
          <w:szCs w:val="24"/>
        </w:rPr>
        <w:t xml:space="preserve">на вывоз ТБО – в </w:t>
      </w:r>
      <w:r w:rsidRPr="00E61FF1">
        <w:rPr>
          <w:sz w:val="24"/>
          <w:szCs w:val="24"/>
        </w:rPr>
        <w:t xml:space="preserve">объёме </w:t>
      </w:r>
      <w:r w:rsidRPr="00E61FF1">
        <w:rPr>
          <w:color w:val="000000"/>
          <w:sz w:val="24"/>
          <w:szCs w:val="24"/>
        </w:rPr>
        <w:t>1753 м</w:t>
      </w:r>
      <w:r w:rsidRPr="00E61FF1">
        <w:rPr>
          <w:color w:val="000000"/>
          <w:sz w:val="24"/>
          <w:szCs w:val="24"/>
          <w:vertAlign w:val="superscript"/>
        </w:rPr>
        <w:t>3</w:t>
      </w:r>
      <w:r>
        <w:rPr>
          <w:color w:val="000000"/>
          <w:sz w:val="24"/>
          <w:szCs w:val="24"/>
          <w:vertAlign w:val="superscript"/>
        </w:rPr>
        <w:t xml:space="preserve"> </w:t>
      </w:r>
      <w:r w:rsidRPr="00BB195C">
        <w:rPr>
          <w:sz w:val="24"/>
          <w:szCs w:val="24"/>
        </w:rPr>
        <w:t>на</w:t>
      </w:r>
      <w:r>
        <w:rPr>
          <w:sz w:val="24"/>
          <w:szCs w:val="24"/>
        </w:rPr>
        <w:t xml:space="preserve"> сумму 928 тыс. рублей;</w:t>
      </w:r>
      <w:r w:rsidRPr="00252E23">
        <w:rPr>
          <w:sz w:val="24"/>
          <w:szCs w:val="24"/>
        </w:rPr>
        <w:t xml:space="preserve"> на содержание дорог</w:t>
      </w:r>
      <w:r w:rsidRPr="00E63E09">
        <w:rPr>
          <w:sz w:val="24"/>
          <w:szCs w:val="24"/>
        </w:rPr>
        <w:t xml:space="preserve"> </w:t>
      </w:r>
      <w:r w:rsidRPr="00A95048">
        <w:rPr>
          <w:sz w:val="24"/>
          <w:szCs w:val="24"/>
        </w:rPr>
        <w:t>протяженностью 2</w:t>
      </w:r>
      <w:r>
        <w:rPr>
          <w:sz w:val="24"/>
          <w:szCs w:val="24"/>
        </w:rPr>
        <w:t xml:space="preserve"> </w:t>
      </w:r>
      <w:r w:rsidRPr="00A95048">
        <w:rPr>
          <w:sz w:val="24"/>
          <w:szCs w:val="24"/>
        </w:rPr>
        <w:t>920</w:t>
      </w:r>
      <w:r>
        <w:rPr>
          <w:sz w:val="24"/>
          <w:szCs w:val="24"/>
        </w:rPr>
        <w:t xml:space="preserve"> </w:t>
      </w:r>
      <w:r w:rsidRPr="00A95048">
        <w:rPr>
          <w:sz w:val="24"/>
          <w:szCs w:val="24"/>
        </w:rPr>
        <w:t>м</w:t>
      </w:r>
      <w:r>
        <w:rPr>
          <w:sz w:val="24"/>
          <w:szCs w:val="24"/>
        </w:rPr>
        <w:t xml:space="preserve"> </w:t>
      </w:r>
      <w:r w:rsidRPr="00252E23">
        <w:rPr>
          <w:sz w:val="24"/>
          <w:szCs w:val="24"/>
        </w:rPr>
        <w:t xml:space="preserve">– </w:t>
      </w:r>
      <w:r>
        <w:rPr>
          <w:sz w:val="24"/>
          <w:szCs w:val="24"/>
        </w:rPr>
        <w:t>421</w:t>
      </w:r>
      <w:r w:rsidRPr="00252E23">
        <w:rPr>
          <w:sz w:val="24"/>
          <w:szCs w:val="24"/>
        </w:rPr>
        <w:t xml:space="preserve"> тыс. рублей; на погребение невостребованных трупов </w:t>
      </w:r>
      <w:r w:rsidRPr="00A95048">
        <w:rPr>
          <w:sz w:val="24"/>
          <w:szCs w:val="24"/>
        </w:rPr>
        <w:t>и с</w:t>
      </w:r>
      <w:r w:rsidRPr="00A95048">
        <w:rPr>
          <w:sz w:val="24"/>
          <w:szCs w:val="24"/>
        </w:rPr>
        <w:t>о</w:t>
      </w:r>
      <w:r w:rsidRPr="00A95048">
        <w:rPr>
          <w:sz w:val="24"/>
          <w:szCs w:val="24"/>
        </w:rPr>
        <w:t xml:space="preserve">держание мест захоронения </w:t>
      </w:r>
      <w:r w:rsidRPr="00252E23">
        <w:rPr>
          <w:sz w:val="24"/>
          <w:szCs w:val="24"/>
        </w:rPr>
        <w:t xml:space="preserve">– </w:t>
      </w:r>
      <w:r>
        <w:rPr>
          <w:sz w:val="24"/>
          <w:szCs w:val="24"/>
        </w:rPr>
        <w:t xml:space="preserve">746 </w:t>
      </w:r>
      <w:r w:rsidRPr="0021141A">
        <w:rPr>
          <w:sz w:val="24"/>
          <w:szCs w:val="24"/>
        </w:rPr>
        <w:t xml:space="preserve">тыс. рублей (захоронение </w:t>
      </w:r>
      <w:r w:rsidRPr="0021141A">
        <w:rPr>
          <w:color w:val="000000"/>
          <w:sz w:val="24"/>
          <w:szCs w:val="24"/>
        </w:rPr>
        <w:t xml:space="preserve">умерших </w:t>
      </w:r>
      <w:r>
        <w:rPr>
          <w:color w:val="000000"/>
          <w:sz w:val="24"/>
          <w:szCs w:val="24"/>
        </w:rPr>
        <w:t>в количестве</w:t>
      </w:r>
      <w:r w:rsidRPr="0021141A">
        <w:rPr>
          <w:color w:val="000000"/>
          <w:sz w:val="24"/>
          <w:szCs w:val="24"/>
        </w:rPr>
        <w:t xml:space="preserve"> </w:t>
      </w:r>
      <w:r w:rsidRPr="00F46EBA">
        <w:rPr>
          <w:color w:val="000000"/>
          <w:sz w:val="24"/>
          <w:szCs w:val="24"/>
        </w:rPr>
        <w:t>34 е</w:t>
      </w:r>
      <w:r w:rsidRPr="0021141A">
        <w:rPr>
          <w:color w:val="000000"/>
          <w:sz w:val="24"/>
          <w:szCs w:val="24"/>
        </w:rPr>
        <w:t>д</w:t>
      </w:r>
      <w:r w:rsidRPr="0021141A">
        <w:rPr>
          <w:color w:val="000000"/>
          <w:sz w:val="24"/>
          <w:szCs w:val="24"/>
        </w:rPr>
        <w:t>и</w:t>
      </w:r>
      <w:r w:rsidRPr="0021141A">
        <w:rPr>
          <w:color w:val="000000"/>
          <w:sz w:val="24"/>
          <w:szCs w:val="24"/>
        </w:rPr>
        <w:t>ниц</w:t>
      </w:r>
      <w:r>
        <w:rPr>
          <w:color w:val="000000"/>
          <w:sz w:val="24"/>
          <w:szCs w:val="24"/>
        </w:rPr>
        <w:t xml:space="preserve">; </w:t>
      </w:r>
      <w:r w:rsidRPr="00A95048">
        <w:rPr>
          <w:color w:val="000000"/>
          <w:sz w:val="24"/>
          <w:szCs w:val="24"/>
        </w:rPr>
        <w:t>устройство</w:t>
      </w:r>
      <w:r>
        <w:rPr>
          <w:color w:val="000000"/>
          <w:sz w:val="24"/>
          <w:szCs w:val="24"/>
        </w:rPr>
        <w:t xml:space="preserve"> </w:t>
      </w:r>
      <w:r w:rsidRPr="00C56408">
        <w:rPr>
          <w:color w:val="000000"/>
          <w:sz w:val="24"/>
          <w:szCs w:val="24"/>
        </w:rPr>
        <w:t>могил</w:t>
      </w:r>
      <w:r>
        <w:rPr>
          <w:color w:val="000000"/>
          <w:sz w:val="24"/>
          <w:szCs w:val="24"/>
        </w:rPr>
        <w:t xml:space="preserve"> - восстановление и уборка 63 мест на площади 840 </w:t>
      </w:r>
      <w:r w:rsidRPr="00DD656F">
        <w:t>м</w:t>
      </w:r>
      <w:r w:rsidRPr="00DD656F">
        <w:rPr>
          <w:vertAlign w:val="superscript"/>
        </w:rPr>
        <w:t>2</w:t>
      </w:r>
      <w:r>
        <w:rPr>
          <w:color w:val="000000"/>
          <w:sz w:val="24"/>
          <w:szCs w:val="24"/>
        </w:rPr>
        <w:t>; содержание мест накопления ТКО в количестве 24 единиц)</w:t>
      </w:r>
      <w:r w:rsidRPr="0021141A">
        <w:rPr>
          <w:color w:val="000000"/>
          <w:sz w:val="24"/>
          <w:szCs w:val="24"/>
        </w:rPr>
        <w:t>;</w:t>
      </w:r>
      <w:r>
        <w:rPr>
          <w:color w:val="000000"/>
          <w:sz w:val="24"/>
          <w:szCs w:val="24"/>
        </w:rPr>
        <w:t xml:space="preserve"> на ликвидацию несанкционированных св</w:t>
      </w:r>
      <w:r>
        <w:rPr>
          <w:color w:val="000000"/>
          <w:sz w:val="24"/>
          <w:szCs w:val="24"/>
        </w:rPr>
        <w:t>а</w:t>
      </w:r>
      <w:r>
        <w:rPr>
          <w:color w:val="000000"/>
          <w:sz w:val="24"/>
          <w:szCs w:val="24"/>
        </w:rPr>
        <w:t xml:space="preserve">лок в </w:t>
      </w:r>
      <w:r w:rsidRPr="00435129">
        <w:rPr>
          <w:color w:val="000000"/>
          <w:sz w:val="24"/>
          <w:szCs w:val="24"/>
        </w:rPr>
        <w:t>объёме 544 м</w:t>
      </w:r>
      <w:r w:rsidRPr="00435129">
        <w:rPr>
          <w:color w:val="000000"/>
          <w:sz w:val="24"/>
          <w:szCs w:val="24"/>
          <w:vertAlign w:val="superscript"/>
        </w:rPr>
        <w:t>3</w:t>
      </w:r>
      <w:r w:rsidRPr="00F549D6">
        <w:rPr>
          <w:color w:val="000000"/>
          <w:sz w:val="24"/>
          <w:szCs w:val="24"/>
        </w:rPr>
        <w:t xml:space="preserve"> на</w:t>
      </w:r>
      <w:r>
        <w:rPr>
          <w:color w:val="000000"/>
          <w:sz w:val="24"/>
          <w:szCs w:val="24"/>
        </w:rPr>
        <w:t xml:space="preserve"> сумму 409</w:t>
      </w:r>
      <w:r w:rsidRPr="00D13BA4">
        <w:rPr>
          <w:color w:val="000000"/>
          <w:sz w:val="24"/>
          <w:szCs w:val="24"/>
        </w:rPr>
        <w:t xml:space="preserve"> тыс. рублей;</w:t>
      </w:r>
    </w:p>
    <w:p w:rsidR="0099688C" w:rsidRDefault="0099688C" w:rsidP="0099688C">
      <w:pPr>
        <w:ind w:firstLine="709"/>
        <w:jc w:val="both"/>
        <w:rPr>
          <w:color w:val="000000" w:themeColor="text1"/>
          <w:sz w:val="23"/>
          <w:szCs w:val="23"/>
        </w:rPr>
      </w:pPr>
      <w:r>
        <w:rPr>
          <w:color w:val="000000"/>
          <w:sz w:val="24"/>
          <w:szCs w:val="24"/>
        </w:rPr>
        <w:t xml:space="preserve">4) на реализацию мероприятий перечня проектов народных инициатив на </w:t>
      </w:r>
      <w:r>
        <w:rPr>
          <w:color w:val="000000" w:themeColor="text1"/>
          <w:sz w:val="23"/>
          <w:szCs w:val="23"/>
        </w:rPr>
        <w:t>выполнение</w:t>
      </w:r>
      <w:r w:rsidRPr="003A7116">
        <w:rPr>
          <w:color w:val="000000" w:themeColor="text1"/>
          <w:sz w:val="23"/>
          <w:szCs w:val="23"/>
        </w:rPr>
        <w:t xml:space="preserve"> электромонтажных работ по капитальному ремонту линии наружного освещения и замене св</w:t>
      </w:r>
      <w:r w:rsidRPr="003A7116">
        <w:rPr>
          <w:color w:val="000000" w:themeColor="text1"/>
          <w:sz w:val="23"/>
          <w:szCs w:val="23"/>
        </w:rPr>
        <w:t>е</w:t>
      </w:r>
      <w:r w:rsidRPr="003A7116">
        <w:rPr>
          <w:color w:val="000000" w:themeColor="text1"/>
          <w:sz w:val="23"/>
          <w:szCs w:val="23"/>
        </w:rPr>
        <w:t>тильников на светодиодные на участке автомобильной дороги по проспекту Мира от ул. Федот</w:t>
      </w:r>
      <w:r w:rsidRPr="003A7116">
        <w:rPr>
          <w:color w:val="000000" w:themeColor="text1"/>
          <w:sz w:val="23"/>
          <w:szCs w:val="23"/>
        </w:rPr>
        <w:t>о</w:t>
      </w:r>
      <w:r w:rsidRPr="003A7116">
        <w:rPr>
          <w:color w:val="000000" w:themeColor="text1"/>
          <w:sz w:val="23"/>
          <w:szCs w:val="23"/>
        </w:rPr>
        <w:t>ва до ул.40 лет Победы в правобережной части</w:t>
      </w:r>
      <w:r>
        <w:rPr>
          <w:color w:val="000000" w:themeColor="text1"/>
          <w:sz w:val="23"/>
          <w:szCs w:val="23"/>
        </w:rPr>
        <w:t xml:space="preserve"> города </w:t>
      </w:r>
      <w:r>
        <w:rPr>
          <w:color w:val="000000"/>
          <w:sz w:val="24"/>
          <w:szCs w:val="24"/>
        </w:rPr>
        <w:t xml:space="preserve">в размере 7 113 тыс. рублей, в том числе за счёт средств областного бюджета – 6 331 тыс. рублей. </w:t>
      </w:r>
      <w:r>
        <w:rPr>
          <w:color w:val="000000" w:themeColor="text1"/>
          <w:sz w:val="23"/>
          <w:szCs w:val="23"/>
        </w:rPr>
        <w:t xml:space="preserve">Данные работы включили демонтаж железобетонных опор и светильников в количестве 15 единиц; </w:t>
      </w:r>
    </w:p>
    <w:p w:rsidR="0099688C" w:rsidRDefault="0099688C" w:rsidP="0099688C">
      <w:pPr>
        <w:ind w:firstLine="709"/>
        <w:jc w:val="both"/>
        <w:rPr>
          <w:color w:val="000000"/>
          <w:sz w:val="24"/>
          <w:szCs w:val="24"/>
        </w:rPr>
      </w:pPr>
      <w:r>
        <w:rPr>
          <w:color w:val="000000"/>
          <w:sz w:val="24"/>
          <w:szCs w:val="24"/>
        </w:rPr>
        <w:t>5) на реализацию мероприятий по инициативным проектам:</w:t>
      </w:r>
    </w:p>
    <w:p w:rsidR="0099688C" w:rsidRDefault="0099688C" w:rsidP="0099688C">
      <w:pPr>
        <w:ind w:firstLine="709"/>
        <w:jc w:val="both"/>
        <w:rPr>
          <w:color w:val="000000"/>
          <w:sz w:val="24"/>
          <w:szCs w:val="24"/>
        </w:rPr>
      </w:pPr>
      <w:r>
        <w:rPr>
          <w:color w:val="000000"/>
          <w:sz w:val="24"/>
          <w:szCs w:val="24"/>
        </w:rPr>
        <w:t xml:space="preserve"> на у</w:t>
      </w:r>
      <w:r w:rsidRPr="006336EA">
        <w:rPr>
          <w:color w:val="000000"/>
          <w:sz w:val="24"/>
          <w:szCs w:val="24"/>
        </w:rPr>
        <w:t>стройство пешеходных дорожек к ОГАУЗ «Усть-Илимская городская поликл</w:t>
      </w:r>
      <w:r w:rsidRPr="006336EA">
        <w:rPr>
          <w:color w:val="000000"/>
          <w:sz w:val="24"/>
          <w:szCs w:val="24"/>
        </w:rPr>
        <w:t>и</w:t>
      </w:r>
      <w:r w:rsidRPr="006336EA">
        <w:rPr>
          <w:color w:val="000000"/>
          <w:sz w:val="24"/>
          <w:szCs w:val="24"/>
        </w:rPr>
        <w:t>ника № 1», расположенному по адресу ул. Чайковского, 7</w:t>
      </w:r>
      <w:r>
        <w:rPr>
          <w:color w:val="000000"/>
          <w:sz w:val="24"/>
          <w:szCs w:val="24"/>
        </w:rPr>
        <w:t xml:space="preserve">, в размере 1 545 тыс. рублей, в том </w:t>
      </w:r>
      <w:r>
        <w:rPr>
          <w:color w:val="000000"/>
          <w:sz w:val="24"/>
          <w:szCs w:val="24"/>
        </w:rPr>
        <w:lastRenderedPageBreak/>
        <w:t>числе за счёт средств областного бюджета – 1 375 тыс. рублей, за счёт средств инициативных платежей – 157 тыс. рублей;</w:t>
      </w:r>
    </w:p>
    <w:p w:rsidR="0099688C" w:rsidRPr="0021141A" w:rsidRDefault="0099688C" w:rsidP="0099688C">
      <w:pPr>
        <w:ind w:firstLine="709"/>
        <w:jc w:val="both"/>
        <w:rPr>
          <w:color w:val="000000"/>
          <w:sz w:val="24"/>
          <w:szCs w:val="24"/>
        </w:rPr>
      </w:pPr>
      <w:r>
        <w:rPr>
          <w:color w:val="000000"/>
          <w:sz w:val="24"/>
          <w:szCs w:val="24"/>
        </w:rPr>
        <w:t>на у</w:t>
      </w:r>
      <w:r w:rsidRPr="0040421A">
        <w:rPr>
          <w:color w:val="000000"/>
          <w:sz w:val="24"/>
          <w:szCs w:val="24"/>
        </w:rPr>
        <w:t>стройство уличного освещения по ул. Декабристов</w:t>
      </w:r>
      <w:r>
        <w:rPr>
          <w:color w:val="000000"/>
          <w:sz w:val="24"/>
          <w:szCs w:val="24"/>
        </w:rPr>
        <w:t xml:space="preserve"> в размере – 2 178 тыс. рублей, в том числе за счёт средств областного бюджета – 1 938 тыс. рублей, за счёт средств иници</w:t>
      </w:r>
      <w:r>
        <w:rPr>
          <w:color w:val="000000"/>
          <w:sz w:val="24"/>
          <w:szCs w:val="24"/>
        </w:rPr>
        <w:t>а</w:t>
      </w:r>
      <w:r>
        <w:rPr>
          <w:color w:val="000000"/>
          <w:sz w:val="24"/>
          <w:szCs w:val="24"/>
        </w:rPr>
        <w:t>тивных платежей – 218 тыс. рублей. Данные работы включили установку железобетонных опор в количестве 30 единиц и установку светодиодных светильников в количестве 35 ед</w:t>
      </w:r>
      <w:r>
        <w:rPr>
          <w:color w:val="000000"/>
          <w:sz w:val="24"/>
          <w:szCs w:val="24"/>
        </w:rPr>
        <w:t>и</w:t>
      </w:r>
      <w:r>
        <w:rPr>
          <w:color w:val="000000"/>
          <w:sz w:val="24"/>
          <w:szCs w:val="24"/>
        </w:rPr>
        <w:t>ниц;</w:t>
      </w:r>
    </w:p>
    <w:p w:rsidR="0099688C" w:rsidRPr="00972B82" w:rsidRDefault="0099688C" w:rsidP="0099688C">
      <w:pPr>
        <w:ind w:firstLine="709"/>
        <w:jc w:val="both"/>
        <w:rPr>
          <w:b/>
          <w:i/>
          <w:sz w:val="24"/>
          <w:szCs w:val="24"/>
        </w:rPr>
      </w:pPr>
      <w:r>
        <w:rPr>
          <w:sz w:val="24"/>
          <w:szCs w:val="24"/>
        </w:rPr>
        <w:t xml:space="preserve">6) </w:t>
      </w:r>
      <w:r w:rsidRPr="00972B82">
        <w:rPr>
          <w:sz w:val="24"/>
          <w:szCs w:val="24"/>
        </w:rPr>
        <w:t xml:space="preserve">на реализацию иных направлений основного мероприятия в размере </w:t>
      </w:r>
      <w:r>
        <w:rPr>
          <w:sz w:val="24"/>
          <w:szCs w:val="24"/>
        </w:rPr>
        <w:t>101 471</w:t>
      </w:r>
      <w:r w:rsidRPr="00972B82">
        <w:rPr>
          <w:sz w:val="24"/>
          <w:szCs w:val="24"/>
        </w:rPr>
        <w:t xml:space="preserve"> тыс. рублей, согласно таблице № 1</w:t>
      </w:r>
      <w:r>
        <w:rPr>
          <w:sz w:val="24"/>
          <w:szCs w:val="24"/>
        </w:rPr>
        <w:t>6</w:t>
      </w:r>
      <w:r w:rsidRPr="00972B82">
        <w:rPr>
          <w:sz w:val="24"/>
          <w:szCs w:val="24"/>
        </w:rPr>
        <w:t>.</w:t>
      </w:r>
    </w:p>
    <w:p w:rsidR="0099688C" w:rsidRPr="00972B82" w:rsidRDefault="0099688C" w:rsidP="0099688C">
      <w:pPr>
        <w:ind w:firstLine="709"/>
        <w:jc w:val="right"/>
        <w:rPr>
          <w:sz w:val="24"/>
          <w:szCs w:val="24"/>
        </w:rPr>
      </w:pPr>
      <w:r w:rsidRPr="00972B82">
        <w:rPr>
          <w:sz w:val="24"/>
          <w:szCs w:val="24"/>
        </w:rPr>
        <w:t>Таблица № 16</w:t>
      </w:r>
    </w:p>
    <w:p w:rsidR="0099688C" w:rsidRPr="00972B82" w:rsidRDefault="0099688C" w:rsidP="0099688C">
      <w:pPr>
        <w:ind w:firstLine="708"/>
        <w:jc w:val="right"/>
        <w:rPr>
          <w:sz w:val="24"/>
          <w:szCs w:val="24"/>
        </w:rPr>
      </w:pPr>
      <w:r w:rsidRPr="00972B82">
        <w:rPr>
          <w:sz w:val="24"/>
          <w:szCs w:val="24"/>
        </w:rPr>
        <w:t xml:space="preserve">                                                                                                                           тыс. рублей</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3"/>
        <w:gridCol w:w="1612"/>
      </w:tblGrid>
      <w:tr w:rsidR="0099688C" w:rsidRPr="00A47158" w:rsidTr="00A80C79">
        <w:trPr>
          <w:trHeight w:val="20"/>
          <w:tblHeader/>
          <w:jc w:val="center"/>
        </w:trPr>
        <w:tc>
          <w:tcPr>
            <w:tcW w:w="4166" w:type="pct"/>
            <w:shd w:val="clear" w:color="auto" w:fill="auto"/>
            <w:vAlign w:val="bottom"/>
            <w:hideMark/>
          </w:tcPr>
          <w:p w:rsidR="0099688C" w:rsidRPr="00972B82" w:rsidRDefault="0099688C" w:rsidP="0099688C">
            <w:pPr>
              <w:jc w:val="center"/>
            </w:pPr>
            <w:r w:rsidRPr="00972B82">
              <w:t>Направление расходов</w:t>
            </w:r>
          </w:p>
        </w:tc>
        <w:tc>
          <w:tcPr>
            <w:tcW w:w="834" w:type="pct"/>
            <w:shd w:val="clear" w:color="000000" w:fill="FFFFFF"/>
            <w:vAlign w:val="bottom"/>
            <w:hideMark/>
          </w:tcPr>
          <w:p w:rsidR="0099688C" w:rsidRPr="00972B82" w:rsidRDefault="0099688C" w:rsidP="0099688C">
            <w:pPr>
              <w:jc w:val="center"/>
            </w:pPr>
            <w:r w:rsidRPr="00972B82">
              <w:t xml:space="preserve">Исполнение </w:t>
            </w:r>
          </w:p>
        </w:tc>
      </w:tr>
      <w:tr w:rsidR="0099688C" w:rsidRPr="00A47158" w:rsidTr="00A80C79">
        <w:trPr>
          <w:trHeight w:val="20"/>
          <w:jc w:val="center"/>
        </w:trPr>
        <w:tc>
          <w:tcPr>
            <w:tcW w:w="4166" w:type="pct"/>
            <w:shd w:val="clear" w:color="auto" w:fill="auto"/>
            <w:vAlign w:val="center"/>
            <w:hideMark/>
          </w:tcPr>
          <w:p w:rsidR="0099688C" w:rsidRPr="00CE7B04" w:rsidRDefault="0099688C" w:rsidP="0099688C">
            <w:pPr>
              <w:jc w:val="both"/>
              <w:rPr>
                <w:u w:val="single"/>
              </w:rPr>
            </w:pPr>
            <w:r w:rsidRPr="00CE7B04">
              <w:rPr>
                <w:u w:val="single"/>
              </w:rPr>
              <w:t xml:space="preserve">Содержание пешеходных дорожек по периметрам микрорайонов:  </w:t>
            </w:r>
          </w:p>
          <w:p w:rsidR="0099688C" w:rsidRDefault="0099688C" w:rsidP="0099688C">
            <w:pPr>
              <w:pStyle w:val="af8"/>
              <w:numPr>
                <w:ilvl w:val="0"/>
                <w:numId w:val="25"/>
              </w:numPr>
              <w:tabs>
                <w:tab w:val="left" w:pos="345"/>
              </w:tabs>
              <w:spacing w:after="0" w:line="240" w:lineRule="auto"/>
              <w:ind w:left="0" w:firstLine="0"/>
              <w:jc w:val="both"/>
              <w:rPr>
                <w:rFonts w:ascii="Times New Roman" w:hAnsi="Times New Roman"/>
                <w:sz w:val="20"/>
                <w:szCs w:val="20"/>
              </w:rPr>
            </w:pPr>
            <w:r w:rsidRPr="00CE7B04">
              <w:rPr>
                <w:rFonts w:ascii="Times New Roman" w:hAnsi="Times New Roman"/>
                <w:sz w:val="20"/>
                <w:szCs w:val="20"/>
              </w:rPr>
              <w:t>в правобережной части города оказаны услуги по содержанию тротуаров и пешехо</w:t>
            </w:r>
            <w:r w:rsidRPr="00CE7B04">
              <w:rPr>
                <w:rFonts w:ascii="Times New Roman" w:hAnsi="Times New Roman"/>
                <w:sz w:val="20"/>
                <w:szCs w:val="20"/>
              </w:rPr>
              <w:t>д</w:t>
            </w:r>
            <w:r w:rsidRPr="00CE7B04">
              <w:rPr>
                <w:rFonts w:ascii="Times New Roman" w:hAnsi="Times New Roman"/>
                <w:sz w:val="20"/>
                <w:szCs w:val="20"/>
              </w:rPr>
              <w:t>ных дорожек – 107 886,75 м</w:t>
            </w:r>
            <w:r w:rsidRPr="00CE7B04">
              <w:rPr>
                <w:rFonts w:ascii="Times New Roman" w:hAnsi="Times New Roman"/>
                <w:sz w:val="20"/>
                <w:szCs w:val="20"/>
                <w:vertAlign w:val="superscript"/>
              </w:rPr>
              <w:t>2</w:t>
            </w:r>
            <w:r w:rsidRPr="00CE7B04">
              <w:rPr>
                <w:rFonts w:ascii="Times New Roman" w:hAnsi="Times New Roman"/>
                <w:sz w:val="20"/>
                <w:szCs w:val="20"/>
              </w:rPr>
              <w:t>, лестничных сходов – 2 042,97 м</w:t>
            </w:r>
            <w:r w:rsidRPr="00CE7B04">
              <w:rPr>
                <w:rFonts w:ascii="Times New Roman" w:hAnsi="Times New Roman"/>
                <w:sz w:val="20"/>
                <w:szCs w:val="20"/>
                <w:vertAlign w:val="superscript"/>
              </w:rPr>
              <w:t>2</w:t>
            </w:r>
            <w:r w:rsidRPr="00CE7B04">
              <w:rPr>
                <w:rFonts w:ascii="Times New Roman" w:hAnsi="Times New Roman"/>
                <w:sz w:val="20"/>
                <w:szCs w:val="20"/>
              </w:rPr>
              <w:t xml:space="preserve">, </w:t>
            </w:r>
            <w:r w:rsidRPr="00857107">
              <w:rPr>
                <w:rFonts w:ascii="Times New Roman" w:hAnsi="Times New Roman"/>
                <w:sz w:val="20"/>
                <w:szCs w:val="20"/>
              </w:rPr>
              <w:t>уборку газонов -289 404 м</w:t>
            </w:r>
            <w:r w:rsidRPr="00857107">
              <w:rPr>
                <w:rFonts w:ascii="Times New Roman" w:hAnsi="Times New Roman"/>
                <w:sz w:val="20"/>
                <w:szCs w:val="20"/>
                <w:vertAlign w:val="superscript"/>
              </w:rPr>
              <w:t>2</w:t>
            </w:r>
            <w:r>
              <w:rPr>
                <w:rFonts w:ascii="Times New Roman" w:hAnsi="Times New Roman"/>
                <w:sz w:val="20"/>
                <w:szCs w:val="20"/>
              </w:rPr>
              <w:t xml:space="preserve">, </w:t>
            </w:r>
            <w:r w:rsidRPr="00CE7B04">
              <w:rPr>
                <w:rFonts w:ascii="Times New Roman" w:hAnsi="Times New Roman"/>
                <w:sz w:val="20"/>
                <w:szCs w:val="20"/>
              </w:rPr>
              <w:t>уборку урн в количестве 338 шт.;</w:t>
            </w:r>
          </w:p>
          <w:p w:rsidR="0099688C" w:rsidRPr="00A47158" w:rsidRDefault="0099688C" w:rsidP="0099688C">
            <w:pPr>
              <w:pStyle w:val="af8"/>
              <w:spacing w:after="0" w:line="240" w:lineRule="auto"/>
              <w:ind w:left="0"/>
              <w:jc w:val="both"/>
              <w:rPr>
                <w:rFonts w:ascii="Times New Roman" w:hAnsi="Times New Roman"/>
                <w:sz w:val="20"/>
                <w:szCs w:val="20"/>
                <w:highlight w:val="yellow"/>
              </w:rPr>
            </w:pPr>
            <w:r>
              <w:rPr>
                <w:rFonts w:ascii="Times New Roman" w:hAnsi="Times New Roman"/>
                <w:sz w:val="20"/>
                <w:szCs w:val="20"/>
              </w:rPr>
              <w:t xml:space="preserve">2)  </w:t>
            </w:r>
            <w:r w:rsidRPr="00CE7B04">
              <w:rPr>
                <w:rFonts w:ascii="Times New Roman" w:hAnsi="Times New Roman"/>
                <w:sz w:val="20"/>
                <w:szCs w:val="20"/>
              </w:rPr>
              <w:t>в левобережной части города оказаны услуги по содержанию тротуаров и пешеходных дорожек – 55 943,12 м</w:t>
            </w:r>
            <w:r w:rsidRPr="00CE7B04">
              <w:rPr>
                <w:rFonts w:ascii="Times New Roman" w:hAnsi="Times New Roman"/>
                <w:sz w:val="20"/>
                <w:szCs w:val="20"/>
                <w:vertAlign w:val="superscript"/>
              </w:rPr>
              <w:t>2</w:t>
            </w:r>
            <w:r w:rsidRPr="00CE7B04">
              <w:rPr>
                <w:rFonts w:ascii="Times New Roman" w:hAnsi="Times New Roman"/>
                <w:sz w:val="20"/>
                <w:szCs w:val="20"/>
              </w:rPr>
              <w:t>, лестничных сходов – 6 949,11 м</w:t>
            </w:r>
            <w:r w:rsidRPr="00CE7B04">
              <w:rPr>
                <w:rFonts w:ascii="Times New Roman" w:hAnsi="Times New Roman"/>
                <w:sz w:val="20"/>
                <w:szCs w:val="20"/>
                <w:vertAlign w:val="superscript"/>
              </w:rPr>
              <w:t>2</w:t>
            </w:r>
            <w:r w:rsidRPr="00CE7B04">
              <w:rPr>
                <w:rFonts w:ascii="Times New Roman" w:hAnsi="Times New Roman"/>
                <w:sz w:val="20"/>
                <w:szCs w:val="20"/>
              </w:rPr>
              <w:t xml:space="preserve">, </w:t>
            </w:r>
            <w:r w:rsidRPr="00857107">
              <w:rPr>
                <w:rFonts w:ascii="Times New Roman" w:hAnsi="Times New Roman"/>
                <w:sz w:val="20"/>
                <w:szCs w:val="20"/>
              </w:rPr>
              <w:t>уборку газонов – 181 280 м</w:t>
            </w:r>
            <w:r w:rsidRPr="00857107">
              <w:rPr>
                <w:rFonts w:ascii="Times New Roman" w:hAnsi="Times New Roman"/>
                <w:sz w:val="20"/>
                <w:szCs w:val="20"/>
                <w:vertAlign w:val="superscript"/>
              </w:rPr>
              <w:t>2</w:t>
            </w:r>
            <w:r w:rsidRPr="00A228D4">
              <w:rPr>
                <w:rFonts w:ascii="Times New Roman" w:hAnsi="Times New Roman"/>
                <w:sz w:val="20"/>
                <w:szCs w:val="20"/>
              </w:rPr>
              <w:t xml:space="preserve">, </w:t>
            </w:r>
            <w:r w:rsidRPr="00CE7B04">
              <w:rPr>
                <w:rFonts w:ascii="Times New Roman" w:hAnsi="Times New Roman"/>
                <w:sz w:val="20"/>
                <w:szCs w:val="20"/>
              </w:rPr>
              <w:t>уборку урн в количестве</w:t>
            </w:r>
            <w:r w:rsidRPr="00252E23">
              <w:rPr>
                <w:rFonts w:ascii="Times New Roman" w:hAnsi="Times New Roman"/>
                <w:sz w:val="20"/>
                <w:szCs w:val="20"/>
              </w:rPr>
              <w:t xml:space="preserve"> 58 шт.</w:t>
            </w:r>
          </w:p>
        </w:tc>
        <w:tc>
          <w:tcPr>
            <w:tcW w:w="834" w:type="pct"/>
            <w:shd w:val="clear" w:color="000000" w:fill="FFFFFF"/>
            <w:vAlign w:val="center"/>
            <w:hideMark/>
          </w:tcPr>
          <w:p w:rsidR="0099688C" w:rsidRPr="00A47158" w:rsidRDefault="0099688C" w:rsidP="0099688C">
            <w:pPr>
              <w:jc w:val="center"/>
              <w:rPr>
                <w:highlight w:val="yellow"/>
              </w:rPr>
            </w:pPr>
            <w:r>
              <w:t>87 011</w:t>
            </w:r>
          </w:p>
        </w:tc>
      </w:tr>
      <w:tr w:rsidR="0099688C" w:rsidRPr="00A47158" w:rsidTr="00A80C79">
        <w:trPr>
          <w:trHeight w:val="20"/>
          <w:jc w:val="center"/>
        </w:trPr>
        <w:tc>
          <w:tcPr>
            <w:tcW w:w="4166" w:type="pct"/>
            <w:shd w:val="clear" w:color="auto" w:fill="auto"/>
            <w:vAlign w:val="center"/>
            <w:hideMark/>
          </w:tcPr>
          <w:p w:rsidR="0099688C" w:rsidRPr="00EC6354" w:rsidRDefault="0099688C" w:rsidP="0099688C">
            <w:pPr>
              <w:rPr>
                <w:u w:val="single"/>
              </w:rPr>
            </w:pPr>
            <w:r w:rsidRPr="00EC6354">
              <w:rPr>
                <w:u w:val="single"/>
              </w:rPr>
              <w:t>Услуги по хранению новогодней ёлки</w:t>
            </w:r>
          </w:p>
        </w:tc>
        <w:tc>
          <w:tcPr>
            <w:tcW w:w="834" w:type="pct"/>
            <w:shd w:val="clear" w:color="000000" w:fill="FFFFFF"/>
            <w:vAlign w:val="center"/>
            <w:hideMark/>
          </w:tcPr>
          <w:p w:rsidR="0099688C" w:rsidRPr="00972B82" w:rsidRDefault="0099688C" w:rsidP="0099688C">
            <w:pPr>
              <w:jc w:val="center"/>
            </w:pPr>
            <w:r>
              <w:t>119</w:t>
            </w:r>
          </w:p>
        </w:tc>
      </w:tr>
      <w:tr w:rsidR="0099688C" w:rsidRPr="00A47158" w:rsidTr="00A80C79">
        <w:trPr>
          <w:trHeight w:val="20"/>
          <w:jc w:val="center"/>
        </w:trPr>
        <w:tc>
          <w:tcPr>
            <w:tcW w:w="4166" w:type="pct"/>
            <w:shd w:val="clear" w:color="auto" w:fill="auto"/>
            <w:vAlign w:val="center"/>
            <w:hideMark/>
          </w:tcPr>
          <w:p w:rsidR="0099688C" w:rsidRPr="00650DDA" w:rsidRDefault="0099688C" w:rsidP="0099688C">
            <w:pPr>
              <w:tabs>
                <w:tab w:val="left" w:pos="3432"/>
              </w:tabs>
            </w:pPr>
            <w:r w:rsidRPr="00EC6354">
              <w:rPr>
                <w:u w:val="single"/>
              </w:rPr>
              <w:t>Сбор и утилизация трупов животных и птиц</w:t>
            </w:r>
            <w:r w:rsidRPr="00650DDA">
              <w:t xml:space="preserve"> </w:t>
            </w:r>
            <w:r w:rsidRPr="00F32F03">
              <w:t>(</w:t>
            </w:r>
            <w:r>
              <w:t>51</w:t>
            </w:r>
            <w:r w:rsidRPr="00F32F03">
              <w:t xml:space="preserve"> единиц</w:t>
            </w:r>
            <w:r>
              <w:t>а</w:t>
            </w:r>
            <w:r w:rsidRPr="00F32F03">
              <w:t>)</w:t>
            </w:r>
          </w:p>
        </w:tc>
        <w:tc>
          <w:tcPr>
            <w:tcW w:w="834" w:type="pct"/>
            <w:shd w:val="clear" w:color="000000" w:fill="FFFFFF"/>
            <w:vAlign w:val="center"/>
            <w:hideMark/>
          </w:tcPr>
          <w:p w:rsidR="0099688C" w:rsidRPr="00972B82" w:rsidRDefault="0099688C" w:rsidP="0099688C">
            <w:pPr>
              <w:jc w:val="center"/>
            </w:pPr>
            <w:r>
              <w:t>122</w:t>
            </w:r>
          </w:p>
        </w:tc>
      </w:tr>
      <w:tr w:rsidR="0099688C" w:rsidRPr="00A47158" w:rsidTr="00A80C79">
        <w:trPr>
          <w:trHeight w:val="20"/>
          <w:jc w:val="center"/>
        </w:trPr>
        <w:tc>
          <w:tcPr>
            <w:tcW w:w="4166" w:type="pct"/>
            <w:shd w:val="clear" w:color="auto" w:fill="auto"/>
            <w:vAlign w:val="center"/>
          </w:tcPr>
          <w:p w:rsidR="0099688C" w:rsidRPr="00650DDA" w:rsidRDefault="0099688C" w:rsidP="0099688C">
            <w:pPr>
              <w:tabs>
                <w:tab w:val="left" w:pos="3432"/>
              </w:tabs>
            </w:pPr>
            <w:r w:rsidRPr="00EC6354">
              <w:rPr>
                <w:u w:val="single"/>
              </w:rPr>
              <w:t xml:space="preserve">Осуществление мероприятий по отлову и содержанию безнадзорных животных </w:t>
            </w:r>
            <w:r w:rsidRPr="00650DDA">
              <w:t>(</w:t>
            </w:r>
            <w:r>
              <w:t>333</w:t>
            </w:r>
            <w:r w:rsidRPr="00A36DF7">
              <w:t xml:space="preserve"> ед</w:t>
            </w:r>
            <w:r w:rsidRPr="00A36DF7">
              <w:t>и</w:t>
            </w:r>
            <w:r w:rsidRPr="00A36DF7">
              <w:t>ни</w:t>
            </w:r>
            <w:r>
              <w:t>цы</w:t>
            </w:r>
            <w:r w:rsidRPr="00A36DF7">
              <w:t>)</w:t>
            </w:r>
          </w:p>
        </w:tc>
        <w:tc>
          <w:tcPr>
            <w:tcW w:w="834" w:type="pct"/>
            <w:shd w:val="clear" w:color="000000" w:fill="FFFFFF"/>
            <w:vAlign w:val="center"/>
          </w:tcPr>
          <w:p w:rsidR="0099688C" w:rsidRPr="00972B82" w:rsidRDefault="0099688C" w:rsidP="0099688C">
            <w:pPr>
              <w:jc w:val="center"/>
            </w:pPr>
            <w:r>
              <w:t>3 407</w:t>
            </w:r>
          </w:p>
        </w:tc>
      </w:tr>
      <w:tr w:rsidR="0099688C" w:rsidRPr="00A47158" w:rsidTr="00A80C79">
        <w:trPr>
          <w:trHeight w:val="20"/>
          <w:jc w:val="center"/>
        </w:trPr>
        <w:tc>
          <w:tcPr>
            <w:tcW w:w="4166" w:type="pct"/>
            <w:shd w:val="clear" w:color="auto" w:fill="auto"/>
            <w:vAlign w:val="center"/>
          </w:tcPr>
          <w:p w:rsidR="0099688C" w:rsidRPr="00650DDA" w:rsidRDefault="0099688C" w:rsidP="0099688C">
            <w:pPr>
              <w:tabs>
                <w:tab w:val="left" w:pos="3432"/>
              </w:tabs>
            </w:pPr>
            <w:r w:rsidRPr="00EC6354">
              <w:rPr>
                <w:u w:val="single"/>
              </w:rPr>
              <w:t>Оформление улиц города к празднованию, материалы для мероприятий, полиграфия</w:t>
            </w:r>
            <w:r>
              <w:t xml:space="preserve"> (День Победы, День города)</w:t>
            </w:r>
          </w:p>
        </w:tc>
        <w:tc>
          <w:tcPr>
            <w:tcW w:w="834" w:type="pct"/>
            <w:shd w:val="clear" w:color="000000" w:fill="FFFFFF"/>
            <w:vAlign w:val="center"/>
          </w:tcPr>
          <w:p w:rsidR="0099688C" w:rsidRDefault="0099688C" w:rsidP="0099688C">
            <w:pPr>
              <w:jc w:val="center"/>
            </w:pPr>
            <w:r>
              <w:t>1 057</w:t>
            </w:r>
          </w:p>
        </w:tc>
      </w:tr>
      <w:tr w:rsidR="0099688C" w:rsidRPr="00A47158" w:rsidTr="00A80C79">
        <w:trPr>
          <w:trHeight w:val="20"/>
          <w:jc w:val="center"/>
        </w:trPr>
        <w:tc>
          <w:tcPr>
            <w:tcW w:w="4166" w:type="pct"/>
            <w:shd w:val="clear" w:color="auto" w:fill="auto"/>
            <w:vAlign w:val="center"/>
          </w:tcPr>
          <w:p w:rsidR="0099688C" w:rsidRDefault="0099688C" w:rsidP="0099688C">
            <w:pPr>
              <w:tabs>
                <w:tab w:val="left" w:pos="3432"/>
              </w:tabs>
            </w:pPr>
            <w:r w:rsidRPr="00EC6354">
              <w:rPr>
                <w:u w:val="single"/>
              </w:rPr>
              <w:t>Вывоз ТБО</w:t>
            </w:r>
            <w:r>
              <w:t xml:space="preserve"> (в рамках проведенного общегородского субботника в объёме 210 м</w:t>
            </w:r>
            <w:r w:rsidRPr="00291E0C">
              <w:rPr>
                <w:vertAlign w:val="superscript"/>
              </w:rPr>
              <w:t>3</w:t>
            </w:r>
            <w:r>
              <w:t>)</w:t>
            </w:r>
          </w:p>
        </w:tc>
        <w:tc>
          <w:tcPr>
            <w:tcW w:w="834" w:type="pct"/>
            <w:shd w:val="clear" w:color="000000" w:fill="FFFFFF"/>
            <w:vAlign w:val="center"/>
          </w:tcPr>
          <w:p w:rsidR="0099688C" w:rsidRDefault="0099688C" w:rsidP="0099688C">
            <w:pPr>
              <w:jc w:val="center"/>
            </w:pPr>
            <w:r>
              <w:t>250</w:t>
            </w:r>
          </w:p>
        </w:tc>
      </w:tr>
      <w:tr w:rsidR="0099688C" w:rsidRPr="00A47158" w:rsidTr="00A80C79">
        <w:trPr>
          <w:trHeight w:val="20"/>
          <w:jc w:val="center"/>
        </w:trPr>
        <w:tc>
          <w:tcPr>
            <w:tcW w:w="4166" w:type="pct"/>
            <w:shd w:val="clear" w:color="auto" w:fill="auto"/>
            <w:vAlign w:val="center"/>
          </w:tcPr>
          <w:p w:rsidR="0099688C" w:rsidRPr="00972B82" w:rsidRDefault="0099688C" w:rsidP="0099688C">
            <w:pPr>
              <w:tabs>
                <w:tab w:val="left" w:pos="3432"/>
              </w:tabs>
            </w:pPr>
            <w:r w:rsidRPr="00EC6354">
              <w:rPr>
                <w:u w:val="single"/>
              </w:rPr>
              <w:t>Валка и вывозка зеленых насаждений</w:t>
            </w:r>
            <w:r>
              <w:t xml:space="preserve"> (в том числе обрезка и </w:t>
            </w:r>
            <w:r w:rsidRPr="008A2C24">
              <w:t>распиловка)- 40</w:t>
            </w:r>
            <w:r>
              <w:t xml:space="preserve"> единиц</w:t>
            </w:r>
          </w:p>
        </w:tc>
        <w:tc>
          <w:tcPr>
            <w:tcW w:w="834" w:type="pct"/>
            <w:shd w:val="clear" w:color="000000" w:fill="FFFFFF"/>
            <w:vAlign w:val="center"/>
          </w:tcPr>
          <w:p w:rsidR="0099688C" w:rsidRDefault="0099688C" w:rsidP="0099688C">
            <w:pPr>
              <w:jc w:val="center"/>
            </w:pPr>
            <w:r>
              <w:t>298</w:t>
            </w:r>
          </w:p>
        </w:tc>
      </w:tr>
      <w:tr w:rsidR="0099688C" w:rsidRPr="00A47158" w:rsidTr="00A80C79">
        <w:trPr>
          <w:trHeight w:val="20"/>
          <w:jc w:val="center"/>
        </w:trPr>
        <w:tc>
          <w:tcPr>
            <w:tcW w:w="4166" w:type="pct"/>
            <w:shd w:val="clear" w:color="auto" w:fill="auto"/>
            <w:vAlign w:val="center"/>
          </w:tcPr>
          <w:p w:rsidR="0099688C" w:rsidRDefault="0099688C" w:rsidP="0099688C">
            <w:pPr>
              <w:tabs>
                <w:tab w:val="left" w:pos="3432"/>
              </w:tabs>
            </w:pPr>
            <w:r w:rsidRPr="00EC6354">
              <w:rPr>
                <w:u w:val="single"/>
              </w:rPr>
              <w:t>Прочее оборудование</w:t>
            </w:r>
            <w:r>
              <w:t xml:space="preserve"> (</w:t>
            </w:r>
            <w:r w:rsidRPr="003A7116">
              <w:rPr>
                <w:color w:val="000000" w:themeColor="text1"/>
              </w:rPr>
              <w:t>поставку вазонных комплексов ВК-110</w:t>
            </w:r>
            <w:r>
              <w:rPr>
                <w:color w:val="000000" w:themeColor="text1"/>
              </w:rPr>
              <w:t>) – 7 единиц</w:t>
            </w:r>
          </w:p>
        </w:tc>
        <w:tc>
          <w:tcPr>
            <w:tcW w:w="834" w:type="pct"/>
            <w:shd w:val="clear" w:color="000000" w:fill="FFFFFF"/>
            <w:vAlign w:val="center"/>
          </w:tcPr>
          <w:p w:rsidR="0099688C" w:rsidRDefault="0099688C" w:rsidP="0099688C">
            <w:pPr>
              <w:jc w:val="center"/>
            </w:pPr>
            <w:r>
              <w:t>557</w:t>
            </w:r>
          </w:p>
        </w:tc>
      </w:tr>
      <w:tr w:rsidR="0099688C" w:rsidRPr="00A47158" w:rsidTr="00A80C79">
        <w:trPr>
          <w:trHeight w:val="20"/>
          <w:jc w:val="center"/>
        </w:trPr>
        <w:tc>
          <w:tcPr>
            <w:tcW w:w="4166" w:type="pct"/>
            <w:shd w:val="clear" w:color="auto" w:fill="auto"/>
            <w:vAlign w:val="center"/>
          </w:tcPr>
          <w:p w:rsidR="0099688C" w:rsidRPr="00EC6354" w:rsidRDefault="0099688C" w:rsidP="0099688C">
            <w:pPr>
              <w:tabs>
                <w:tab w:val="left" w:pos="3432"/>
              </w:tabs>
              <w:rPr>
                <w:u w:val="single"/>
              </w:rPr>
            </w:pPr>
            <w:r w:rsidRPr="00EC6354">
              <w:rPr>
                <w:u w:val="single"/>
              </w:rPr>
              <w:t>Очистка от мусора береговой полосы водных объектов пользования</w:t>
            </w:r>
          </w:p>
        </w:tc>
        <w:tc>
          <w:tcPr>
            <w:tcW w:w="834" w:type="pct"/>
            <w:shd w:val="clear" w:color="000000" w:fill="FFFFFF"/>
            <w:vAlign w:val="center"/>
          </w:tcPr>
          <w:p w:rsidR="0099688C" w:rsidRDefault="0099688C" w:rsidP="0099688C">
            <w:pPr>
              <w:jc w:val="center"/>
            </w:pPr>
            <w:r>
              <w:t>558</w:t>
            </w:r>
          </w:p>
        </w:tc>
      </w:tr>
      <w:tr w:rsidR="0099688C" w:rsidRPr="00A47158" w:rsidTr="00A80C79">
        <w:trPr>
          <w:trHeight w:val="20"/>
          <w:jc w:val="center"/>
        </w:trPr>
        <w:tc>
          <w:tcPr>
            <w:tcW w:w="4166" w:type="pct"/>
            <w:shd w:val="clear" w:color="auto" w:fill="auto"/>
            <w:vAlign w:val="center"/>
          </w:tcPr>
          <w:p w:rsidR="0099688C" w:rsidRDefault="0099688C" w:rsidP="0099688C">
            <w:pPr>
              <w:tabs>
                <w:tab w:val="left" w:pos="3432"/>
              </w:tabs>
            </w:pPr>
            <w:r w:rsidRPr="00EC6354">
              <w:rPr>
                <w:u w:val="single"/>
              </w:rPr>
              <w:t>Ремонт</w:t>
            </w:r>
            <w:r>
              <w:t xml:space="preserve"> (перильных ограждений на уличных лестницах и пандусах – 8 пар единиц)</w:t>
            </w:r>
          </w:p>
        </w:tc>
        <w:tc>
          <w:tcPr>
            <w:tcW w:w="834" w:type="pct"/>
            <w:shd w:val="clear" w:color="000000" w:fill="FFFFFF"/>
            <w:vAlign w:val="center"/>
          </w:tcPr>
          <w:p w:rsidR="0099688C" w:rsidRDefault="0099688C" w:rsidP="0099688C">
            <w:pPr>
              <w:jc w:val="center"/>
            </w:pPr>
            <w:r>
              <w:t>805</w:t>
            </w:r>
          </w:p>
        </w:tc>
      </w:tr>
      <w:tr w:rsidR="0099688C" w:rsidRPr="00A47158" w:rsidTr="00A80C79">
        <w:trPr>
          <w:trHeight w:val="20"/>
          <w:jc w:val="center"/>
        </w:trPr>
        <w:tc>
          <w:tcPr>
            <w:tcW w:w="4166" w:type="pct"/>
            <w:shd w:val="clear" w:color="auto" w:fill="auto"/>
            <w:vAlign w:val="center"/>
          </w:tcPr>
          <w:p w:rsidR="0099688C" w:rsidRDefault="0099688C" w:rsidP="0099688C">
            <w:pPr>
              <w:tabs>
                <w:tab w:val="left" w:pos="3432"/>
              </w:tabs>
            </w:pPr>
            <w:r w:rsidRPr="00EC6354">
              <w:rPr>
                <w:u w:val="single"/>
              </w:rPr>
              <w:t>Устройство пешеходных дорожек, переходов</w:t>
            </w:r>
            <w:r>
              <w:t xml:space="preserve"> (устроены 3 пешеходные дорожки, устано</w:t>
            </w:r>
            <w:r>
              <w:t>в</w:t>
            </w:r>
            <w:r>
              <w:t>лены: бетонные урны с ведром – 59единиц, скамейки – 60 единиц, вазоны – 16 единиц.</w:t>
            </w:r>
          </w:p>
        </w:tc>
        <w:tc>
          <w:tcPr>
            <w:tcW w:w="834" w:type="pct"/>
            <w:shd w:val="clear" w:color="000000" w:fill="FFFFFF"/>
            <w:vAlign w:val="center"/>
          </w:tcPr>
          <w:p w:rsidR="0099688C" w:rsidRDefault="0099688C" w:rsidP="0099688C">
            <w:pPr>
              <w:jc w:val="center"/>
            </w:pPr>
            <w:r>
              <w:t>3 612</w:t>
            </w:r>
          </w:p>
        </w:tc>
      </w:tr>
      <w:tr w:rsidR="0099688C" w:rsidRPr="00A47158" w:rsidTr="00A80C79">
        <w:trPr>
          <w:trHeight w:val="20"/>
          <w:jc w:val="center"/>
        </w:trPr>
        <w:tc>
          <w:tcPr>
            <w:tcW w:w="4166" w:type="pct"/>
            <w:shd w:val="clear" w:color="auto" w:fill="auto"/>
            <w:vAlign w:val="center"/>
          </w:tcPr>
          <w:p w:rsidR="0099688C" w:rsidRDefault="0099688C" w:rsidP="001E7C50">
            <w:pPr>
              <w:tabs>
                <w:tab w:val="left" w:pos="3432"/>
              </w:tabs>
            </w:pPr>
            <w:r w:rsidRPr="00EC6354">
              <w:rPr>
                <w:u w:val="single"/>
              </w:rPr>
              <w:t>Разработка, экспертиза проектно-сметной документации</w:t>
            </w:r>
            <w:r>
              <w:t xml:space="preserve"> (</w:t>
            </w:r>
            <w:r w:rsidRPr="003A7116">
              <w:rPr>
                <w:color w:val="000000" w:themeColor="text1"/>
              </w:rPr>
              <w:t>в</w:t>
            </w:r>
            <w:r>
              <w:rPr>
                <w:color w:val="000000" w:themeColor="text1"/>
              </w:rPr>
              <w:t>ыполнены</w:t>
            </w:r>
            <w:r w:rsidRPr="003A7116">
              <w:rPr>
                <w:color w:val="000000" w:themeColor="text1"/>
              </w:rPr>
              <w:t xml:space="preserve"> и</w:t>
            </w:r>
            <w:r>
              <w:rPr>
                <w:color w:val="000000" w:themeColor="text1"/>
              </w:rPr>
              <w:t>нж</w:t>
            </w:r>
            <w:r w:rsidR="00013075">
              <w:rPr>
                <w:color w:val="000000" w:themeColor="text1"/>
              </w:rPr>
              <w:t xml:space="preserve">енерно-геодезические изыскания </w:t>
            </w:r>
            <w:r>
              <w:rPr>
                <w:color w:val="000000" w:themeColor="text1"/>
              </w:rPr>
              <w:t xml:space="preserve">для разработки </w:t>
            </w:r>
            <w:r w:rsidRPr="003A7116">
              <w:rPr>
                <w:color w:val="000000" w:themeColor="text1"/>
              </w:rPr>
              <w:t>проектной документации благоустройства терр</w:t>
            </w:r>
            <w:r w:rsidRPr="003A7116">
              <w:rPr>
                <w:color w:val="000000" w:themeColor="text1"/>
              </w:rPr>
              <w:t>и</w:t>
            </w:r>
            <w:r w:rsidRPr="003A7116">
              <w:rPr>
                <w:color w:val="000000" w:themeColor="text1"/>
              </w:rPr>
              <w:t>тории сквера, расположенного по адресу: Иркутская область, г. Усть-Илимск, ул. Белгра</w:t>
            </w:r>
            <w:r w:rsidRPr="003A7116">
              <w:rPr>
                <w:color w:val="000000" w:themeColor="text1"/>
              </w:rPr>
              <w:t>д</w:t>
            </w:r>
            <w:r w:rsidRPr="003A7116">
              <w:rPr>
                <w:color w:val="000000" w:themeColor="text1"/>
              </w:rPr>
              <w:t>ская, 21а</w:t>
            </w:r>
            <w:r>
              <w:rPr>
                <w:color w:val="000000" w:themeColor="text1"/>
              </w:rPr>
              <w:t>).</w:t>
            </w:r>
          </w:p>
        </w:tc>
        <w:tc>
          <w:tcPr>
            <w:tcW w:w="834" w:type="pct"/>
            <w:shd w:val="clear" w:color="000000" w:fill="FFFFFF"/>
            <w:vAlign w:val="center"/>
          </w:tcPr>
          <w:p w:rsidR="0099688C" w:rsidRDefault="0099688C" w:rsidP="0099688C">
            <w:pPr>
              <w:jc w:val="center"/>
            </w:pPr>
            <w:r>
              <w:t>990</w:t>
            </w:r>
          </w:p>
        </w:tc>
      </w:tr>
      <w:tr w:rsidR="0099688C" w:rsidRPr="00A47158" w:rsidTr="00A80C79">
        <w:trPr>
          <w:trHeight w:val="20"/>
          <w:jc w:val="center"/>
        </w:trPr>
        <w:tc>
          <w:tcPr>
            <w:tcW w:w="4166" w:type="pct"/>
            <w:shd w:val="clear" w:color="auto" w:fill="auto"/>
            <w:vAlign w:val="center"/>
            <w:hideMark/>
          </w:tcPr>
          <w:p w:rsidR="0099688C" w:rsidRPr="00972B82" w:rsidRDefault="0099688C" w:rsidP="0099688C">
            <w:r w:rsidRPr="00EC6354">
              <w:rPr>
                <w:u w:val="single"/>
              </w:rPr>
              <w:t>Строительство, обслуживание и демонтаж ледового городка</w:t>
            </w:r>
            <w:r w:rsidRPr="00972B82">
              <w:t xml:space="preserve">: </w:t>
            </w:r>
            <w:r w:rsidRPr="003E6913">
              <w:t>на площади перед МАУК «Городской Дворец культуры «Дружба», на площади перед МАУК «Дворец культуры им. И. И. Наймушина»</w:t>
            </w:r>
            <w:r>
              <w:t>,</w:t>
            </w:r>
            <w:r w:rsidRPr="003E6913">
              <w:t xml:space="preserve"> в поселке индивидуальной застройки № 2, г. Усть-Илимск</w:t>
            </w:r>
            <w:r>
              <w:t>, ул. Кал</w:t>
            </w:r>
            <w:r>
              <w:t>и</w:t>
            </w:r>
            <w:r>
              <w:t>нина, 4а.</w:t>
            </w:r>
          </w:p>
        </w:tc>
        <w:tc>
          <w:tcPr>
            <w:tcW w:w="834" w:type="pct"/>
            <w:shd w:val="clear" w:color="000000" w:fill="FFFFFF"/>
            <w:vAlign w:val="center"/>
            <w:hideMark/>
          </w:tcPr>
          <w:p w:rsidR="0099688C" w:rsidRPr="00972B82" w:rsidRDefault="0099688C" w:rsidP="0099688C">
            <w:pPr>
              <w:jc w:val="center"/>
            </w:pPr>
            <w:r>
              <w:t>2 685</w:t>
            </w:r>
          </w:p>
        </w:tc>
      </w:tr>
    </w:tbl>
    <w:p w:rsidR="0099688C" w:rsidRDefault="0099688C" w:rsidP="0099688C">
      <w:pPr>
        <w:jc w:val="both"/>
        <w:rPr>
          <w:bCs/>
          <w:sz w:val="24"/>
          <w:szCs w:val="24"/>
        </w:rPr>
      </w:pPr>
      <w:r>
        <w:rPr>
          <w:bCs/>
          <w:sz w:val="24"/>
          <w:szCs w:val="24"/>
        </w:rPr>
        <w:t xml:space="preserve">          </w:t>
      </w:r>
      <w:r>
        <w:rPr>
          <w:b/>
          <w:bCs/>
          <w:sz w:val="24"/>
          <w:szCs w:val="24"/>
        </w:rPr>
        <w:t xml:space="preserve">2. </w:t>
      </w:r>
      <w:r w:rsidRPr="0086649D">
        <w:rPr>
          <w:b/>
          <w:bCs/>
          <w:sz w:val="24"/>
          <w:szCs w:val="24"/>
        </w:rPr>
        <w:t>«Охрана окружающей среды»</w:t>
      </w:r>
      <w:r>
        <w:rPr>
          <w:b/>
          <w:bCs/>
          <w:sz w:val="24"/>
          <w:szCs w:val="24"/>
        </w:rPr>
        <w:t xml:space="preserve"> </w:t>
      </w:r>
      <w:r w:rsidRPr="007C5FFE">
        <w:rPr>
          <w:bCs/>
          <w:sz w:val="24"/>
          <w:szCs w:val="24"/>
        </w:rPr>
        <w:t>в размере</w:t>
      </w:r>
      <w:r>
        <w:rPr>
          <w:b/>
          <w:bCs/>
          <w:sz w:val="24"/>
          <w:szCs w:val="24"/>
        </w:rPr>
        <w:t xml:space="preserve"> 14 209 </w:t>
      </w:r>
      <w:r w:rsidRPr="007C5FFE">
        <w:rPr>
          <w:bCs/>
          <w:sz w:val="24"/>
          <w:szCs w:val="24"/>
        </w:rPr>
        <w:t>тыс. р</w:t>
      </w:r>
      <w:r>
        <w:rPr>
          <w:bCs/>
          <w:sz w:val="24"/>
          <w:szCs w:val="24"/>
        </w:rPr>
        <w:t>ублей. П</w:t>
      </w:r>
      <w:r w:rsidRPr="0086649D">
        <w:rPr>
          <w:bCs/>
          <w:sz w:val="24"/>
          <w:szCs w:val="24"/>
        </w:rPr>
        <w:t>роведены расходы</w:t>
      </w:r>
      <w:r>
        <w:rPr>
          <w:b/>
          <w:bCs/>
          <w:sz w:val="24"/>
          <w:szCs w:val="24"/>
        </w:rPr>
        <w:t xml:space="preserve"> </w:t>
      </w:r>
      <w:r>
        <w:rPr>
          <w:bCs/>
          <w:sz w:val="24"/>
          <w:szCs w:val="24"/>
        </w:rPr>
        <w:t>по основному</w:t>
      </w:r>
      <w:r w:rsidRPr="00522BB2">
        <w:rPr>
          <w:bCs/>
          <w:sz w:val="24"/>
          <w:szCs w:val="24"/>
        </w:rPr>
        <w:t xml:space="preserve"> мероприяти</w:t>
      </w:r>
      <w:r>
        <w:rPr>
          <w:bCs/>
          <w:sz w:val="24"/>
          <w:szCs w:val="24"/>
        </w:rPr>
        <w:t xml:space="preserve">ю </w:t>
      </w:r>
      <w:r w:rsidRPr="00522BB2">
        <w:t>«О</w:t>
      </w:r>
      <w:r w:rsidRPr="00522BB2">
        <w:rPr>
          <w:bCs/>
          <w:sz w:val="24"/>
          <w:szCs w:val="24"/>
        </w:rPr>
        <w:t>беспечение экологической безопасности среды жизнедеятельн</w:t>
      </w:r>
      <w:r w:rsidRPr="00522BB2">
        <w:rPr>
          <w:bCs/>
          <w:sz w:val="24"/>
          <w:szCs w:val="24"/>
        </w:rPr>
        <w:t>о</w:t>
      </w:r>
      <w:r w:rsidRPr="00522BB2">
        <w:rPr>
          <w:bCs/>
          <w:sz w:val="24"/>
          <w:szCs w:val="24"/>
        </w:rPr>
        <w:t>сти и устойчивости природного комплекса города</w:t>
      </w:r>
      <w:r>
        <w:rPr>
          <w:bCs/>
          <w:sz w:val="24"/>
          <w:szCs w:val="24"/>
        </w:rPr>
        <w:t>», в том числе:</w:t>
      </w:r>
    </w:p>
    <w:p w:rsidR="0099688C" w:rsidRDefault="0099688C" w:rsidP="0099688C">
      <w:pPr>
        <w:jc w:val="both"/>
        <w:rPr>
          <w:bCs/>
          <w:sz w:val="24"/>
          <w:szCs w:val="24"/>
        </w:rPr>
      </w:pPr>
      <w:r>
        <w:rPr>
          <w:bCs/>
          <w:sz w:val="24"/>
          <w:szCs w:val="24"/>
        </w:rPr>
        <w:t xml:space="preserve">          1) </w:t>
      </w:r>
      <w:r w:rsidRPr="00522BB2">
        <w:rPr>
          <w:bCs/>
          <w:sz w:val="24"/>
          <w:szCs w:val="24"/>
        </w:rPr>
        <w:t xml:space="preserve">на ликвидацию несанкционированных свалок </w:t>
      </w:r>
      <w:r w:rsidRPr="00466D97">
        <w:rPr>
          <w:bCs/>
          <w:sz w:val="24"/>
          <w:szCs w:val="24"/>
        </w:rPr>
        <w:t>в объёме 16 405,4м</w:t>
      </w:r>
      <w:r w:rsidRPr="00466D97">
        <w:rPr>
          <w:bCs/>
          <w:sz w:val="24"/>
          <w:szCs w:val="24"/>
          <w:vertAlign w:val="superscript"/>
        </w:rPr>
        <w:t>3</w:t>
      </w:r>
      <w:r w:rsidRPr="00B16C02">
        <w:rPr>
          <w:bCs/>
          <w:sz w:val="24"/>
          <w:szCs w:val="24"/>
        </w:rPr>
        <w:t xml:space="preserve"> на</w:t>
      </w:r>
      <w:r w:rsidRPr="00522BB2">
        <w:rPr>
          <w:bCs/>
          <w:sz w:val="24"/>
          <w:szCs w:val="24"/>
        </w:rPr>
        <w:t xml:space="preserve"> сумму</w:t>
      </w:r>
      <w:r>
        <w:rPr>
          <w:bCs/>
          <w:sz w:val="24"/>
          <w:szCs w:val="24"/>
        </w:rPr>
        <w:t xml:space="preserve"> 13 300</w:t>
      </w:r>
      <w:r w:rsidRPr="00522BB2">
        <w:rPr>
          <w:bCs/>
          <w:sz w:val="24"/>
          <w:szCs w:val="24"/>
        </w:rPr>
        <w:t xml:space="preserve"> тыс. рублей;</w:t>
      </w:r>
    </w:p>
    <w:p w:rsidR="0099688C" w:rsidRPr="00522BB2" w:rsidRDefault="0099688C" w:rsidP="0099688C">
      <w:pPr>
        <w:jc w:val="both"/>
        <w:rPr>
          <w:bCs/>
          <w:sz w:val="32"/>
          <w:szCs w:val="32"/>
          <w:highlight w:val="yellow"/>
        </w:rPr>
      </w:pPr>
      <w:r>
        <w:rPr>
          <w:bCs/>
          <w:sz w:val="24"/>
          <w:szCs w:val="24"/>
        </w:rPr>
        <w:t xml:space="preserve">          2) </w:t>
      </w:r>
      <w:r w:rsidRPr="00522BB2">
        <w:rPr>
          <w:bCs/>
          <w:sz w:val="24"/>
          <w:szCs w:val="24"/>
        </w:rPr>
        <w:t>на реализацию иных направ</w:t>
      </w:r>
      <w:r>
        <w:rPr>
          <w:bCs/>
          <w:sz w:val="24"/>
          <w:szCs w:val="24"/>
        </w:rPr>
        <w:t>лений</w:t>
      </w:r>
      <w:r w:rsidRPr="00522BB2">
        <w:rPr>
          <w:bCs/>
          <w:sz w:val="24"/>
          <w:szCs w:val="24"/>
        </w:rPr>
        <w:t xml:space="preserve"> основного мероприятия</w:t>
      </w:r>
      <w:r>
        <w:rPr>
          <w:bCs/>
          <w:sz w:val="24"/>
          <w:szCs w:val="24"/>
        </w:rPr>
        <w:t xml:space="preserve"> в размере 909</w:t>
      </w:r>
      <w:r w:rsidRPr="00DB722E">
        <w:rPr>
          <w:bCs/>
          <w:sz w:val="24"/>
          <w:szCs w:val="24"/>
        </w:rPr>
        <w:t xml:space="preserve"> </w:t>
      </w:r>
      <w:r w:rsidRPr="00522BB2">
        <w:rPr>
          <w:bCs/>
          <w:sz w:val="24"/>
          <w:szCs w:val="24"/>
        </w:rPr>
        <w:t>т</w:t>
      </w:r>
      <w:r>
        <w:rPr>
          <w:bCs/>
          <w:sz w:val="24"/>
          <w:szCs w:val="24"/>
        </w:rPr>
        <w:t>ыс. ру</w:t>
      </w:r>
      <w:r>
        <w:rPr>
          <w:bCs/>
          <w:sz w:val="24"/>
          <w:szCs w:val="24"/>
        </w:rPr>
        <w:t>б</w:t>
      </w:r>
      <w:r>
        <w:rPr>
          <w:bCs/>
          <w:sz w:val="24"/>
          <w:szCs w:val="24"/>
        </w:rPr>
        <w:t>лей, согласно таблице № 17</w:t>
      </w:r>
      <w:r w:rsidRPr="00522BB2">
        <w:rPr>
          <w:bCs/>
          <w:sz w:val="24"/>
          <w:szCs w:val="24"/>
        </w:rPr>
        <w:t>.</w:t>
      </w:r>
    </w:p>
    <w:p w:rsidR="0099688C" w:rsidRPr="00522BB2" w:rsidRDefault="0099688C" w:rsidP="0099688C">
      <w:pPr>
        <w:ind w:firstLine="709"/>
        <w:jc w:val="right"/>
        <w:rPr>
          <w:sz w:val="24"/>
          <w:szCs w:val="24"/>
        </w:rPr>
      </w:pPr>
      <w:r w:rsidRPr="00522BB2">
        <w:rPr>
          <w:sz w:val="24"/>
          <w:szCs w:val="24"/>
        </w:rPr>
        <w:t xml:space="preserve">                                                                                                                       Таблица № </w:t>
      </w:r>
      <w:r>
        <w:rPr>
          <w:sz w:val="24"/>
          <w:szCs w:val="24"/>
        </w:rPr>
        <w:t>17</w:t>
      </w:r>
    </w:p>
    <w:p w:rsidR="0099688C" w:rsidRPr="00522BB2" w:rsidRDefault="0099688C" w:rsidP="0099688C">
      <w:pPr>
        <w:ind w:firstLine="709"/>
        <w:jc w:val="right"/>
        <w:rPr>
          <w:sz w:val="24"/>
          <w:szCs w:val="24"/>
        </w:rPr>
      </w:pPr>
      <w:r w:rsidRPr="00522BB2">
        <w:rPr>
          <w:sz w:val="24"/>
          <w:szCs w:val="24"/>
        </w:rPr>
        <w:t xml:space="preserve">  тыс. рублей </w:t>
      </w:r>
    </w:p>
    <w:tbl>
      <w:tblPr>
        <w:tblW w:w="4877" w:type="pct"/>
        <w:jc w:val="center"/>
        <w:tblLook w:val="04A0" w:firstRow="1" w:lastRow="0" w:firstColumn="1" w:lastColumn="0" w:noHBand="0" w:noVBand="1"/>
      </w:tblPr>
      <w:tblGrid>
        <w:gridCol w:w="8080"/>
        <w:gridCol w:w="1532"/>
      </w:tblGrid>
      <w:tr w:rsidR="0099688C" w:rsidRPr="00522BB2" w:rsidTr="0099688C">
        <w:trPr>
          <w:trHeight w:val="20"/>
          <w:tblHeader/>
          <w:jc w:val="center"/>
        </w:trPr>
        <w:tc>
          <w:tcPr>
            <w:tcW w:w="420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9688C" w:rsidRPr="000664A8" w:rsidRDefault="0099688C" w:rsidP="0099688C">
            <w:pPr>
              <w:jc w:val="center"/>
            </w:pPr>
            <w:r w:rsidRPr="000664A8">
              <w:t>Направление расходов</w:t>
            </w:r>
          </w:p>
        </w:tc>
        <w:tc>
          <w:tcPr>
            <w:tcW w:w="797" w:type="pct"/>
            <w:tcBorders>
              <w:top w:val="single" w:sz="4" w:space="0" w:color="auto"/>
              <w:left w:val="nil"/>
              <w:bottom w:val="single" w:sz="4" w:space="0" w:color="auto"/>
              <w:right w:val="single" w:sz="4" w:space="0" w:color="auto"/>
            </w:tcBorders>
            <w:shd w:val="clear" w:color="000000" w:fill="FFFFFF"/>
            <w:vAlign w:val="bottom"/>
            <w:hideMark/>
          </w:tcPr>
          <w:p w:rsidR="0099688C" w:rsidRPr="000664A8" w:rsidRDefault="0099688C" w:rsidP="0099688C">
            <w:pPr>
              <w:jc w:val="center"/>
            </w:pPr>
            <w:r w:rsidRPr="000664A8">
              <w:t xml:space="preserve">Исполнение </w:t>
            </w:r>
          </w:p>
        </w:tc>
      </w:tr>
      <w:tr w:rsidR="0099688C" w:rsidRPr="00522BB2" w:rsidTr="0099688C">
        <w:trPr>
          <w:trHeight w:val="20"/>
          <w:jc w:val="center"/>
        </w:trPr>
        <w:tc>
          <w:tcPr>
            <w:tcW w:w="420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9688C" w:rsidRPr="000664A8" w:rsidRDefault="0099688C" w:rsidP="0099688C">
            <w:r w:rsidRPr="000664A8">
              <w:t>Противопожарная пропаганда (размещение информации, патрулирование)</w:t>
            </w:r>
          </w:p>
        </w:tc>
        <w:tc>
          <w:tcPr>
            <w:tcW w:w="797" w:type="pct"/>
            <w:tcBorders>
              <w:top w:val="nil"/>
              <w:left w:val="nil"/>
              <w:bottom w:val="single" w:sz="4" w:space="0" w:color="auto"/>
              <w:right w:val="single" w:sz="4" w:space="0" w:color="auto"/>
            </w:tcBorders>
            <w:shd w:val="clear" w:color="000000" w:fill="FFFFFF"/>
            <w:vAlign w:val="bottom"/>
            <w:hideMark/>
          </w:tcPr>
          <w:p w:rsidR="0099688C" w:rsidRPr="000664A8" w:rsidRDefault="0099688C" w:rsidP="0099688C">
            <w:pPr>
              <w:jc w:val="center"/>
            </w:pPr>
            <w:r>
              <w:t>180</w:t>
            </w:r>
          </w:p>
        </w:tc>
      </w:tr>
      <w:tr w:rsidR="0099688C" w:rsidRPr="00522BB2" w:rsidTr="0099688C">
        <w:trPr>
          <w:trHeight w:val="20"/>
          <w:jc w:val="center"/>
        </w:trPr>
        <w:tc>
          <w:tcPr>
            <w:tcW w:w="4203" w:type="pct"/>
            <w:tcBorders>
              <w:top w:val="single" w:sz="4" w:space="0" w:color="auto"/>
              <w:left w:val="single" w:sz="4" w:space="0" w:color="auto"/>
              <w:bottom w:val="single" w:sz="4" w:space="0" w:color="auto"/>
              <w:right w:val="single" w:sz="4" w:space="0" w:color="auto"/>
            </w:tcBorders>
            <w:shd w:val="clear" w:color="auto" w:fill="auto"/>
            <w:vAlign w:val="bottom"/>
          </w:tcPr>
          <w:p w:rsidR="0099688C" w:rsidRPr="000664A8" w:rsidRDefault="0099688C" w:rsidP="0099688C">
            <w:r w:rsidRPr="000664A8">
              <w:t xml:space="preserve">Устройство и уход за противопожарными полосами </w:t>
            </w:r>
            <w:r w:rsidRPr="00171824">
              <w:t>(4,93 км)</w:t>
            </w:r>
          </w:p>
        </w:tc>
        <w:tc>
          <w:tcPr>
            <w:tcW w:w="797" w:type="pct"/>
            <w:tcBorders>
              <w:top w:val="nil"/>
              <w:left w:val="nil"/>
              <w:bottom w:val="single" w:sz="4" w:space="0" w:color="auto"/>
              <w:right w:val="single" w:sz="4" w:space="0" w:color="auto"/>
            </w:tcBorders>
            <w:shd w:val="clear" w:color="000000" w:fill="FFFFFF"/>
            <w:vAlign w:val="bottom"/>
          </w:tcPr>
          <w:p w:rsidR="0099688C" w:rsidRDefault="0099688C" w:rsidP="0099688C">
            <w:pPr>
              <w:jc w:val="center"/>
            </w:pPr>
            <w:r>
              <w:t>443</w:t>
            </w:r>
          </w:p>
        </w:tc>
      </w:tr>
      <w:tr w:rsidR="0099688C" w:rsidRPr="00522BB2" w:rsidTr="0099688C">
        <w:trPr>
          <w:trHeight w:val="20"/>
          <w:jc w:val="center"/>
        </w:trPr>
        <w:tc>
          <w:tcPr>
            <w:tcW w:w="420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9688C" w:rsidRPr="000664A8" w:rsidRDefault="0099688C" w:rsidP="0099688C">
            <w:r w:rsidRPr="000664A8">
              <w:t xml:space="preserve">Акарицидная обработка зелёных насаждений </w:t>
            </w:r>
            <w:r>
              <w:t>(35</w:t>
            </w:r>
            <w:r w:rsidRPr="00171824">
              <w:t xml:space="preserve"> га)</w:t>
            </w:r>
          </w:p>
        </w:tc>
        <w:tc>
          <w:tcPr>
            <w:tcW w:w="797" w:type="pct"/>
            <w:tcBorders>
              <w:top w:val="nil"/>
              <w:left w:val="nil"/>
              <w:bottom w:val="single" w:sz="4" w:space="0" w:color="auto"/>
              <w:right w:val="single" w:sz="4" w:space="0" w:color="auto"/>
            </w:tcBorders>
            <w:shd w:val="clear" w:color="000000" w:fill="FFFFFF"/>
            <w:vAlign w:val="bottom"/>
            <w:hideMark/>
          </w:tcPr>
          <w:p w:rsidR="0099688C" w:rsidRPr="000664A8" w:rsidRDefault="0099688C" w:rsidP="0099688C">
            <w:pPr>
              <w:jc w:val="center"/>
            </w:pPr>
            <w:r>
              <w:t>286</w:t>
            </w:r>
          </w:p>
        </w:tc>
      </w:tr>
    </w:tbl>
    <w:p w:rsidR="0099688C" w:rsidRPr="008D19F3" w:rsidRDefault="0099688C" w:rsidP="0099688C">
      <w:pPr>
        <w:jc w:val="both"/>
        <w:rPr>
          <w:sz w:val="24"/>
          <w:szCs w:val="24"/>
        </w:rPr>
      </w:pPr>
    </w:p>
    <w:p w:rsidR="0099688C" w:rsidRDefault="0099688C" w:rsidP="0099688C">
      <w:pPr>
        <w:pStyle w:val="af8"/>
        <w:spacing w:line="240" w:lineRule="auto"/>
        <w:ind w:left="0" w:firstLine="709"/>
        <w:jc w:val="both"/>
        <w:rPr>
          <w:rFonts w:ascii="Times New Roman" w:hAnsi="Times New Roman"/>
          <w:sz w:val="24"/>
          <w:szCs w:val="24"/>
        </w:rPr>
      </w:pPr>
      <w:r>
        <w:rPr>
          <w:rFonts w:ascii="Times New Roman" w:hAnsi="Times New Roman"/>
          <w:b/>
          <w:sz w:val="24"/>
          <w:szCs w:val="24"/>
        </w:rPr>
        <w:lastRenderedPageBreak/>
        <w:t xml:space="preserve">3. </w:t>
      </w:r>
      <w:r w:rsidRPr="00D9693D">
        <w:rPr>
          <w:rFonts w:ascii="Times New Roman" w:hAnsi="Times New Roman"/>
          <w:b/>
          <w:sz w:val="24"/>
          <w:szCs w:val="24"/>
        </w:rPr>
        <w:t xml:space="preserve">«Транспорт» -  </w:t>
      </w:r>
      <w:r w:rsidRPr="00D9693D">
        <w:rPr>
          <w:rFonts w:ascii="Times New Roman" w:hAnsi="Times New Roman"/>
          <w:sz w:val="24"/>
          <w:szCs w:val="24"/>
        </w:rPr>
        <w:t>предоставл</w:t>
      </w:r>
      <w:r>
        <w:rPr>
          <w:rFonts w:ascii="Times New Roman" w:hAnsi="Times New Roman"/>
          <w:sz w:val="24"/>
          <w:szCs w:val="24"/>
        </w:rPr>
        <w:t>ялись услуги населению города на пассажирские</w:t>
      </w:r>
      <w:r w:rsidRPr="00D9693D">
        <w:rPr>
          <w:rFonts w:ascii="Times New Roman" w:hAnsi="Times New Roman"/>
          <w:sz w:val="24"/>
          <w:szCs w:val="24"/>
        </w:rPr>
        <w:t xml:space="preserve"> пер</w:t>
      </w:r>
      <w:r w:rsidRPr="00D9693D">
        <w:rPr>
          <w:rFonts w:ascii="Times New Roman" w:hAnsi="Times New Roman"/>
          <w:sz w:val="24"/>
          <w:szCs w:val="24"/>
        </w:rPr>
        <w:t>е</w:t>
      </w:r>
      <w:r w:rsidRPr="00D9693D">
        <w:rPr>
          <w:rFonts w:ascii="Times New Roman" w:hAnsi="Times New Roman"/>
          <w:sz w:val="24"/>
          <w:szCs w:val="24"/>
        </w:rPr>
        <w:t>воз</w:t>
      </w:r>
      <w:r>
        <w:rPr>
          <w:rFonts w:ascii="Times New Roman" w:hAnsi="Times New Roman"/>
          <w:sz w:val="24"/>
          <w:szCs w:val="24"/>
        </w:rPr>
        <w:t>ки</w:t>
      </w:r>
      <w:r w:rsidRPr="00D9693D">
        <w:rPr>
          <w:rFonts w:ascii="Times New Roman" w:hAnsi="Times New Roman"/>
          <w:sz w:val="24"/>
          <w:szCs w:val="24"/>
        </w:rPr>
        <w:t xml:space="preserve"> по тарифам, установленным органами местного самоуп</w:t>
      </w:r>
      <w:r>
        <w:rPr>
          <w:rFonts w:ascii="Times New Roman" w:hAnsi="Times New Roman"/>
          <w:sz w:val="24"/>
          <w:szCs w:val="24"/>
        </w:rPr>
        <w:t>равления</w:t>
      </w:r>
      <w:r w:rsidRPr="00D9693D">
        <w:rPr>
          <w:rFonts w:ascii="Times New Roman" w:hAnsi="Times New Roman"/>
          <w:sz w:val="24"/>
          <w:szCs w:val="24"/>
        </w:rPr>
        <w:t xml:space="preserve"> </w:t>
      </w:r>
      <w:r>
        <w:rPr>
          <w:rFonts w:ascii="Times New Roman" w:hAnsi="Times New Roman"/>
          <w:sz w:val="24"/>
          <w:szCs w:val="24"/>
        </w:rPr>
        <w:t xml:space="preserve">в размере </w:t>
      </w:r>
      <w:r>
        <w:rPr>
          <w:rFonts w:ascii="Times New Roman" w:hAnsi="Times New Roman"/>
          <w:b/>
          <w:sz w:val="24"/>
          <w:szCs w:val="24"/>
        </w:rPr>
        <w:t>23 660</w:t>
      </w:r>
      <w:r w:rsidRPr="00D9693D">
        <w:rPr>
          <w:rFonts w:ascii="Times New Roman" w:hAnsi="Times New Roman"/>
          <w:sz w:val="24"/>
          <w:szCs w:val="24"/>
        </w:rPr>
        <w:t xml:space="preserve"> тыс. рублей по регулярным маршрутам</w:t>
      </w:r>
      <w:r>
        <w:rPr>
          <w:rFonts w:ascii="Times New Roman" w:hAnsi="Times New Roman"/>
          <w:sz w:val="24"/>
          <w:szCs w:val="24"/>
        </w:rPr>
        <w:t>:</w:t>
      </w:r>
      <w:r w:rsidRPr="00D9693D">
        <w:rPr>
          <w:rFonts w:ascii="Times New Roman" w:hAnsi="Times New Roman"/>
          <w:sz w:val="24"/>
          <w:szCs w:val="24"/>
        </w:rPr>
        <w:t xml:space="preserve"> 1, 2, </w:t>
      </w:r>
      <w:r>
        <w:rPr>
          <w:rFonts w:ascii="Times New Roman" w:hAnsi="Times New Roman"/>
          <w:sz w:val="24"/>
          <w:szCs w:val="24"/>
        </w:rPr>
        <w:t xml:space="preserve">6, </w:t>
      </w:r>
      <w:r w:rsidRPr="00D9693D">
        <w:rPr>
          <w:rFonts w:ascii="Times New Roman" w:hAnsi="Times New Roman"/>
          <w:sz w:val="24"/>
          <w:szCs w:val="24"/>
        </w:rPr>
        <w:t xml:space="preserve">7, 7а, </w:t>
      </w:r>
      <w:r>
        <w:rPr>
          <w:rFonts w:ascii="Times New Roman" w:hAnsi="Times New Roman"/>
          <w:sz w:val="24"/>
          <w:szCs w:val="24"/>
        </w:rPr>
        <w:t xml:space="preserve">8, 8а, </w:t>
      </w:r>
      <w:r w:rsidRPr="00D9693D">
        <w:rPr>
          <w:rFonts w:ascii="Times New Roman" w:hAnsi="Times New Roman"/>
          <w:sz w:val="24"/>
          <w:szCs w:val="24"/>
        </w:rPr>
        <w:t>9, 10, 12, 13</w:t>
      </w:r>
      <w:r>
        <w:rPr>
          <w:rFonts w:ascii="Times New Roman" w:hAnsi="Times New Roman"/>
          <w:sz w:val="24"/>
          <w:szCs w:val="24"/>
        </w:rPr>
        <w:t>, 16, 17, 18;</w:t>
      </w:r>
    </w:p>
    <w:p w:rsidR="0099688C" w:rsidRPr="00554ACC" w:rsidRDefault="0099688C" w:rsidP="0099688C">
      <w:pPr>
        <w:pStyle w:val="af8"/>
        <w:spacing w:after="0" w:line="240" w:lineRule="auto"/>
        <w:ind w:left="0" w:firstLine="709"/>
        <w:jc w:val="both"/>
        <w:rPr>
          <w:rFonts w:ascii="Times New Roman" w:hAnsi="Times New Roman"/>
          <w:sz w:val="24"/>
          <w:szCs w:val="24"/>
        </w:rPr>
      </w:pPr>
      <w:r>
        <w:rPr>
          <w:rFonts w:ascii="Times New Roman" w:hAnsi="Times New Roman"/>
          <w:b/>
          <w:sz w:val="24"/>
          <w:szCs w:val="24"/>
        </w:rPr>
        <w:t xml:space="preserve">4. </w:t>
      </w:r>
      <w:r w:rsidRPr="00554ACC">
        <w:rPr>
          <w:rFonts w:ascii="Times New Roman" w:hAnsi="Times New Roman"/>
          <w:b/>
          <w:sz w:val="24"/>
          <w:szCs w:val="24"/>
        </w:rPr>
        <w:t>«Дорожное хозяйство»</w:t>
      </w:r>
      <w:r w:rsidRPr="00554ACC">
        <w:rPr>
          <w:rFonts w:ascii="Times New Roman" w:hAnsi="Times New Roman"/>
          <w:sz w:val="24"/>
          <w:szCs w:val="24"/>
        </w:rPr>
        <w:t xml:space="preserve"> - произведены расходы на основное мероприятие «Обесп</w:t>
      </w:r>
      <w:r w:rsidRPr="00554ACC">
        <w:rPr>
          <w:rFonts w:ascii="Times New Roman" w:hAnsi="Times New Roman"/>
          <w:sz w:val="24"/>
          <w:szCs w:val="24"/>
        </w:rPr>
        <w:t>е</w:t>
      </w:r>
      <w:r w:rsidRPr="00554ACC">
        <w:rPr>
          <w:rFonts w:ascii="Times New Roman" w:hAnsi="Times New Roman"/>
          <w:sz w:val="24"/>
          <w:szCs w:val="24"/>
        </w:rPr>
        <w:t xml:space="preserve">чение сохранности, развития и улучшения технического состояния автомобильных дорог общего пользования местного значения» в размере </w:t>
      </w:r>
      <w:r>
        <w:rPr>
          <w:rFonts w:ascii="Times New Roman" w:hAnsi="Times New Roman"/>
          <w:b/>
          <w:sz w:val="24"/>
          <w:szCs w:val="24"/>
        </w:rPr>
        <w:t>336 968</w:t>
      </w:r>
      <w:r w:rsidRPr="00554ACC">
        <w:rPr>
          <w:rFonts w:ascii="Times New Roman" w:hAnsi="Times New Roman"/>
          <w:sz w:val="24"/>
          <w:szCs w:val="24"/>
        </w:rPr>
        <w:t xml:space="preserve"> тыс. рублей. Перечень расходов приведён в таблице </w:t>
      </w:r>
      <w:r>
        <w:rPr>
          <w:rFonts w:ascii="Times New Roman" w:hAnsi="Times New Roman"/>
          <w:sz w:val="24"/>
          <w:szCs w:val="24"/>
        </w:rPr>
        <w:t>18</w:t>
      </w:r>
      <w:r w:rsidRPr="00554ACC">
        <w:rPr>
          <w:rFonts w:ascii="Times New Roman" w:hAnsi="Times New Roman"/>
          <w:sz w:val="24"/>
          <w:szCs w:val="24"/>
        </w:rPr>
        <w:t>.</w:t>
      </w:r>
    </w:p>
    <w:p w:rsidR="0099688C" w:rsidRPr="00554ACC" w:rsidRDefault="0099688C" w:rsidP="0099688C">
      <w:pPr>
        <w:ind w:firstLine="709"/>
        <w:jc w:val="right"/>
        <w:rPr>
          <w:sz w:val="24"/>
          <w:szCs w:val="24"/>
        </w:rPr>
      </w:pPr>
      <w:r w:rsidRPr="00554ACC">
        <w:rPr>
          <w:sz w:val="24"/>
          <w:szCs w:val="24"/>
        </w:rPr>
        <w:t>Таблица № 1</w:t>
      </w:r>
      <w:r>
        <w:rPr>
          <w:sz w:val="24"/>
          <w:szCs w:val="24"/>
        </w:rPr>
        <w:t>8</w:t>
      </w:r>
    </w:p>
    <w:p w:rsidR="0099688C" w:rsidRPr="00554ACC" w:rsidRDefault="0099688C" w:rsidP="0099688C">
      <w:pPr>
        <w:ind w:firstLine="708"/>
        <w:jc w:val="right"/>
        <w:rPr>
          <w:sz w:val="24"/>
          <w:szCs w:val="24"/>
        </w:rPr>
      </w:pPr>
      <w:r w:rsidRPr="00554ACC">
        <w:rPr>
          <w:sz w:val="24"/>
          <w:szCs w:val="24"/>
        </w:rPr>
        <w:t xml:space="preserve">                                                                                                                           тыс. рублей</w:t>
      </w:r>
    </w:p>
    <w:tbl>
      <w:tblPr>
        <w:tblW w:w="4891" w:type="pct"/>
        <w:tblInd w:w="108" w:type="dxa"/>
        <w:tblLook w:val="04A0" w:firstRow="1" w:lastRow="0" w:firstColumn="1" w:lastColumn="0" w:noHBand="0" w:noVBand="1"/>
      </w:tblPr>
      <w:tblGrid>
        <w:gridCol w:w="8365"/>
        <w:gridCol w:w="1274"/>
      </w:tblGrid>
      <w:tr w:rsidR="0099688C" w:rsidRPr="00554ACC" w:rsidTr="00FA2A3E">
        <w:trPr>
          <w:trHeight w:val="20"/>
          <w:tblHeader/>
        </w:trPr>
        <w:tc>
          <w:tcPr>
            <w:tcW w:w="433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9688C" w:rsidRPr="00A80C79" w:rsidRDefault="0099688C" w:rsidP="0099688C">
            <w:pPr>
              <w:jc w:val="center"/>
              <w:rPr>
                <w:sz w:val="16"/>
              </w:rPr>
            </w:pPr>
            <w:r w:rsidRPr="00A80C79">
              <w:rPr>
                <w:sz w:val="16"/>
              </w:rPr>
              <w:t>Наименование расходов</w:t>
            </w:r>
          </w:p>
        </w:tc>
        <w:tc>
          <w:tcPr>
            <w:tcW w:w="661" w:type="pct"/>
            <w:tcBorders>
              <w:top w:val="single" w:sz="4" w:space="0" w:color="auto"/>
              <w:left w:val="nil"/>
              <w:bottom w:val="single" w:sz="4" w:space="0" w:color="auto"/>
              <w:right w:val="single" w:sz="4" w:space="0" w:color="auto"/>
            </w:tcBorders>
            <w:shd w:val="clear" w:color="000000" w:fill="FFFFFF"/>
            <w:vAlign w:val="bottom"/>
            <w:hideMark/>
          </w:tcPr>
          <w:p w:rsidR="0099688C" w:rsidRPr="00A80C79" w:rsidRDefault="0099688C" w:rsidP="0099688C">
            <w:pPr>
              <w:jc w:val="center"/>
              <w:rPr>
                <w:sz w:val="16"/>
              </w:rPr>
            </w:pPr>
            <w:r w:rsidRPr="00A80C79">
              <w:rPr>
                <w:sz w:val="16"/>
              </w:rPr>
              <w:t xml:space="preserve">Исполнение </w:t>
            </w:r>
          </w:p>
        </w:tc>
      </w:tr>
      <w:tr w:rsidR="0099688C" w:rsidRPr="00554ACC" w:rsidTr="00FA2A3E">
        <w:trPr>
          <w:trHeight w:val="20"/>
        </w:trPr>
        <w:tc>
          <w:tcPr>
            <w:tcW w:w="433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9688C" w:rsidRPr="00F76EDF" w:rsidRDefault="0099688C" w:rsidP="0099688C">
            <w:pPr>
              <w:ind w:firstLine="34"/>
              <w:jc w:val="both"/>
            </w:pPr>
            <w:r w:rsidRPr="00F76EDF">
              <w:rPr>
                <w:u w:val="single"/>
              </w:rPr>
              <w:t xml:space="preserve">Содержание и ремонт светофорных </w:t>
            </w:r>
            <w:r w:rsidRPr="00CF2F6A">
              <w:rPr>
                <w:u w:val="single"/>
              </w:rPr>
              <w:t>объектов и дорожных знаков</w:t>
            </w:r>
            <w:r>
              <w:t xml:space="preserve"> (транспортный светофор </w:t>
            </w:r>
            <w:r w:rsidRPr="00BD5747">
              <w:t>– 50 шт., пешеходный светофор – 44 шт., дополнительная секция – 18 шт.; знаки – 1470</w:t>
            </w:r>
            <w:r w:rsidRPr="00F76EDF">
              <w:t xml:space="preserve"> шт.)</w:t>
            </w:r>
          </w:p>
        </w:tc>
        <w:tc>
          <w:tcPr>
            <w:tcW w:w="661" w:type="pct"/>
            <w:tcBorders>
              <w:top w:val="nil"/>
              <w:left w:val="nil"/>
              <w:bottom w:val="single" w:sz="4" w:space="0" w:color="auto"/>
              <w:right w:val="single" w:sz="4" w:space="0" w:color="auto"/>
            </w:tcBorders>
            <w:shd w:val="clear" w:color="000000" w:fill="FFFFFF"/>
            <w:vAlign w:val="center"/>
            <w:hideMark/>
          </w:tcPr>
          <w:p w:rsidR="0099688C" w:rsidRPr="00554ACC" w:rsidRDefault="0099688C" w:rsidP="0099688C">
            <w:pPr>
              <w:jc w:val="center"/>
            </w:pPr>
            <w:r>
              <w:t>1 367</w:t>
            </w:r>
          </w:p>
        </w:tc>
      </w:tr>
      <w:tr w:rsidR="0099688C" w:rsidRPr="00554ACC" w:rsidTr="00FA2A3E">
        <w:trPr>
          <w:trHeight w:val="20"/>
        </w:trPr>
        <w:tc>
          <w:tcPr>
            <w:tcW w:w="433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9688C" w:rsidRPr="00F76EDF" w:rsidRDefault="0099688C" w:rsidP="0099688C">
            <w:pPr>
              <w:jc w:val="both"/>
            </w:pPr>
            <w:r w:rsidRPr="00F76EDF">
              <w:rPr>
                <w:u w:val="single"/>
              </w:rPr>
              <w:t>Устройство</w:t>
            </w:r>
            <w:r>
              <w:rPr>
                <w:u w:val="single"/>
              </w:rPr>
              <w:t>, содержание и ремонт</w:t>
            </w:r>
            <w:r w:rsidRPr="00F76EDF">
              <w:rPr>
                <w:u w:val="single"/>
              </w:rPr>
              <w:t xml:space="preserve"> светофорных объектов </w:t>
            </w:r>
            <w:r w:rsidRPr="00F76EDF">
              <w:t xml:space="preserve"> (светофоров и светофорного обор</w:t>
            </w:r>
            <w:r w:rsidRPr="00F76EDF">
              <w:t>у</w:t>
            </w:r>
            <w:r w:rsidRPr="00F76EDF">
              <w:t>дования на перекрестке автомобильных дорог - проспект Мира и ул. Мечтателей</w:t>
            </w:r>
            <w:r>
              <w:t>, выполне</w:t>
            </w:r>
            <w:r>
              <w:t>н</w:t>
            </w:r>
            <w:r>
              <w:t>ного в 2022 году по</w:t>
            </w:r>
            <w:r w:rsidRPr="00F76EDF">
              <w:t xml:space="preserve">  МК от 07.07.2022г.</w:t>
            </w:r>
            <w:r>
              <w:t xml:space="preserve"> оплачен остаток</w:t>
            </w:r>
            <w:r w:rsidRPr="00F76EDF">
              <w:t>)</w:t>
            </w:r>
          </w:p>
        </w:tc>
        <w:tc>
          <w:tcPr>
            <w:tcW w:w="661" w:type="pct"/>
            <w:tcBorders>
              <w:top w:val="nil"/>
              <w:left w:val="nil"/>
              <w:bottom w:val="single" w:sz="4" w:space="0" w:color="auto"/>
              <w:right w:val="single" w:sz="4" w:space="0" w:color="auto"/>
            </w:tcBorders>
            <w:shd w:val="clear" w:color="000000" w:fill="FFFFFF"/>
            <w:vAlign w:val="center"/>
            <w:hideMark/>
          </w:tcPr>
          <w:p w:rsidR="0099688C" w:rsidRPr="00554ACC" w:rsidRDefault="0099688C" w:rsidP="0099688C">
            <w:pPr>
              <w:jc w:val="center"/>
            </w:pPr>
            <w:r>
              <w:t>3 874</w:t>
            </w:r>
          </w:p>
        </w:tc>
      </w:tr>
      <w:tr w:rsidR="0099688C" w:rsidRPr="00554ACC" w:rsidTr="00FA2A3E">
        <w:trPr>
          <w:trHeight w:val="20"/>
        </w:trPr>
        <w:tc>
          <w:tcPr>
            <w:tcW w:w="4339" w:type="pct"/>
            <w:tcBorders>
              <w:top w:val="single" w:sz="4" w:space="0" w:color="auto"/>
              <w:left w:val="single" w:sz="4" w:space="0" w:color="auto"/>
              <w:bottom w:val="single" w:sz="4" w:space="0" w:color="auto"/>
              <w:right w:val="single" w:sz="4" w:space="0" w:color="auto"/>
            </w:tcBorders>
            <w:shd w:val="clear" w:color="auto" w:fill="auto"/>
            <w:vAlign w:val="bottom"/>
          </w:tcPr>
          <w:p w:rsidR="0099688C" w:rsidRPr="00F76EDF" w:rsidRDefault="0099688C" w:rsidP="0099688C">
            <w:pPr>
              <w:jc w:val="both"/>
              <w:rPr>
                <w:u w:val="single"/>
              </w:rPr>
            </w:pPr>
            <w:r w:rsidRPr="00923AA6">
              <w:t>Ямочный ремонт автомобильных дорог БЦМ</w:t>
            </w:r>
            <w:r>
              <w:t xml:space="preserve"> (поставка битумной эмульсии)</w:t>
            </w:r>
          </w:p>
        </w:tc>
        <w:tc>
          <w:tcPr>
            <w:tcW w:w="661" w:type="pct"/>
            <w:tcBorders>
              <w:top w:val="nil"/>
              <w:left w:val="nil"/>
              <w:bottom w:val="single" w:sz="4" w:space="0" w:color="auto"/>
              <w:right w:val="single" w:sz="4" w:space="0" w:color="auto"/>
            </w:tcBorders>
            <w:shd w:val="clear" w:color="000000" w:fill="FFFFFF"/>
            <w:vAlign w:val="center"/>
          </w:tcPr>
          <w:p w:rsidR="0099688C" w:rsidRDefault="0099688C" w:rsidP="0099688C">
            <w:pPr>
              <w:jc w:val="center"/>
            </w:pPr>
            <w:r>
              <w:t>2 345</w:t>
            </w:r>
          </w:p>
        </w:tc>
      </w:tr>
      <w:tr w:rsidR="0099688C" w:rsidRPr="00554ACC" w:rsidTr="00FA2A3E">
        <w:trPr>
          <w:trHeight w:val="20"/>
        </w:trPr>
        <w:tc>
          <w:tcPr>
            <w:tcW w:w="4339" w:type="pct"/>
            <w:tcBorders>
              <w:top w:val="single" w:sz="4" w:space="0" w:color="auto"/>
              <w:left w:val="single" w:sz="4" w:space="0" w:color="auto"/>
              <w:bottom w:val="single" w:sz="4" w:space="0" w:color="auto"/>
              <w:right w:val="single" w:sz="4" w:space="0" w:color="auto"/>
            </w:tcBorders>
            <w:shd w:val="clear" w:color="auto" w:fill="auto"/>
            <w:vAlign w:val="bottom"/>
          </w:tcPr>
          <w:p w:rsidR="0099688C" w:rsidRPr="00923AA6" w:rsidRDefault="0099688C" w:rsidP="0099688C">
            <w:pPr>
              <w:jc w:val="both"/>
            </w:pPr>
            <w:r>
              <w:rPr>
                <w:u w:val="single"/>
              </w:rPr>
              <w:t xml:space="preserve">Прочие расходы, </w:t>
            </w:r>
            <w:r w:rsidRPr="002606B4">
              <w:t>в том числе за счёт средств областного бюджета</w:t>
            </w:r>
            <w:r>
              <w:t xml:space="preserve"> – 2 244 тыс. </w:t>
            </w:r>
            <w:r w:rsidRPr="00FE0036">
              <w:t>рублей (изг</w:t>
            </w:r>
            <w:r w:rsidRPr="00FE0036">
              <w:t>о</w:t>
            </w:r>
            <w:r w:rsidRPr="00FE0036">
              <w:t>товление и установка остановочных павильонов – 17 единицы, хоз.товары)</w:t>
            </w:r>
          </w:p>
        </w:tc>
        <w:tc>
          <w:tcPr>
            <w:tcW w:w="661" w:type="pct"/>
            <w:tcBorders>
              <w:top w:val="nil"/>
              <w:left w:val="nil"/>
              <w:bottom w:val="single" w:sz="4" w:space="0" w:color="auto"/>
              <w:right w:val="single" w:sz="4" w:space="0" w:color="auto"/>
            </w:tcBorders>
            <w:shd w:val="clear" w:color="000000" w:fill="FFFFFF"/>
            <w:vAlign w:val="center"/>
          </w:tcPr>
          <w:p w:rsidR="0099688C" w:rsidRPr="002606B4" w:rsidRDefault="0099688C" w:rsidP="0099688C">
            <w:pPr>
              <w:jc w:val="center"/>
            </w:pPr>
            <w:r>
              <w:t>3 270</w:t>
            </w:r>
          </w:p>
        </w:tc>
      </w:tr>
      <w:tr w:rsidR="0099688C" w:rsidRPr="00554ACC" w:rsidTr="00FA2A3E">
        <w:trPr>
          <w:trHeight w:val="20"/>
        </w:trPr>
        <w:tc>
          <w:tcPr>
            <w:tcW w:w="4339" w:type="pct"/>
            <w:tcBorders>
              <w:top w:val="single" w:sz="4" w:space="0" w:color="auto"/>
              <w:left w:val="single" w:sz="4" w:space="0" w:color="auto"/>
              <w:bottom w:val="single" w:sz="4" w:space="0" w:color="auto"/>
              <w:right w:val="single" w:sz="4" w:space="0" w:color="auto"/>
            </w:tcBorders>
            <w:shd w:val="clear" w:color="auto" w:fill="auto"/>
            <w:vAlign w:val="bottom"/>
          </w:tcPr>
          <w:p w:rsidR="0099688C" w:rsidRDefault="0099688C" w:rsidP="0099688C">
            <w:pPr>
              <w:jc w:val="both"/>
              <w:rPr>
                <w:u w:val="single"/>
              </w:rPr>
            </w:pPr>
            <w:r>
              <w:rPr>
                <w:u w:val="single"/>
              </w:rPr>
              <w:t xml:space="preserve">Прочее оборудование </w:t>
            </w:r>
            <w:r w:rsidRPr="00D844B3">
              <w:t>(приобретение искусственных дорожных неровностей)</w:t>
            </w:r>
            <w:r>
              <w:t>. У</w:t>
            </w:r>
            <w:r w:rsidRPr="00D844B3">
              <w:t>становка</w:t>
            </w:r>
            <w:r>
              <w:rPr>
                <w:u w:val="single"/>
              </w:rPr>
              <w:t xml:space="preserve"> </w:t>
            </w:r>
            <w:r w:rsidRPr="00D844B3">
              <w:t>пл</w:t>
            </w:r>
            <w:r w:rsidRPr="00D844B3">
              <w:t>а</w:t>
            </w:r>
            <w:r w:rsidRPr="00D844B3">
              <w:t>нируется в 2024 году.</w:t>
            </w:r>
          </w:p>
        </w:tc>
        <w:tc>
          <w:tcPr>
            <w:tcW w:w="661" w:type="pct"/>
            <w:tcBorders>
              <w:top w:val="nil"/>
              <w:left w:val="nil"/>
              <w:bottom w:val="single" w:sz="4" w:space="0" w:color="auto"/>
              <w:right w:val="single" w:sz="4" w:space="0" w:color="auto"/>
            </w:tcBorders>
            <w:shd w:val="clear" w:color="000000" w:fill="FFFFFF"/>
            <w:vAlign w:val="center"/>
          </w:tcPr>
          <w:p w:rsidR="0099688C" w:rsidRDefault="0099688C" w:rsidP="0099688C">
            <w:pPr>
              <w:jc w:val="center"/>
            </w:pPr>
            <w:r>
              <w:t>283</w:t>
            </w:r>
          </w:p>
        </w:tc>
      </w:tr>
      <w:tr w:rsidR="0099688C" w:rsidRPr="00554ACC" w:rsidTr="00FA2A3E">
        <w:trPr>
          <w:trHeight w:val="20"/>
        </w:trPr>
        <w:tc>
          <w:tcPr>
            <w:tcW w:w="4339" w:type="pct"/>
            <w:tcBorders>
              <w:top w:val="single" w:sz="4" w:space="0" w:color="auto"/>
              <w:left w:val="single" w:sz="4" w:space="0" w:color="auto"/>
              <w:bottom w:val="single" w:sz="4" w:space="0" w:color="auto"/>
              <w:right w:val="single" w:sz="4" w:space="0" w:color="auto"/>
            </w:tcBorders>
            <w:shd w:val="clear" w:color="auto" w:fill="auto"/>
            <w:vAlign w:val="bottom"/>
          </w:tcPr>
          <w:p w:rsidR="0099688C" w:rsidRPr="008C06D6" w:rsidRDefault="0099688C" w:rsidP="0099688C">
            <w:pPr>
              <w:jc w:val="both"/>
              <w:rPr>
                <w:u w:val="single"/>
              </w:rPr>
            </w:pPr>
            <w:r w:rsidRPr="008C06D6">
              <w:rPr>
                <w:u w:val="single"/>
              </w:rPr>
              <w:t>Техническое сопровождение программ (</w:t>
            </w:r>
            <w:r w:rsidRPr="008C06D6">
              <w:rPr>
                <w:color w:val="000000" w:themeColor="text1"/>
              </w:rPr>
              <w:t>программы для ЭВМ «КТГ-Калькулятор»)</w:t>
            </w:r>
          </w:p>
        </w:tc>
        <w:tc>
          <w:tcPr>
            <w:tcW w:w="661" w:type="pct"/>
            <w:tcBorders>
              <w:top w:val="nil"/>
              <w:left w:val="nil"/>
              <w:bottom w:val="single" w:sz="4" w:space="0" w:color="auto"/>
              <w:right w:val="single" w:sz="4" w:space="0" w:color="auto"/>
            </w:tcBorders>
            <w:shd w:val="clear" w:color="000000" w:fill="FFFFFF"/>
            <w:vAlign w:val="center"/>
          </w:tcPr>
          <w:p w:rsidR="0099688C" w:rsidRPr="00B72608" w:rsidRDefault="0099688C" w:rsidP="0099688C">
            <w:pPr>
              <w:jc w:val="center"/>
            </w:pPr>
            <w:r w:rsidRPr="00B72608">
              <w:t>36</w:t>
            </w:r>
          </w:p>
        </w:tc>
      </w:tr>
      <w:tr w:rsidR="0099688C" w:rsidRPr="00554ACC" w:rsidTr="00FA2A3E">
        <w:trPr>
          <w:trHeight w:val="20"/>
        </w:trPr>
        <w:tc>
          <w:tcPr>
            <w:tcW w:w="4339" w:type="pct"/>
            <w:tcBorders>
              <w:top w:val="single" w:sz="4" w:space="0" w:color="auto"/>
              <w:left w:val="single" w:sz="4" w:space="0" w:color="auto"/>
              <w:bottom w:val="single" w:sz="4" w:space="0" w:color="auto"/>
              <w:right w:val="single" w:sz="4" w:space="0" w:color="auto"/>
            </w:tcBorders>
            <w:shd w:val="clear" w:color="auto" w:fill="auto"/>
            <w:vAlign w:val="bottom"/>
          </w:tcPr>
          <w:p w:rsidR="0099688C" w:rsidRPr="008C06D6" w:rsidRDefault="0099688C" w:rsidP="0099688C">
            <w:pPr>
              <w:jc w:val="both"/>
              <w:rPr>
                <w:u w:val="single"/>
              </w:rPr>
            </w:pPr>
            <w:r>
              <w:rPr>
                <w:u w:val="single"/>
              </w:rPr>
              <w:t>Разработка</w:t>
            </w:r>
            <w:r w:rsidRPr="00DE215F">
              <w:rPr>
                <w:u w:val="single"/>
              </w:rPr>
              <w:t>, эксперти</w:t>
            </w:r>
            <w:r>
              <w:rPr>
                <w:u w:val="single"/>
              </w:rPr>
              <w:t>за проектно-сметной документации</w:t>
            </w:r>
            <w:r w:rsidRPr="00642B87">
              <w:t xml:space="preserve"> (проведение</w:t>
            </w:r>
            <w:r>
              <w:t xml:space="preserve"> </w:t>
            </w:r>
            <w:r>
              <w:rPr>
                <w:color w:val="000000" w:themeColor="text1"/>
              </w:rPr>
              <w:t xml:space="preserve">лабораторных проб </w:t>
            </w:r>
            <w:r w:rsidRPr="00F267B5">
              <w:rPr>
                <w:color w:val="000000" w:themeColor="text1"/>
              </w:rPr>
              <w:t>ке</w:t>
            </w:r>
            <w:r w:rsidRPr="00F267B5">
              <w:rPr>
                <w:color w:val="000000" w:themeColor="text1"/>
              </w:rPr>
              <w:t>р</w:t>
            </w:r>
            <w:r w:rsidRPr="00F267B5">
              <w:rPr>
                <w:color w:val="000000" w:themeColor="text1"/>
              </w:rPr>
              <w:t>нов</w:t>
            </w:r>
            <w:r>
              <w:rPr>
                <w:color w:val="000000" w:themeColor="text1"/>
              </w:rPr>
              <w:t xml:space="preserve"> (вырубок) из асфальтобетонного покрытия и определения продольной ровности дорожной поверхности автомобильной дороги по улице 50 лет ВЛКСМ)</w:t>
            </w:r>
          </w:p>
        </w:tc>
        <w:tc>
          <w:tcPr>
            <w:tcW w:w="661" w:type="pct"/>
            <w:tcBorders>
              <w:top w:val="nil"/>
              <w:left w:val="nil"/>
              <w:bottom w:val="single" w:sz="4" w:space="0" w:color="auto"/>
              <w:right w:val="single" w:sz="4" w:space="0" w:color="auto"/>
            </w:tcBorders>
            <w:shd w:val="clear" w:color="000000" w:fill="FFFFFF"/>
            <w:vAlign w:val="center"/>
          </w:tcPr>
          <w:p w:rsidR="0099688C" w:rsidRPr="00B72608" w:rsidRDefault="0099688C" w:rsidP="0099688C">
            <w:pPr>
              <w:jc w:val="center"/>
            </w:pPr>
            <w:r>
              <w:t>91</w:t>
            </w:r>
          </w:p>
        </w:tc>
      </w:tr>
      <w:tr w:rsidR="0099688C" w:rsidRPr="00554ACC" w:rsidTr="00FA2A3E">
        <w:trPr>
          <w:trHeight w:val="20"/>
        </w:trPr>
        <w:tc>
          <w:tcPr>
            <w:tcW w:w="4339" w:type="pct"/>
            <w:tcBorders>
              <w:top w:val="single" w:sz="4" w:space="0" w:color="auto"/>
              <w:left w:val="single" w:sz="4" w:space="0" w:color="auto"/>
              <w:bottom w:val="single" w:sz="4" w:space="0" w:color="auto"/>
              <w:right w:val="single" w:sz="4" w:space="0" w:color="auto"/>
            </w:tcBorders>
            <w:shd w:val="clear" w:color="auto" w:fill="auto"/>
            <w:vAlign w:val="bottom"/>
          </w:tcPr>
          <w:p w:rsidR="0099688C" w:rsidRDefault="0099688C" w:rsidP="0099688C">
            <w:pPr>
              <w:jc w:val="both"/>
              <w:rPr>
                <w:u w:val="single"/>
              </w:rPr>
            </w:pPr>
            <w:r>
              <w:rPr>
                <w:u w:val="single"/>
              </w:rPr>
              <w:t xml:space="preserve">Разметка дороги </w:t>
            </w:r>
            <w:r>
              <w:t>(горизонтальная – 141 км, пешеходные переходы – 99 шт. протяжённостью 1,389 км, искусственные неровности – 24 шт. протяжённостью 0,376 км.)</w:t>
            </w:r>
          </w:p>
        </w:tc>
        <w:tc>
          <w:tcPr>
            <w:tcW w:w="661" w:type="pct"/>
            <w:tcBorders>
              <w:top w:val="nil"/>
              <w:left w:val="nil"/>
              <w:bottom w:val="single" w:sz="4" w:space="0" w:color="auto"/>
              <w:right w:val="single" w:sz="4" w:space="0" w:color="auto"/>
            </w:tcBorders>
            <w:shd w:val="clear" w:color="000000" w:fill="FFFFFF"/>
            <w:vAlign w:val="center"/>
          </w:tcPr>
          <w:p w:rsidR="0099688C" w:rsidRPr="002606B4" w:rsidRDefault="0099688C" w:rsidP="0099688C">
            <w:pPr>
              <w:jc w:val="center"/>
              <w:rPr>
                <w:lang w:val="en-US"/>
              </w:rPr>
            </w:pPr>
            <w:r>
              <w:t>3 665</w:t>
            </w:r>
          </w:p>
        </w:tc>
      </w:tr>
      <w:tr w:rsidR="0099688C" w:rsidRPr="00554ACC" w:rsidTr="00A80C79">
        <w:trPr>
          <w:trHeight w:val="186"/>
        </w:trPr>
        <w:tc>
          <w:tcPr>
            <w:tcW w:w="4339" w:type="pct"/>
            <w:tcBorders>
              <w:top w:val="single" w:sz="4" w:space="0" w:color="auto"/>
              <w:left w:val="single" w:sz="4" w:space="0" w:color="auto"/>
              <w:bottom w:val="single" w:sz="4" w:space="0" w:color="auto"/>
              <w:right w:val="single" w:sz="4" w:space="0" w:color="auto"/>
            </w:tcBorders>
            <w:shd w:val="clear" w:color="auto" w:fill="auto"/>
            <w:vAlign w:val="bottom"/>
          </w:tcPr>
          <w:p w:rsidR="0099688C" w:rsidRPr="00A23CBB" w:rsidRDefault="0099688C" w:rsidP="0099688C">
            <w:pPr>
              <w:jc w:val="both"/>
            </w:pPr>
            <w:r w:rsidRPr="00A23CBB">
              <w:rPr>
                <w:u w:val="single"/>
              </w:rPr>
              <w:t>Текущий и капитальный ремонт городских дорог</w:t>
            </w:r>
            <w:r w:rsidRPr="00A23CBB">
              <w:t>, в том числе:</w:t>
            </w:r>
          </w:p>
          <w:p w:rsidR="0099688C" w:rsidRDefault="0099688C" w:rsidP="0099688C">
            <w:pPr>
              <w:jc w:val="both"/>
            </w:pPr>
            <w:r w:rsidRPr="00A23CBB">
              <w:t xml:space="preserve">      </w:t>
            </w:r>
            <w:r w:rsidRPr="00A23CBB">
              <w:rPr>
                <w:b/>
                <w:u w:val="single"/>
              </w:rPr>
              <w:t>за счёт инициативных проектов:</w:t>
            </w:r>
            <w:r w:rsidRPr="00A23CBB">
              <w:t xml:space="preserve"> </w:t>
            </w:r>
          </w:p>
          <w:p w:rsidR="0099688C" w:rsidRPr="00A23CBB" w:rsidRDefault="0099688C" w:rsidP="0099688C">
            <w:pPr>
              <w:ind w:firstLine="318"/>
              <w:jc w:val="both"/>
            </w:pPr>
            <w:r w:rsidRPr="00A23CBB">
              <w:t xml:space="preserve">1) исполнен муниципальный контракт от 11.07.2023г. по ремонту участка автодороги от т.83 по ул. Декабристов до контррезервуаров и участка автодороги на ул. Декабристов </w:t>
            </w:r>
            <w:r w:rsidRPr="00A23CBB">
              <w:rPr>
                <w:u w:val="single"/>
              </w:rPr>
              <w:t>(</w:t>
            </w:r>
            <w:r w:rsidRPr="00A23CBB">
              <w:t>пр</w:t>
            </w:r>
            <w:r w:rsidRPr="00A23CBB">
              <w:t>о</w:t>
            </w:r>
            <w:r w:rsidRPr="00A23CBB">
              <w:t>тяжённостью 1 200 м</w:t>
            </w:r>
            <w:r w:rsidRPr="00A23CBB">
              <w:rPr>
                <w:vertAlign w:val="superscript"/>
              </w:rPr>
              <w:t xml:space="preserve">2 </w:t>
            </w:r>
            <w:r w:rsidRPr="00A23CBB">
              <w:t>-</w:t>
            </w:r>
            <w:r>
              <w:t xml:space="preserve"> </w:t>
            </w:r>
            <w:r w:rsidRPr="00A23CBB">
              <w:t xml:space="preserve">устройство выравнивающего слоя и покрытия толщиной 5см; </w:t>
            </w:r>
          </w:p>
          <w:p w:rsidR="0099688C" w:rsidRPr="00A23CBB" w:rsidRDefault="0099688C" w:rsidP="0099688C">
            <w:pPr>
              <w:jc w:val="both"/>
            </w:pPr>
            <w:r>
              <w:t xml:space="preserve">       2) исполнен</w:t>
            </w:r>
            <w:r w:rsidRPr="00A23CBB">
              <w:t xml:space="preserve"> муниципальный контракт с ООО «</w:t>
            </w:r>
            <w:proofErr w:type="spellStart"/>
            <w:r w:rsidRPr="00A23CBB">
              <w:t>Илимстроймонтаж</w:t>
            </w:r>
            <w:proofErr w:type="spellEnd"/>
            <w:r w:rsidRPr="00A23CBB">
              <w:t>»</w:t>
            </w:r>
            <w:r>
              <w:t xml:space="preserve"> </w:t>
            </w:r>
            <w:r w:rsidRPr="00A23CBB">
              <w:rPr>
                <w:color w:val="000000" w:themeColor="text1"/>
              </w:rPr>
              <w:t>от 18.08.2023г. №А.2023.171151</w:t>
            </w:r>
            <w:r w:rsidRPr="00A23CBB">
              <w:t xml:space="preserve"> </w:t>
            </w:r>
            <w:r w:rsidRPr="00A23CBB">
              <w:rPr>
                <w:color w:val="000000" w:themeColor="text1"/>
              </w:rPr>
              <w:t>на выполнение работ по обустройству пешеходного перехода через автод</w:t>
            </w:r>
            <w:r w:rsidRPr="00A23CBB">
              <w:rPr>
                <w:color w:val="000000" w:themeColor="text1"/>
              </w:rPr>
              <w:t>о</w:t>
            </w:r>
            <w:r w:rsidRPr="00A23CBB">
              <w:rPr>
                <w:color w:val="000000" w:themeColor="text1"/>
              </w:rPr>
              <w:t>рогу по ул. Интернационалистов в районе зданий № 8 и № 9 с частичным ямочным ремонтом автодорожного полотна по ул. Интернационалистов на участке между ул. Энтузиастов и ул. Молодежн</w:t>
            </w:r>
            <w:r>
              <w:rPr>
                <w:color w:val="000000" w:themeColor="text1"/>
              </w:rPr>
              <w:t xml:space="preserve">ая, на сумму 2 189 тыс. рублей </w:t>
            </w:r>
            <w:r>
              <w:t xml:space="preserve">(демонтаж, устройство бордюров, </w:t>
            </w:r>
            <w:proofErr w:type="spellStart"/>
            <w:r>
              <w:t>поребриков</w:t>
            </w:r>
            <w:proofErr w:type="spellEnd"/>
            <w:r>
              <w:t>, газ</w:t>
            </w:r>
            <w:r>
              <w:t>о</w:t>
            </w:r>
            <w:r>
              <w:t>на, тротуара, ремонт проезда, установка металлического пешеходного ограждения, нанесение дорожной разметки, установка дорожных знаков);</w:t>
            </w:r>
          </w:p>
          <w:p w:rsidR="0099688C" w:rsidRDefault="0099688C" w:rsidP="0099688C">
            <w:pPr>
              <w:ind w:firstLine="318"/>
              <w:jc w:val="both"/>
              <w:rPr>
                <w:b/>
                <w:u w:val="single"/>
              </w:rPr>
            </w:pPr>
            <w:r w:rsidRPr="00A23CBB">
              <w:rPr>
                <w:b/>
                <w:u w:val="single"/>
              </w:rPr>
              <w:t xml:space="preserve">за счёт мероприятий перечня народных инициатив: </w:t>
            </w:r>
          </w:p>
          <w:p w:rsidR="0099688C" w:rsidRPr="00A23CBB" w:rsidRDefault="0099688C" w:rsidP="0099688C">
            <w:pPr>
              <w:ind w:firstLine="318"/>
              <w:jc w:val="both"/>
              <w:rPr>
                <w:color w:val="000000" w:themeColor="text1"/>
              </w:rPr>
            </w:pPr>
            <w:r>
              <w:t xml:space="preserve"> исполнен</w:t>
            </w:r>
            <w:r w:rsidRPr="00A23CBB">
              <w:rPr>
                <w:color w:val="000000" w:themeColor="text1"/>
              </w:rPr>
              <w:t xml:space="preserve"> муниципальный контракт с ИП Прокопов Е.В. от 11.09.2023г. № А.2023.183161 на выполнение работ по ремонту участка автомобильной дороги и устройству искусственных дорожных неровностей по Усть-Илимскому шоссе в районе автобусных остановочных пун</w:t>
            </w:r>
            <w:r w:rsidRPr="00A23CBB">
              <w:rPr>
                <w:color w:val="000000" w:themeColor="text1"/>
              </w:rPr>
              <w:t>к</w:t>
            </w:r>
            <w:r w:rsidRPr="00A23CBB">
              <w:rPr>
                <w:color w:val="000000" w:themeColor="text1"/>
              </w:rPr>
              <w:t>тов «Механизато</w:t>
            </w:r>
            <w:r>
              <w:rPr>
                <w:color w:val="000000" w:themeColor="text1"/>
              </w:rPr>
              <w:t xml:space="preserve">ров» на сумму 3 992 тыс. рублей </w:t>
            </w:r>
            <w:r>
              <w:t>протяжённостью 2 367</w:t>
            </w:r>
            <w:r w:rsidRPr="00A23CBB">
              <w:t xml:space="preserve"> м</w:t>
            </w:r>
            <w:r w:rsidRPr="00A23CBB">
              <w:rPr>
                <w:vertAlign w:val="superscript"/>
              </w:rPr>
              <w:t>2</w:t>
            </w:r>
            <w:r>
              <w:rPr>
                <w:color w:val="000000" w:themeColor="text1"/>
              </w:rPr>
              <w:t>;</w:t>
            </w:r>
          </w:p>
          <w:p w:rsidR="0099688C" w:rsidRDefault="0099688C" w:rsidP="0099688C">
            <w:pPr>
              <w:jc w:val="both"/>
            </w:pPr>
            <w:r w:rsidRPr="00A23CBB">
              <w:t xml:space="preserve">      </w:t>
            </w:r>
            <w:r w:rsidRPr="00A23CBB">
              <w:rPr>
                <w:b/>
                <w:u w:val="single"/>
              </w:rPr>
              <w:t xml:space="preserve">за </w:t>
            </w:r>
            <w:r w:rsidRPr="00352ED8">
              <w:rPr>
                <w:b/>
                <w:u w:val="single"/>
              </w:rPr>
              <w:t>счёт дорожной деятельности</w:t>
            </w:r>
            <w:r w:rsidRPr="00A23CBB">
              <w:rPr>
                <w:b/>
                <w:u w:val="single"/>
              </w:rPr>
              <w:t xml:space="preserve"> в отношении автомобильных дорог общего пользов</w:t>
            </w:r>
            <w:r w:rsidRPr="00A23CBB">
              <w:rPr>
                <w:b/>
                <w:u w:val="single"/>
              </w:rPr>
              <w:t>а</w:t>
            </w:r>
            <w:r w:rsidRPr="00A23CBB">
              <w:rPr>
                <w:b/>
                <w:u w:val="single"/>
              </w:rPr>
              <w:t>ния местного значения, входящих в транспортный каркас Иркутской области</w:t>
            </w:r>
            <w:r w:rsidRPr="00A23CBB">
              <w:t xml:space="preserve"> –</w:t>
            </w:r>
          </w:p>
          <w:p w:rsidR="0099688C" w:rsidRDefault="0099688C" w:rsidP="0099688C">
            <w:pPr>
              <w:ind w:firstLine="176"/>
              <w:jc w:val="both"/>
            </w:pPr>
            <w:r>
              <w:t xml:space="preserve">1) частично </w:t>
            </w:r>
            <w:r w:rsidRPr="00A23CBB">
              <w:t xml:space="preserve">исполнен муниципальный контракт </w:t>
            </w:r>
            <w:r>
              <w:t xml:space="preserve">(период 2023 года) </w:t>
            </w:r>
            <w:r w:rsidRPr="00A23CBB">
              <w:t xml:space="preserve">с </w:t>
            </w:r>
            <w:r w:rsidRPr="00A23CBB">
              <w:rPr>
                <w:color w:val="000000" w:themeColor="text1"/>
              </w:rPr>
              <w:t xml:space="preserve">ИП Тарасовой И.А. от 19.06.2023г. № А.2023.118120 по </w:t>
            </w:r>
            <w:r w:rsidRPr="00A23CBB">
              <w:t>ремонту автомобильной дороги по ул.</w:t>
            </w:r>
            <w:r>
              <w:t xml:space="preserve"> </w:t>
            </w:r>
            <w:r w:rsidRPr="00A23CBB">
              <w:t>Героев труда участок 1 протяжённостью</w:t>
            </w:r>
            <w:r>
              <w:t xml:space="preserve"> 1308 метров </w:t>
            </w:r>
            <w:r w:rsidRPr="00A23CBB">
              <w:t xml:space="preserve">(демонтажные, дорожные работы, устройство сети ливневой канализации, нанесение дорожной разметки, установка дорожных знаков); </w:t>
            </w:r>
          </w:p>
          <w:p w:rsidR="0099688C" w:rsidRPr="00EC7845" w:rsidRDefault="0099688C" w:rsidP="0099688C">
            <w:pPr>
              <w:ind w:firstLine="176"/>
              <w:jc w:val="both"/>
              <w:rPr>
                <w:vertAlign w:val="superscript"/>
              </w:rPr>
            </w:pPr>
            <w:r>
              <w:t xml:space="preserve">2) исполнен муниципальный контракт (период 2023-2025 годов) с ООО «ЗСМ» </w:t>
            </w:r>
            <w:r w:rsidRPr="003A7116">
              <w:t xml:space="preserve">от 29.05.2023г. </w:t>
            </w:r>
            <w:r>
              <w:t>№</w:t>
            </w:r>
            <w:r w:rsidRPr="003A7116">
              <w:t>А.2023.105100</w:t>
            </w:r>
            <w:r>
              <w:t xml:space="preserve"> по ремонтам: проезда к МАОУ «СОШ №11» протяжённостью 1 100,2 </w:t>
            </w:r>
            <w:r w:rsidRPr="00A23CBB">
              <w:t>м</w:t>
            </w:r>
            <w:r w:rsidRPr="00A23CBB">
              <w:rPr>
                <w:vertAlign w:val="superscript"/>
              </w:rPr>
              <w:t>2</w:t>
            </w:r>
            <w:r>
              <w:t xml:space="preserve">, участков автодорог по Братскому шоссе протяжённостью 15 120 </w:t>
            </w:r>
            <w:r w:rsidRPr="00A23CBB">
              <w:t>м</w:t>
            </w:r>
            <w:r w:rsidRPr="00A23CBB">
              <w:rPr>
                <w:vertAlign w:val="superscript"/>
              </w:rPr>
              <w:t>2</w:t>
            </w:r>
            <w:r>
              <w:rPr>
                <w:vertAlign w:val="superscript"/>
              </w:rPr>
              <w:t xml:space="preserve"> </w:t>
            </w:r>
            <w:r>
              <w:t xml:space="preserve">и Усть-Илимскому шоссе протяжённостью12 052,11 </w:t>
            </w:r>
            <w:r w:rsidRPr="00A23CBB">
              <w:t>м</w:t>
            </w:r>
            <w:r w:rsidRPr="00A23CBB">
              <w:rPr>
                <w:vertAlign w:val="superscript"/>
              </w:rPr>
              <w:t>2</w:t>
            </w:r>
            <w:r>
              <w:rPr>
                <w:vertAlign w:val="superscript"/>
              </w:rPr>
              <w:t xml:space="preserve">.   </w:t>
            </w:r>
          </w:p>
          <w:p w:rsidR="0099688C" w:rsidRDefault="0099688C" w:rsidP="0099688C">
            <w:pPr>
              <w:ind w:firstLine="176"/>
              <w:jc w:val="both"/>
              <w:rPr>
                <w:color w:val="000000" w:themeColor="text1"/>
              </w:rPr>
            </w:pPr>
            <w:r w:rsidRPr="00A23CBB">
              <w:rPr>
                <w:color w:val="000000" w:themeColor="text1"/>
              </w:rPr>
              <w:t xml:space="preserve"> </w:t>
            </w:r>
            <w:r>
              <w:rPr>
                <w:color w:val="000000" w:themeColor="text1"/>
              </w:rPr>
              <w:t>3) проведён строительный контроль за ходом выполнения работ по ремонтам вышепер</w:t>
            </w:r>
            <w:r>
              <w:rPr>
                <w:color w:val="000000" w:themeColor="text1"/>
              </w:rPr>
              <w:t>е</w:t>
            </w:r>
            <w:r>
              <w:rPr>
                <w:color w:val="000000" w:themeColor="text1"/>
              </w:rPr>
              <w:t>численных автомобильных дорог;</w:t>
            </w:r>
          </w:p>
          <w:p w:rsidR="0099688C" w:rsidRDefault="0099688C" w:rsidP="0099688C">
            <w:pPr>
              <w:jc w:val="both"/>
              <w:rPr>
                <w:color w:val="000000" w:themeColor="text1"/>
              </w:rPr>
            </w:pPr>
            <w:r w:rsidRPr="00A23CBB">
              <w:rPr>
                <w:color w:val="000000" w:themeColor="text1"/>
              </w:rPr>
              <w:t xml:space="preserve">    </w:t>
            </w:r>
            <w:r w:rsidRPr="00A23CBB">
              <w:rPr>
                <w:b/>
                <w:color w:val="000000" w:themeColor="text1"/>
                <w:u w:val="single"/>
              </w:rPr>
              <w:t>за счёт средств местного бюджета:</w:t>
            </w:r>
            <w:r w:rsidRPr="00A23CBB">
              <w:rPr>
                <w:color w:val="000000" w:themeColor="text1"/>
              </w:rPr>
              <w:t xml:space="preserve"> </w:t>
            </w:r>
          </w:p>
          <w:p w:rsidR="0099688C" w:rsidRPr="001C4B8F" w:rsidRDefault="0099688C" w:rsidP="00A80C79">
            <w:pPr>
              <w:ind w:firstLine="176"/>
              <w:jc w:val="both"/>
              <w:rPr>
                <w:color w:val="FF0000"/>
              </w:rPr>
            </w:pPr>
            <w:r w:rsidRPr="00A23CBB">
              <w:rPr>
                <w:color w:val="000000" w:themeColor="text1"/>
              </w:rPr>
              <w:t>1) исполнены контракты по текущему ремонту</w:t>
            </w:r>
            <w:r>
              <w:rPr>
                <w:color w:val="000000" w:themeColor="text1"/>
              </w:rPr>
              <w:t xml:space="preserve"> </w:t>
            </w:r>
            <w:r w:rsidRPr="00A23CBB">
              <w:rPr>
                <w:color w:val="000000" w:themeColor="text1"/>
              </w:rPr>
              <w:t xml:space="preserve">асфальтобетонного покрытия проезжей части моста (верхового) через реку Ангара протяжённость </w:t>
            </w:r>
            <w:r w:rsidRPr="00A23CBB">
              <w:rPr>
                <w:bCs/>
                <w:color w:val="000000" w:themeColor="text1"/>
              </w:rPr>
              <w:t>6 704 м</w:t>
            </w:r>
            <w:r w:rsidRPr="001C4B8F">
              <w:rPr>
                <w:bCs/>
                <w:color w:val="000000" w:themeColor="text1"/>
                <w:vertAlign w:val="superscript"/>
              </w:rPr>
              <w:t>2</w:t>
            </w:r>
            <w:r w:rsidRPr="00A23CBB">
              <w:rPr>
                <w:bCs/>
                <w:color w:val="000000" w:themeColor="text1"/>
              </w:rPr>
              <w:t>, установка 2 дорожных знаков в сумме 7 361 тыс. рублей; ямочный ремонт участков</w:t>
            </w:r>
            <w:r w:rsidRPr="00A23CBB">
              <w:rPr>
                <w:b/>
                <w:color w:val="000000" w:themeColor="text1"/>
              </w:rPr>
              <w:t xml:space="preserve"> </w:t>
            </w:r>
            <w:r w:rsidRPr="00A23CBB">
              <w:rPr>
                <w:color w:val="000000" w:themeColor="text1"/>
              </w:rPr>
              <w:t>автомобильных дорог в правобережной и левобережн</w:t>
            </w:r>
            <w:r>
              <w:rPr>
                <w:color w:val="000000" w:themeColor="text1"/>
              </w:rPr>
              <w:t>ой частях города площадью 14 928,14м</w:t>
            </w:r>
            <w:r w:rsidRPr="001C4B8F">
              <w:rPr>
                <w:color w:val="000000" w:themeColor="text1"/>
                <w:vertAlign w:val="superscript"/>
              </w:rPr>
              <w:t>2</w:t>
            </w:r>
            <w:r>
              <w:rPr>
                <w:color w:val="000000" w:themeColor="text1"/>
              </w:rPr>
              <w:t xml:space="preserve"> в сумме 19 617</w:t>
            </w:r>
            <w:r w:rsidRPr="00A23CBB">
              <w:rPr>
                <w:color w:val="000000" w:themeColor="text1"/>
              </w:rPr>
              <w:t xml:space="preserve"> тыс. рублей</w:t>
            </w:r>
          </w:p>
        </w:tc>
        <w:tc>
          <w:tcPr>
            <w:tcW w:w="661" w:type="pct"/>
            <w:tcBorders>
              <w:top w:val="nil"/>
              <w:left w:val="nil"/>
              <w:bottom w:val="single" w:sz="4" w:space="0" w:color="auto"/>
              <w:right w:val="single" w:sz="4" w:space="0" w:color="auto"/>
            </w:tcBorders>
            <w:shd w:val="clear" w:color="000000" w:fill="FFFFFF"/>
            <w:vAlign w:val="center"/>
          </w:tcPr>
          <w:p w:rsidR="0099688C" w:rsidRPr="00F026C2" w:rsidRDefault="0099688C" w:rsidP="0099688C">
            <w:pPr>
              <w:jc w:val="center"/>
              <w:rPr>
                <w:u w:val="single"/>
              </w:rPr>
            </w:pPr>
            <w:r w:rsidRPr="00F026C2">
              <w:rPr>
                <w:u w:val="single"/>
              </w:rPr>
              <w:t>192</w:t>
            </w:r>
            <w:r w:rsidR="001E3BB8">
              <w:rPr>
                <w:u w:val="single"/>
              </w:rPr>
              <w:t> </w:t>
            </w:r>
            <w:r w:rsidRPr="00F026C2">
              <w:rPr>
                <w:u w:val="single"/>
              </w:rPr>
              <w:t>346</w:t>
            </w:r>
          </w:p>
          <w:p w:rsidR="0099688C" w:rsidRPr="00F026C2" w:rsidRDefault="0099688C" w:rsidP="0099688C">
            <w:pPr>
              <w:jc w:val="center"/>
              <w:rPr>
                <w:b/>
              </w:rPr>
            </w:pPr>
            <w:r w:rsidRPr="00F026C2">
              <w:rPr>
                <w:b/>
              </w:rPr>
              <w:t>4 430</w:t>
            </w:r>
          </w:p>
          <w:p w:rsidR="0099688C" w:rsidRPr="00A23CBB" w:rsidRDefault="0099688C" w:rsidP="0099688C">
            <w:pPr>
              <w:jc w:val="center"/>
            </w:pPr>
            <w:r>
              <w:t>2 241</w:t>
            </w:r>
          </w:p>
          <w:p w:rsidR="0099688C" w:rsidRDefault="0099688C" w:rsidP="0099688C">
            <w:pPr>
              <w:jc w:val="center"/>
            </w:pPr>
          </w:p>
          <w:p w:rsidR="0099688C" w:rsidRDefault="0099688C" w:rsidP="0099688C">
            <w:pPr>
              <w:jc w:val="center"/>
            </w:pPr>
          </w:p>
          <w:p w:rsidR="0099688C" w:rsidRDefault="0099688C" w:rsidP="0099688C">
            <w:pPr>
              <w:jc w:val="center"/>
            </w:pPr>
            <w:r>
              <w:t>2 189</w:t>
            </w:r>
          </w:p>
          <w:p w:rsidR="0099688C" w:rsidRDefault="0099688C" w:rsidP="0099688C">
            <w:pPr>
              <w:jc w:val="center"/>
            </w:pPr>
          </w:p>
          <w:p w:rsidR="0099688C" w:rsidRPr="00452C01" w:rsidRDefault="0099688C" w:rsidP="0099688C">
            <w:pPr>
              <w:jc w:val="center"/>
              <w:rPr>
                <w:b/>
              </w:rPr>
            </w:pPr>
          </w:p>
          <w:p w:rsidR="0099688C" w:rsidRDefault="0099688C" w:rsidP="0099688C">
            <w:pPr>
              <w:jc w:val="center"/>
            </w:pPr>
          </w:p>
          <w:p w:rsidR="0099688C" w:rsidRDefault="0099688C" w:rsidP="0099688C">
            <w:pPr>
              <w:jc w:val="center"/>
            </w:pPr>
          </w:p>
          <w:p w:rsidR="0099688C" w:rsidRDefault="0099688C" w:rsidP="0099688C">
            <w:pPr>
              <w:jc w:val="center"/>
            </w:pPr>
          </w:p>
          <w:p w:rsidR="0099688C" w:rsidRDefault="0099688C" w:rsidP="0099688C">
            <w:pPr>
              <w:jc w:val="center"/>
            </w:pPr>
          </w:p>
          <w:p w:rsidR="0099688C" w:rsidRPr="00452C01" w:rsidRDefault="0099688C" w:rsidP="0099688C">
            <w:pPr>
              <w:jc w:val="center"/>
              <w:rPr>
                <w:b/>
              </w:rPr>
            </w:pPr>
            <w:r>
              <w:rPr>
                <w:b/>
              </w:rPr>
              <w:t>3 992</w:t>
            </w:r>
          </w:p>
          <w:p w:rsidR="0099688C" w:rsidRPr="00A23CBB" w:rsidRDefault="0099688C" w:rsidP="0099688C">
            <w:pPr>
              <w:jc w:val="center"/>
            </w:pPr>
          </w:p>
          <w:p w:rsidR="0099688C" w:rsidRPr="00A23CBB" w:rsidRDefault="0099688C" w:rsidP="0099688C">
            <w:pPr>
              <w:jc w:val="center"/>
            </w:pPr>
            <w:r>
              <w:t>3 992</w:t>
            </w:r>
          </w:p>
          <w:p w:rsidR="0099688C" w:rsidRPr="00A23CBB" w:rsidRDefault="0099688C" w:rsidP="0099688C">
            <w:pPr>
              <w:jc w:val="center"/>
            </w:pPr>
          </w:p>
          <w:p w:rsidR="0099688C" w:rsidRPr="00A23CBB" w:rsidRDefault="0099688C" w:rsidP="0099688C">
            <w:pPr>
              <w:jc w:val="center"/>
            </w:pPr>
          </w:p>
          <w:p w:rsidR="0099688C" w:rsidRDefault="0099688C" w:rsidP="0099688C">
            <w:pPr>
              <w:jc w:val="center"/>
              <w:rPr>
                <w:b/>
              </w:rPr>
            </w:pPr>
          </w:p>
          <w:p w:rsidR="0099688C" w:rsidRPr="00F026C2" w:rsidRDefault="0099688C" w:rsidP="0099688C">
            <w:pPr>
              <w:jc w:val="center"/>
              <w:rPr>
                <w:b/>
              </w:rPr>
            </w:pPr>
            <w:r w:rsidRPr="00F026C2">
              <w:rPr>
                <w:b/>
              </w:rPr>
              <w:t>156 946</w:t>
            </w:r>
          </w:p>
          <w:p w:rsidR="0099688C" w:rsidRDefault="0099688C" w:rsidP="0099688C">
            <w:pPr>
              <w:jc w:val="center"/>
            </w:pPr>
          </w:p>
          <w:p w:rsidR="0099688C" w:rsidRDefault="0099688C" w:rsidP="0099688C">
            <w:pPr>
              <w:jc w:val="center"/>
            </w:pPr>
            <w:r>
              <w:t>90 269</w:t>
            </w:r>
          </w:p>
          <w:p w:rsidR="0099688C" w:rsidRDefault="0099688C" w:rsidP="0099688C">
            <w:pPr>
              <w:jc w:val="center"/>
            </w:pPr>
          </w:p>
          <w:p w:rsidR="0099688C" w:rsidRPr="00A23CBB" w:rsidRDefault="0099688C" w:rsidP="0099688C">
            <w:pPr>
              <w:jc w:val="center"/>
            </w:pPr>
          </w:p>
          <w:p w:rsidR="0099688C" w:rsidRPr="00EC7845" w:rsidRDefault="0099688C" w:rsidP="0099688C">
            <w:pPr>
              <w:jc w:val="center"/>
            </w:pPr>
          </w:p>
          <w:p w:rsidR="0099688C" w:rsidRPr="00F026C2" w:rsidRDefault="0099688C" w:rsidP="0099688C">
            <w:pPr>
              <w:jc w:val="center"/>
            </w:pPr>
            <w:r w:rsidRPr="00F026C2">
              <w:t>65 131</w:t>
            </w:r>
          </w:p>
          <w:p w:rsidR="0099688C" w:rsidRPr="00452C01" w:rsidRDefault="0099688C" w:rsidP="0099688C">
            <w:pPr>
              <w:jc w:val="center"/>
              <w:rPr>
                <w:b/>
              </w:rPr>
            </w:pPr>
          </w:p>
          <w:p w:rsidR="0099688C" w:rsidRDefault="0099688C" w:rsidP="0099688C">
            <w:pPr>
              <w:jc w:val="center"/>
            </w:pPr>
          </w:p>
          <w:p w:rsidR="0099688C" w:rsidRDefault="0099688C" w:rsidP="0099688C"/>
          <w:p w:rsidR="0099688C" w:rsidRDefault="0099688C" w:rsidP="0099688C">
            <w:pPr>
              <w:jc w:val="center"/>
            </w:pPr>
            <w:r>
              <w:t>1 546</w:t>
            </w:r>
          </w:p>
          <w:p w:rsidR="0099688C" w:rsidRPr="001E3BB8" w:rsidRDefault="001E3BB8" w:rsidP="0099688C">
            <w:pPr>
              <w:jc w:val="center"/>
              <w:rPr>
                <w:b/>
              </w:rPr>
            </w:pPr>
            <w:r w:rsidRPr="001E3BB8">
              <w:rPr>
                <w:b/>
              </w:rPr>
              <w:t>26 978</w:t>
            </w:r>
          </w:p>
          <w:p w:rsidR="0099688C" w:rsidRPr="00A23CBB" w:rsidRDefault="001E3BB8" w:rsidP="0099688C">
            <w:pPr>
              <w:jc w:val="center"/>
            </w:pPr>
            <w:r>
              <w:t>26 978</w:t>
            </w:r>
          </w:p>
          <w:p w:rsidR="0099688C" w:rsidRPr="00A23CBB" w:rsidRDefault="0099688C" w:rsidP="0099688C">
            <w:pPr>
              <w:jc w:val="center"/>
            </w:pPr>
          </w:p>
          <w:p w:rsidR="0099688C" w:rsidRPr="00A23CBB" w:rsidRDefault="0099688C" w:rsidP="0099688C">
            <w:pPr>
              <w:jc w:val="center"/>
            </w:pPr>
          </w:p>
          <w:p w:rsidR="0099688C" w:rsidRPr="00A23CBB" w:rsidRDefault="0099688C" w:rsidP="0099688C">
            <w:pPr>
              <w:jc w:val="center"/>
            </w:pPr>
          </w:p>
          <w:p w:rsidR="0099688C" w:rsidRPr="00A23CBB" w:rsidRDefault="0099688C" w:rsidP="0099688C">
            <w:pPr>
              <w:jc w:val="center"/>
            </w:pPr>
          </w:p>
        </w:tc>
      </w:tr>
      <w:tr w:rsidR="0099688C" w:rsidRPr="00736036" w:rsidTr="00FA2A3E">
        <w:trPr>
          <w:trHeight w:val="20"/>
        </w:trPr>
        <w:tc>
          <w:tcPr>
            <w:tcW w:w="433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9688C" w:rsidRDefault="0099688C" w:rsidP="0099688C">
            <w:pPr>
              <w:jc w:val="both"/>
            </w:pPr>
            <w:r>
              <w:rPr>
                <w:u w:val="single"/>
              </w:rPr>
              <w:lastRenderedPageBreak/>
              <w:t>Содержание городских</w:t>
            </w:r>
            <w:r w:rsidRPr="00554ACC">
              <w:rPr>
                <w:u w:val="single"/>
              </w:rPr>
              <w:t xml:space="preserve"> дорог</w:t>
            </w:r>
            <w:r>
              <w:rPr>
                <w:u w:val="single"/>
              </w:rPr>
              <w:t xml:space="preserve">, </w:t>
            </w:r>
            <w:r w:rsidRPr="00554ACC">
              <w:t>(на содержание автодорог левобережной и правобережной ч</w:t>
            </w:r>
            <w:r w:rsidRPr="00554ACC">
              <w:t>а</w:t>
            </w:r>
            <w:r w:rsidRPr="00554ACC">
              <w:t xml:space="preserve">стей города площадью </w:t>
            </w:r>
            <w:r w:rsidRPr="00427946">
              <w:t>1147,364 м</w:t>
            </w:r>
            <w:r w:rsidRPr="00427946">
              <w:rPr>
                <w:vertAlign w:val="superscript"/>
              </w:rPr>
              <w:t>2</w:t>
            </w:r>
            <w:r w:rsidRPr="00427946">
              <w:t>) в том числе</w:t>
            </w:r>
            <w:r w:rsidRPr="00C6403C">
              <w:t xml:space="preserve">: </w:t>
            </w:r>
          </w:p>
          <w:p w:rsidR="0099688C" w:rsidRDefault="0099688C" w:rsidP="0099688C">
            <w:pPr>
              <w:jc w:val="both"/>
              <w:rPr>
                <w:color w:val="000000" w:themeColor="text1"/>
              </w:rPr>
            </w:pPr>
            <w:r>
              <w:t xml:space="preserve"> - </w:t>
            </w:r>
            <w:r w:rsidRPr="00C6403C">
              <w:t>ручная уборка мусора</w:t>
            </w:r>
            <w:r>
              <w:t>,</w:t>
            </w:r>
            <w:r w:rsidRPr="00BF34B8">
              <w:t xml:space="preserve"> </w:t>
            </w:r>
            <w:r w:rsidRPr="00554ACC">
              <w:t xml:space="preserve">уборка снега в пределах границ автомобильных дорог, распределение </w:t>
            </w:r>
            <w:proofErr w:type="spellStart"/>
            <w:r w:rsidRPr="00554ACC">
              <w:t>противогололёдного</w:t>
            </w:r>
            <w:proofErr w:type="spellEnd"/>
            <w:r w:rsidRPr="00554ACC">
              <w:t xml:space="preserve"> материала</w:t>
            </w:r>
            <w:r>
              <w:t xml:space="preserve">, </w:t>
            </w:r>
            <w:r w:rsidRPr="00BF34B8">
              <w:t>выкашивание газонов в пред</w:t>
            </w:r>
            <w:r>
              <w:t xml:space="preserve">елах границ автомобильных </w:t>
            </w:r>
            <w:r w:rsidRPr="006E28E0">
              <w:t>д</w:t>
            </w:r>
            <w:r w:rsidRPr="006E28E0">
              <w:t>о</w:t>
            </w:r>
            <w:r w:rsidRPr="006E28E0">
              <w:t>рог</w:t>
            </w:r>
            <w:r>
              <w:t>;</w:t>
            </w:r>
            <w:r w:rsidRPr="00AA7759">
              <w:rPr>
                <w:color w:val="000000" w:themeColor="text1"/>
              </w:rPr>
              <w:t xml:space="preserve"> </w:t>
            </w:r>
          </w:p>
          <w:p w:rsidR="0099688C" w:rsidRPr="00554ACC" w:rsidRDefault="0099688C" w:rsidP="0099688C">
            <w:pPr>
              <w:jc w:val="both"/>
              <w:rPr>
                <w:strike/>
              </w:rPr>
            </w:pPr>
            <w:r>
              <w:rPr>
                <w:color w:val="000000" w:themeColor="text1"/>
              </w:rPr>
              <w:t xml:space="preserve"> - </w:t>
            </w:r>
            <w:r w:rsidRPr="00AA7759">
              <w:rPr>
                <w:color w:val="000000" w:themeColor="text1"/>
              </w:rPr>
              <w:t>электромон</w:t>
            </w:r>
            <w:r>
              <w:rPr>
                <w:color w:val="000000" w:themeColor="text1"/>
              </w:rPr>
              <w:t>тажные</w:t>
            </w:r>
            <w:r w:rsidRPr="00AA7759">
              <w:rPr>
                <w:color w:val="000000" w:themeColor="text1"/>
              </w:rPr>
              <w:t xml:space="preserve"> работ</w:t>
            </w:r>
            <w:r>
              <w:rPr>
                <w:color w:val="000000" w:themeColor="text1"/>
              </w:rPr>
              <w:t xml:space="preserve">ы </w:t>
            </w:r>
            <w:r w:rsidRPr="00AA7759">
              <w:rPr>
                <w:color w:val="000000" w:themeColor="text1"/>
              </w:rPr>
              <w:t xml:space="preserve"> линии наружного освещения и замене светильников на светод</w:t>
            </w:r>
            <w:r w:rsidRPr="00AA7759">
              <w:rPr>
                <w:color w:val="000000" w:themeColor="text1"/>
              </w:rPr>
              <w:t>и</w:t>
            </w:r>
            <w:r w:rsidRPr="00AA7759">
              <w:rPr>
                <w:color w:val="000000" w:themeColor="text1"/>
              </w:rPr>
              <w:t>одные по ул.50 лет ВЛКСМ в левобер</w:t>
            </w:r>
            <w:r>
              <w:rPr>
                <w:color w:val="000000" w:themeColor="text1"/>
              </w:rPr>
              <w:t>ежной части города</w:t>
            </w:r>
            <w:r>
              <w:t>.</w:t>
            </w:r>
          </w:p>
        </w:tc>
        <w:tc>
          <w:tcPr>
            <w:tcW w:w="661" w:type="pct"/>
            <w:tcBorders>
              <w:top w:val="nil"/>
              <w:left w:val="nil"/>
              <w:bottom w:val="single" w:sz="4" w:space="0" w:color="auto"/>
              <w:right w:val="single" w:sz="4" w:space="0" w:color="auto"/>
            </w:tcBorders>
            <w:shd w:val="clear" w:color="000000" w:fill="FFFFFF"/>
            <w:vAlign w:val="center"/>
            <w:hideMark/>
          </w:tcPr>
          <w:p w:rsidR="0099688C" w:rsidRDefault="0099688C" w:rsidP="0099688C">
            <w:pPr>
              <w:jc w:val="center"/>
            </w:pPr>
          </w:p>
          <w:p w:rsidR="0099688C" w:rsidRDefault="0099688C" w:rsidP="0099688C">
            <w:pPr>
              <w:jc w:val="center"/>
            </w:pPr>
            <w:r>
              <w:t>125 589</w:t>
            </w:r>
          </w:p>
          <w:p w:rsidR="0099688C" w:rsidRDefault="0099688C" w:rsidP="0099688C">
            <w:pPr>
              <w:jc w:val="center"/>
            </w:pPr>
          </w:p>
          <w:p w:rsidR="0099688C" w:rsidRDefault="0099688C" w:rsidP="0099688C">
            <w:pPr>
              <w:jc w:val="center"/>
            </w:pPr>
          </w:p>
          <w:p w:rsidR="0099688C" w:rsidRPr="00187087" w:rsidRDefault="0099688C" w:rsidP="0099688C">
            <w:pPr>
              <w:jc w:val="center"/>
            </w:pPr>
            <w:r>
              <w:t>4 102</w:t>
            </w:r>
          </w:p>
        </w:tc>
      </w:tr>
    </w:tbl>
    <w:p w:rsidR="00FA2A3E" w:rsidRPr="00A80C79" w:rsidRDefault="00FA2A3E" w:rsidP="0099688C">
      <w:pPr>
        <w:jc w:val="center"/>
        <w:rPr>
          <w:b/>
          <w:sz w:val="16"/>
          <w:szCs w:val="24"/>
        </w:rPr>
      </w:pPr>
    </w:p>
    <w:p w:rsidR="0099688C" w:rsidRDefault="0099688C" w:rsidP="0099688C">
      <w:pPr>
        <w:jc w:val="center"/>
        <w:rPr>
          <w:b/>
          <w:color w:val="FF0000"/>
          <w:sz w:val="24"/>
          <w:szCs w:val="24"/>
        </w:rPr>
      </w:pPr>
      <w:r w:rsidRPr="00380B52">
        <w:rPr>
          <w:b/>
          <w:sz w:val="24"/>
          <w:szCs w:val="24"/>
        </w:rPr>
        <w:t>Муниципальная программа «Безопасный город»</w:t>
      </w:r>
      <w:r w:rsidRPr="00380B52">
        <w:rPr>
          <w:b/>
          <w:color w:val="FF0000"/>
          <w:sz w:val="24"/>
          <w:szCs w:val="24"/>
        </w:rPr>
        <w:t xml:space="preserve"> </w:t>
      </w:r>
    </w:p>
    <w:p w:rsidR="002030EB" w:rsidRPr="00A80C79" w:rsidRDefault="002030EB" w:rsidP="0099688C">
      <w:pPr>
        <w:jc w:val="center"/>
        <w:rPr>
          <w:b/>
          <w:color w:val="FF0000"/>
          <w:sz w:val="16"/>
          <w:szCs w:val="24"/>
        </w:rPr>
      </w:pPr>
    </w:p>
    <w:p w:rsidR="0099688C" w:rsidRPr="00380B52" w:rsidRDefault="0099688C" w:rsidP="0099688C">
      <w:pPr>
        <w:ind w:firstLine="709"/>
        <w:jc w:val="both"/>
        <w:rPr>
          <w:sz w:val="24"/>
          <w:szCs w:val="24"/>
        </w:rPr>
      </w:pPr>
      <w:r w:rsidRPr="00380B52">
        <w:rPr>
          <w:sz w:val="24"/>
          <w:szCs w:val="24"/>
        </w:rPr>
        <w:t>Муниципальная программа муниципального образования город Усть-Илимск «Бе</w:t>
      </w:r>
      <w:r w:rsidRPr="00380B52">
        <w:rPr>
          <w:sz w:val="24"/>
          <w:szCs w:val="24"/>
        </w:rPr>
        <w:t>з</w:t>
      </w:r>
      <w:r w:rsidRPr="00380B52">
        <w:rPr>
          <w:sz w:val="24"/>
          <w:szCs w:val="24"/>
        </w:rPr>
        <w:t xml:space="preserve">опасный город» утверждена постановлением Администрации города Усть-Илимска от 20.11.2015г. № 891 (далее – муниципальная программа). </w:t>
      </w:r>
    </w:p>
    <w:p w:rsidR="0099688C" w:rsidRPr="00380B52" w:rsidRDefault="0099688C" w:rsidP="0099688C">
      <w:pPr>
        <w:ind w:firstLine="709"/>
        <w:jc w:val="both"/>
        <w:rPr>
          <w:sz w:val="24"/>
          <w:szCs w:val="24"/>
        </w:rPr>
      </w:pPr>
      <w:r w:rsidRPr="00380B52">
        <w:rPr>
          <w:sz w:val="24"/>
          <w:szCs w:val="24"/>
        </w:rPr>
        <w:t>Цель муниципальной программы – повышение уровня общественной безопасности на территории города.</w:t>
      </w:r>
    </w:p>
    <w:p w:rsidR="0099688C" w:rsidRPr="00380B52" w:rsidRDefault="0099688C" w:rsidP="0099688C">
      <w:pPr>
        <w:ind w:firstLine="709"/>
        <w:jc w:val="both"/>
        <w:rPr>
          <w:sz w:val="24"/>
          <w:szCs w:val="24"/>
        </w:rPr>
      </w:pPr>
      <w:r w:rsidRPr="00380B52">
        <w:rPr>
          <w:sz w:val="24"/>
          <w:szCs w:val="24"/>
        </w:rPr>
        <w:t>Ответственным исполнителем муниципальной программы является Администрация города Усть-Илимска.</w:t>
      </w:r>
    </w:p>
    <w:p w:rsidR="0099688C" w:rsidRPr="00380B52" w:rsidRDefault="0099688C" w:rsidP="0099688C">
      <w:pPr>
        <w:ind w:firstLine="709"/>
        <w:jc w:val="both"/>
        <w:rPr>
          <w:sz w:val="24"/>
          <w:szCs w:val="24"/>
        </w:rPr>
      </w:pPr>
      <w:r w:rsidRPr="00380B52">
        <w:rPr>
          <w:sz w:val="24"/>
          <w:szCs w:val="24"/>
        </w:rPr>
        <w:t>Участниками муниципальной программы являются</w:t>
      </w:r>
      <w:r>
        <w:rPr>
          <w:sz w:val="24"/>
          <w:szCs w:val="24"/>
        </w:rPr>
        <w:t>:</w:t>
      </w:r>
      <w:r w:rsidRPr="00380B52">
        <w:rPr>
          <w:sz w:val="24"/>
          <w:szCs w:val="24"/>
        </w:rPr>
        <w:t xml:space="preserve"> </w:t>
      </w:r>
      <w:r>
        <w:rPr>
          <w:sz w:val="24"/>
          <w:szCs w:val="24"/>
        </w:rPr>
        <w:t>Комитет</w:t>
      </w:r>
      <w:r w:rsidRPr="006A228F">
        <w:rPr>
          <w:sz w:val="24"/>
          <w:szCs w:val="24"/>
        </w:rPr>
        <w:t xml:space="preserve"> образования</w:t>
      </w:r>
      <w:r w:rsidRPr="00380B52">
        <w:rPr>
          <w:sz w:val="24"/>
          <w:szCs w:val="24"/>
        </w:rPr>
        <w:t xml:space="preserve"> Админ</w:t>
      </w:r>
      <w:r w:rsidRPr="00380B52">
        <w:rPr>
          <w:sz w:val="24"/>
          <w:szCs w:val="24"/>
        </w:rPr>
        <w:t>и</w:t>
      </w:r>
      <w:r w:rsidRPr="00380B52">
        <w:rPr>
          <w:sz w:val="24"/>
          <w:szCs w:val="24"/>
        </w:rPr>
        <w:t xml:space="preserve">страции города Усть-Илимска, </w:t>
      </w:r>
      <w:r>
        <w:rPr>
          <w:sz w:val="24"/>
          <w:szCs w:val="24"/>
        </w:rPr>
        <w:t>Комитет</w:t>
      </w:r>
      <w:r w:rsidRPr="00380B52">
        <w:rPr>
          <w:sz w:val="24"/>
          <w:szCs w:val="24"/>
        </w:rPr>
        <w:t xml:space="preserve"> физической культуры, спорта и молодежной пол</w:t>
      </w:r>
      <w:r w:rsidRPr="00380B52">
        <w:rPr>
          <w:sz w:val="24"/>
          <w:szCs w:val="24"/>
        </w:rPr>
        <w:t>и</w:t>
      </w:r>
      <w:r w:rsidRPr="00380B52">
        <w:rPr>
          <w:sz w:val="24"/>
          <w:szCs w:val="24"/>
        </w:rPr>
        <w:t xml:space="preserve">тики Администрации города Усть-Илимска, </w:t>
      </w:r>
      <w:r>
        <w:rPr>
          <w:sz w:val="24"/>
          <w:szCs w:val="24"/>
        </w:rPr>
        <w:t>Комитет</w:t>
      </w:r>
      <w:r w:rsidRPr="00380B52">
        <w:rPr>
          <w:sz w:val="24"/>
          <w:szCs w:val="24"/>
        </w:rPr>
        <w:t xml:space="preserve"> культуры Администрации города Усть-Илимска, МКУ «Центр </w:t>
      </w:r>
      <w:r>
        <w:rPr>
          <w:sz w:val="24"/>
          <w:szCs w:val="24"/>
        </w:rPr>
        <w:t>ГОЧС»</w:t>
      </w:r>
      <w:r w:rsidRPr="00380B52">
        <w:rPr>
          <w:sz w:val="24"/>
          <w:szCs w:val="24"/>
        </w:rPr>
        <w:t>.</w:t>
      </w:r>
    </w:p>
    <w:p w:rsidR="0099688C" w:rsidRPr="00380B52" w:rsidRDefault="0099688C" w:rsidP="0099688C">
      <w:pPr>
        <w:ind w:firstLine="709"/>
        <w:jc w:val="both"/>
        <w:rPr>
          <w:sz w:val="24"/>
          <w:szCs w:val="24"/>
        </w:rPr>
      </w:pPr>
      <w:r w:rsidRPr="00380B52">
        <w:rPr>
          <w:sz w:val="24"/>
          <w:szCs w:val="24"/>
        </w:rPr>
        <w:t xml:space="preserve">Анализ исполнения муниципальной программы представлен в таблице № </w:t>
      </w:r>
      <w:r>
        <w:rPr>
          <w:sz w:val="24"/>
          <w:szCs w:val="24"/>
        </w:rPr>
        <w:t>19</w:t>
      </w:r>
      <w:r w:rsidRPr="00380B52">
        <w:rPr>
          <w:sz w:val="24"/>
          <w:szCs w:val="24"/>
        </w:rPr>
        <w:t>.</w:t>
      </w:r>
    </w:p>
    <w:p w:rsidR="0099688C" w:rsidRPr="00380B52" w:rsidRDefault="0099688C" w:rsidP="0099688C">
      <w:pPr>
        <w:ind w:firstLine="709"/>
        <w:jc w:val="right"/>
        <w:rPr>
          <w:sz w:val="24"/>
          <w:szCs w:val="24"/>
        </w:rPr>
      </w:pPr>
      <w:r w:rsidRPr="00380B52">
        <w:rPr>
          <w:sz w:val="24"/>
          <w:szCs w:val="24"/>
        </w:rPr>
        <w:t xml:space="preserve">Таблица </w:t>
      </w:r>
      <w:r>
        <w:rPr>
          <w:sz w:val="24"/>
          <w:szCs w:val="24"/>
        </w:rPr>
        <w:t>№ 19</w:t>
      </w:r>
    </w:p>
    <w:p w:rsidR="0099688C" w:rsidRDefault="0099688C" w:rsidP="0099688C">
      <w:pPr>
        <w:ind w:firstLine="709"/>
        <w:jc w:val="right"/>
        <w:rPr>
          <w:sz w:val="24"/>
          <w:szCs w:val="24"/>
        </w:rPr>
      </w:pPr>
      <w:r w:rsidRPr="00380B52">
        <w:rPr>
          <w:sz w:val="24"/>
          <w:szCs w:val="24"/>
        </w:rPr>
        <w:t>тыс. рублей</w:t>
      </w:r>
    </w:p>
    <w:tbl>
      <w:tblPr>
        <w:tblW w:w="4891" w:type="pct"/>
        <w:tblInd w:w="108" w:type="dxa"/>
        <w:tblLayout w:type="fixed"/>
        <w:tblLook w:val="04A0" w:firstRow="1" w:lastRow="0" w:firstColumn="1" w:lastColumn="0" w:noHBand="0" w:noVBand="1"/>
      </w:tblPr>
      <w:tblGrid>
        <w:gridCol w:w="475"/>
        <w:gridCol w:w="2502"/>
        <w:gridCol w:w="1135"/>
        <w:gridCol w:w="1012"/>
        <w:gridCol w:w="1120"/>
        <w:gridCol w:w="1162"/>
        <w:gridCol w:w="1180"/>
        <w:gridCol w:w="1053"/>
      </w:tblGrid>
      <w:tr w:rsidR="0099688C" w:rsidRPr="005C34D1" w:rsidTr="00A80C79">
        <w:trPr>
          <w:trHeight w:val="184"/>
          <w:tblHeader/>
        </w:trPr>
        <w:tc>
          <w:tcPr>
            <w:tcW w:w="24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A80C79" w:rsidRDefault="0099688C" w:rsidP="0099688C">
            <w:pPr>
              <w:jc w:val="center"/>
              <w:rPr>
                <w:color w:val="000000"/>
                <w:sz w:val="16"/>
              </w:rPr>
            </w:pPr>
            <w:r w:rsidRPr="00A80C79">
              <w:rPr>
                <w:color w:val="000000"/>
                <w:sz w:val="16"/>
              </w:rPr>
              <w:t>№ п/п</w:t>
            </w:r>
          </w:p>
        </w:tc>
        <w:tc>
          <w:tcPr>
            <w:tcW w:w="129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A80C79" w:rsidRDefault="0099688C" w:rsidP="0099688C">
            <w:pPr>
              <w:jc w:val="center"/>
              <w:rPr>
                <w:color w:val="000000"/>
                <w:sz w:val="16"/>
              </w:rPr>
            </w:pPr>
            <w:r w:rsidRPr="00A80C79">
              <w:rPr>
                <w:color w:val="000000"/>
                <w:sz w:val="16"/>
              </w:rPr>
              <w:t>Наименование подпрограммы</w:t>
            </w:r>
          </w:p>
        </w:tc>
        <w:tc>
          <w:tcPr>
            <w:tcW w:w="58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A80C79" w:rsidRDefault="0099688C" w:rsidP="0099688C">
            <w:pPr>
              <w:jc w:val="center"/>
              <w:rPr>
                <w:color w:val="000000"/>
                <w:sz w:val="16"/>
              </w:rPr>
            </w:pPr>
            <w:r w:rsidRPr="00A80C79">
              <w:rPr>
                <w:color w:val="000000"/>
                <w:sz w:val="16"/>
              </w:rPr>
              <w:t>Исполнено за 2022 год</w:t>
            </w:r>
          </w:p>
        </w:tc>
        <w:tc>
          <w:tcPr>
            <w:tcW w:w="525"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A80C79" w:rsidRDefault="0099688C" w:rsidP="0099688C">
            <w:pPr>
              <w:jc w:val="center"/>
              <w:rPr>
                <w:color w:val="000000"/>
                <w:sz w:val="16"/>
              </w:rPr>
            </w:pPr>
            <w:r w:rsidRPr="00A80C79">
              <w:rPr>
                <w:color w:val="000000"/>
                <w:sz w:val="16"/>
              </w:rPr>
              <w:t>План 2023 года</w:t>
            </w:r>
          </w:p>
        </w:tc>
        <w:tc>
          <w:tcPr>
            <w:tcW w:w="58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A80C79" w:rsidRDefault="0099688C" w:rsidP="00A80C79">
            <w:pPr>
              <w:jc w:val="center"/>
              <w:rPr>
                <w:color w:val="000000"/>
                <w:sz w:val="16"/>
              </w:rPr>
            </w:pPr>
            <w:r w:rsidRPr="00A80C79">
              <w:rPr>
                <w:color w:val="000000"/>
                <w:sz w:val="16"/>
              </w:rPr>
              <w:t>Исполнено за 2023 год</w:t>
            </w:r>
          </w:p>
        </w:tc>
        <w:tc>
          <w:tcPr>
            <w:tcW w:w="60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A80C79" w:rsidRDefault="0099688C" w:rsidP="0099688C">
            <w:pPr>
              <w:jc w:val="center"/>
              <w:rPr>
                <w:color w:val="000000"/>
                <w:sz w:val="16"/>
              </w:rPr>
            </w:pPr>
            <w:r w:rsidRPr="00A80C79">
              <w:rPr>
                <w:color w:val="000000"/>
                <w:sz w:val="16"/>
              </w:rPr>
              <w:t>+,- отклон</w:t>
            </w:r>
            <w:r w:rsidRPr="00A80C79">
              <w:rPr>
                <w:color w:val="000000"/>
                <w:sz w:val="16"/>
              </w:rPr>
              <w:t>е</w:t>
            </w:r>
            <w:r w:rsidRPr="00A80C79">
              <w:rPr>
                <w:color w:val="000000"/>
                <w:sz w:val="16"/>
              </w:rPr>
              <w:t>ния</w:t>
            </w:r>
          </w:p>
        </w:tc>
        <w:tc>
          <w:tcPr>
            <w:tcW w:w="61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A80C79" w:rsidRDefault="0099688C" w:rsidP="0099688C">
            <w:pPr>
              <w:jc w:val="center"/>
              <w:rPr>
                <w:color w:val="000000"/>
                <w:sz w:val="16"/>
              </w:rPr>
            </w:pPr>
            <w:r w:rsidRPr="00A80C79">
              <w:rPr>
                <w:color w:val="000000"/>
                <w:sz w:val="16"/>
              </w:rPr>
              <w:t>% исполн</w:t>
            </w:r>
            <w:r w:rsidRPr="00A80C79">
              <w:rPr>
                <w:color w:val="000000"/>
                <w:sz w:val="16"/>
              </w:rPr>
              <w:t>е</w:t>
            </w:r>
            <w:r w:rsidRPr="00A80C79">
              <w:rPr>
                <w:color w:val="000000"/>
                <w:sz w:val="16"/>
              </w:rPr>
              <w:t>ния</w:t>
            </w:r>
          </w:p>
        </w:tc>
        <w:tc>
          <w:tcPr>
            <w:tcW w:w="54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A80C79" w:rsidRDefault="0099688C" w:rsidP="0099688C">
            <w:pPr>
              <w:jc w:val="center"/>
              <w:rPr>
                <w:color w:val="000000"/>
                <w:sz w:val="16"/>
              </w:rPr>
            </w:pPr>
            <w:r w:rsidRPr="00A80C79">
              <w:rPr>
                <w:color w:val="000000"/>
                <w:sz w:val="16"/>
              </w:rPr>
              <w:t xml:space="preserve"> +,- откл</w:t>
            </w:r>
            <w:r w:rsidRPr="00A80C79">
              <w:rPr>
                <w:color w:val="000000"/>
                <w:sz w:val="16"/>
              </w:rPr>
              <w:t>о</w:t>
            </w:r>
            <w:r w:rsidRPr="00A80C79">
              <w:rPr>
                <w:color w:val="000000"/>
                <w:sz w:val="16"/>
              </w:rPr>
              <w:t>нения от 2022 года</w:t>
            </w:r>
          </w:p>
        </w:tc>
      </w:tr>
      <w:tr w:rsidR="0099688C" w:rsidRPr="005C34D1" w:rsidTr="00A80C79">
        <w:trPr>
          <w:trHeight w:val="184"/>
          <w:tblHeader/>
        </w:trPr>
        <w:tc>
          <w:tcPr>
            <w:tcW w:w="246" w:type="pct"/>
            <w:vMerge/>
            <w:tcBorders>
              <w:top w:val="single" w:sz="4" w:space="0" w:color="auto"/>
              <w:left w:val="single" w:sz="4" w:space="0" w:color="auto"/>
              <w:bottom w:val="single" w:sz="4" w:space="0" w:color="auto"/>
              <w:right w:val="single" w:sz="4" w:space="0" w:color="auto"/>
            </w:tcBorders>
            <w:vAlign w:val="center"/>
            <w:hideMark/>
          </w:tcPr>
          <w:p w:rsidR="0099688C" w:rsidRPr="00A80C79" w:rsidRDefault="0099688C" w:rsidP="0099688C">
            <w:pPr>
              <w:rPr>
                <w:color w:val="000000"/>
                <w:sz w:val="16"/>
              </w:rPr>
            </w:pPr>
          </w:p>
        </w:tc>
        <w:tc>
          <w:tcPr>
            <w:tcW w:w="1298" w:type="pct"/>
            <w:vMerge/>
            <w:tcBorders>
              <w:top w:val="single" w:sz="4" w:space="0" w:color="auto"/>
              <w:left w:val="single" w:sz="4" w:space="0" w:color="auto"/>
              <w:bottom w:val="single" w:sz="4" w:space="0" w:color="auto"/>
              <w:right w:val="single" w:sz="4" w:space="0" w:color="auto"/>
            </w:tcBorders>
            <w:vAlign w:val="center"/>
            <w:hideMark/>
          </w:tcPr>
          <w:p w:rsidR="0099688C" w:rsidRPr="00A80C79" w:rsidRDefault="0099688C" w:rsidP="0099688C">
            <w:pPr>
              <w:rPr>
                <w:color w:val="000000"/>
                <w:sz w:val="16"/>
              </w:rPr>
            </w:pPr>
          </w:p>
        </w:tc>
        <w:tc>
          <w:tcPr>
            <w:tcW w:w="589" w:type="pct"/>
            <w:vMerge/>
            <w:tcBorders>
              <w:top w:val="single" w:sz="4" w:space="0" w:color="auto"/>
              <w:left w:val="single" w:sz="4" w:space="0" w:color="auto"/>
              <w:bottom w:val="single" w:sz="4" w:space="0" w:color="auto"/>
              <w:right w:val="single" w:sz="4" w:space="0" w:color="auto"/>
            </w:tcBorders>
            <w:vAlign w:val="center"/>
            <w:hideMark/>
          </w:tcPr>
          <w:p w:rsidR="0099688C" w:rsidRPr="00A80C79" w:rsidRDefault="0099688C" w:rsidP="0099688C">
            <w:pPr>
              <w:rPr>
                <w:color w:val="000000"/>
                <w:sz w:val="16"/>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rsidR="0099688C" w:rsidRPr="00A80C79" w:rsidRDefault="0099688C" w:rsidP="0099688C">
            <w:pPr>
              <w:rPr>
                <w:color w:val="000000"/>
                <w:sz w:val="16"/>
              </w:rPr>
            </w:pPr>
          </w:p>
        </w:tc>
        <w:tc>
          <w:tcPr>
            <w:tcW w:w="581" w:type="pct"/>
            <w:vMerge/>
            <w:tcBorders>
              <w:top w:val="single" w:sz="4" w:space="0" w:color="auto"/>
              <w:left w:val="single" w:sz="4" w:space="0" w:color="auto"/>
              <w:bottom w:val="single" w:sz="4" w:space="0" w:color="auto"/>
              <w:right w:val="single" w:sz="4" w:space="0" w:color="auto"/>
            </w:tcBorders>
            <w:vAlign w:val="center"/>
            <w:hideMark/>
          </w:tcPr>
          <w:p w:rsidR="0099688C" w:rsidRPr="00A80C79" w:rsidRDefault="0099688C" w:rsidP="0099688C">
            <w:pPr>
              <w:rPr>
                <w:color w:val="000000"/>
                <w:sz w:val="16"/>
              </w:rPr>
            </w:pPr>
          </w:p>
        </w:tc>
        <w:tc>
          <w:tcPr>
            <w:tcW w:w="603" w:type="pct"/>
            <w:vMerge/>
            <w:tcBorders>
              <w:top w:val="single" w:sz="4" w:space="0" w:color="auto"/>
              <w:left w:val="single" w:sz="4" w:space="0" w:color="auto"/>
              <w:bottom w:val="single" w:sz="4" w:space="0" w:color="auto"/>
              <w:right w:val="single" w:sz="4" w:space="0" w:color="auto"/>
            </w:tcBorders>
            <w:vAlign w:val="center"/>
            <w:hideMark/>
          </w:tcPr>
          <w:p w:rsidR="0099688C" w:rsidRPr="00A80C79" w:rsidRDefault="0099688C" w:rsidP="0099688C">
            <w:pPr>
              <w:rPr>
                <w:color w:val="000000"/>
                <w:sz w:val="16"/>
              </w:rPr>
            </w:pPr>
          </w:p>
        </w:tc>
        <w:tc>
          <w:tcPr>
            <w:tcW w:w="612" w:type="pct"/>
            <w:vMerge/>
            <w:tcBorders>
              <w:top w:val="single" w:sz="4" w:space="0" w:color="auto"/>
              <w:left w:val="single" w:sz="4" w:space="0" w:color="auto"/>
              <w:bottom w:val="single" w:sz="4" w:space="0" w:color="auto"/>
              <w:right w:val="single" w:sz="4" w:space="0" w:color="auto"/>
            </w:tcBorders>
            <w:vAlign w:val="center"/>
            <w:hideMark/>
          </w:tcPr>
          <w:p w:rsidR="0099688C" w:rsidRPr="00A80C79" w:rsidRDefault="0099688C" w:rsidP="0099688C">
            <w:pPr>
              <w:rPr>
                <w:color w:val="000000"/>
                <w:sz w:val="16"/>
              </w:rPr>
            </w:pPr>
          </w:p>
        </w:tc>
        <w:tc>
          <w:tcPr>
            <w:tcW w:w="546" w:type="pct"/>
            <w:vMerge/>
            <w:tcBorders>
              <w:top w:val="single" w:sz="4" w:space="0" w:color="auto"/>
              <w:left w:val="single" w:sz="4" w:space="0" w:color="auto"/>
              <w:bottom w:val="single" w:sz="4" w:space="0" w:color="auto"/>
              <w:right w:val="single" w:sz="4" w:space="0" w:color="auto"/>
            </w:tcBorders>
            <w:vAlign w:val="center"/>
            <w:hideMark/>
          </w:tcPr>
          <w:p w:rsidR="0099688C" w:rsidRPr="00A80C79" w:rsidRDefault="0099688C" w:rsidP="0099688C">
            <w:pPr>
              <w:rPr>
                <w:color w:val="000000"/>
                <w:sz w:val="16"/>
              </w:rPr>
            </w:pPr>
          </w:p>
        </w:tc>
      </w:tr>
      <w:tr w:rsidR="0099688C" w:rsidRPr="005C34D1" w:rsidTr="00A80C79">
        <w:trPr>
          <w:trHeight w:val="20"/>
          <w:tblHeader/>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A80C79" w:rsidRDefault="0099688C" w:rsidP="0099688C">
            <w:pPr>
              <w:jc w:val="center"/>
              <w:rPr>
                <w:color w:val="000000"/>
                <w:sz w:val="16"/>
              </w:rPr>
            </w:pPr>
            <w:r w:rsidRPr="00A80C79">
              <w:rPr>
                <w:color w:val="000000"/>
                <w:sz w:val="16"/>
              </w:rPr>
              <w:t>1</w:t>
            </w:r>
          </w:p>
        </w:tc>
        <w:tc>
          <w:tcPr>
            <w:tcW w:w="1298" w:type="pct"/>
            <w:tcBorders>
              <w:top w:val="nil"/>
              <w:left w:val="nil"/>
              <w:bottom w:val="single" w:sz="4" w:space="0" w:color="auto"/>
              <w:right w:val="single" w:sz="4" w:space="0" w:color="auto"/>
            </w:tcBorders>
            <w:shd w:val="clear" w:color="000000" w:fill="FFFFFF"/>
            <w:vAlign w:val="center"/>
            <w:hideMark/>
          </w:tcPr>
          <w:p w:rsidR="0099688C" w:rsidRPr="00A80C79" w:rsidRDefault="0099688C" w:rsidP="0099688C">
            <w:pPr>
              <w:jc w:val="center"/>
              <w:rPr>
                <w:color w:val="000000"/>
                <w:sz w:val="16"/>
              </w:rPr>
            </w:pPr>
            <w:r w:rsidRPr="00A80C79">
              <w:rPr>
                <w:color w:val="000000"/>
                <w:sz w:val="16"/>
              </w:rPr>
              <w:t>2</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A80C79" w:rsidRDefault="0099688C" w:rsidP="0099688C">
            <w:pPr>
              <w:jc w:val="center"/>
              <w:rPr>
                <w:color w:val="000000"/>
                <w:sz w:val="16"/>
              </w:rPr>
            </w:pPr>
            <w:r w:rsidRPr="00A80C79">
              <w:rPr>
                <w:color w:val="000000"/>
                <w:sz w:val="16"/>
              </w:rPr>
              <w:t>3</w:t>
            </w:r>
          </w:p>
        </w:tc>
        <w:tc>
          <w:tcPr>
            <w:tcW w:w="525" w:type="pct"/>
            <w:tcBorders>
              <w:top w:val="nil"/>
              <w:left w:val="nil"/>
              <w:bottom w:val="single" w:sz="4" w:space="0" w:color="auto"/>
              <w:right w:val="single" w:sz="4" w:space="0" w:color="auto"/>
            </w:tcBorders>
            <w:shd w:val="clear" w:color="000000" w:fill="FFFFFF"/>
            <w:noWrap/>
            <w:vAlign w:val="center"/>
            <w:hideMark/>
          </w:tcPr>
          <w:p w:rsidR="0099688C" w:rsidRPr="00A80C79" w:rsidRDefault="0099688C" w:rsidP="0099688C">
            <w:pPr>
              <w:jc w:val="center"/>
              <w:rPr>
                <w:color w:val="000000"/>
                <w:sz w:val="16"/>
              </w:rPr>
            </w:pPr>
            <w:r w:rsidRPr="00A80C79">
              <w:rPr>
                <w:color w:val="000000"/>
                <w:sz w:val="16"/>
              </w:rPr>
              <w:t>4</w:t>
            </w:r>
          </w:p>
        </w:tc>
        <w:tc>
          <w:tcPr>
            <w:tcW w:w="581" w:type="pct"/>
            <w:tcBorders>
              <w:top w:val="nil"/>
              <w:left w:val="nil"/>
              <w:bottom w:val="single" w:sz="4" w:space="0" w:color="auto"/>
              <w:right w:val="single" w:sz="4" w:space="0" w:color="auto"/>
            </w:tcBorders>
            <w:shd w:val="clear" w:color="000000" w:fill="FFFFFF"/>
            <w:noWrap/>
            <w:vAlign w:val="center"/>
            <w:hideMark/>
          </w:tcPr>
          <w:p w:rsidR="0099688C" w:rsidRPr="00A80C79" w:rsidRDefault="0099688C" w:rsidP="0099688C">
            <w:pPr>
              <w:jc w:val="center"/>
              <w:rPr>
                <w:color w:val="000000"/>
                <w:sz w:val="16"/>
              </w:rPr>
            </w:pPr>
            <w:r w:rsidRPr="00A80C79">
              <w:rPr>
                <w:color w:val="000000"/>
                <w:sz w:val="16"/>
              </w:rPr>
              <w:t>5</w:t>
            </w:r>
          </w:p>
        </w:tc>
        <w:tc>
          <w:tcPr>
            <w:tcW w:w="603" w:type="pct"/>
            <w:tcBorders>
              <w:top w:val="nil"/>
              <w:left w:val="nil"/>
              <w:bottom w:val="single" w:sz="4" w:space="0" w:color="auto"/>
              <w:right w:val="single" w:sz="4" w:space="0" w:color="auto"/>
            </w:tcBorders>
            <w:shd w:val="clear" w:color="000000" w:fill="FFFFFF"/>
            <w:vAlign w:val="center"/>
            <w:hideMark/>
          </w:tcPr>
          <w:p w:rsidR="0099688C" w:rsidRPr="00A80C79" w:rsidRDefault="0099688C" w:rsidP="0099688C">
            <w:pPr>
              <w:jc w:val="center"/>
              <w:rPr>
                <w:color w:val="000000"/>
                <w:sz w:val="16"/>
              </w:rPr>
            </w:pPr>
            <w:r w:rsidRPr="00A80C79">
              <w:rPr>
                <w:color w:val="000000"/>
                <w:sz w:val="16"/>
              </w:rPr>
              <w:t>6=5-4</w:t>
            </w:r>
          </w:p>
        </w:tc>
        <w:tc>
          <w:tcPr>
            <w:tcW w:w="612" w:type="pct"/>
            <w:tcBorders>
              <w:top w:val="nil"/>
              <w:left w:val="nil"/>
              <w:bottom w:val="single" w:sz="4" w:space="0" w:color="auto"/>
              <w:right w:val="single" w:sz="4" w:space="0" w:color="auto"/>
            </w:tcBorders>
            <w:shd w:val="clear" w:color="000000" w:fill="FFFFFF"/>
            <w:noWrap/>
            <w:vAlign w:val="center"/>
            <w:hideMark/>
          </w:tcPr>
          <w:p w:rsidR="0099688C" w:rsidRPr="00A80C79" w:rsidRDefault="0099688C" w:rsidP="0099688C">
            <w:pPr>
              <w:jc w:val="center"/>
              <w:rPr>
                <w:color w:val="000000"/>
                <w:sz w:val="16"/>
              </w:rPr>
            </w:pPr>
            <w:r w:rsidRPr="00A80C79">
              <w:rPr>
                <w:color w:val="000000"/>
                <w:sz w:val="16"/>
              </w:rPr>
              <w:t>7=5/4*100</w:t>
            </w:r>
          </w:p>
        </w:tc>
        <w:tc>
          <w:tcPr>
            <w:tcW w:w="546" w:type="pct"/>
            <w:tcBorders>
              <w:top w:val="nil"/>
              <w:left w:val="nil"/>
              <w:bottom w:val="single" w:sz="4" w:space="0" w:color="auto"/>
              <w:right w:val="single" w:sz="4" w:space="0" w:color="auto"/>
            </w:tcBorders>
            <w:shd w:val="clear" w:color="000000" w:fill="FFFFFF"/>
            <w:vAlign w:val="center"/>
            <w:hideMark/>
          </w:tcPr>
          <w:p w:rsidR="0099688C" w:rsidRPr="00A80C79" w:rsidRDefault="0099688C" w:rsidP="0099688C">
            <w:pPr>
              <w:jc w:val="center"/>
              <w:rPr>
                <w:color w:val="000000"/>
                <w:sz w:val="16"/>
              </w:rPr>
            </w:pPr>
            <w:r w:rsidRPr="00A80C79">
              <w:rPr>
                <w:color w:val="000000"/>
                <w:sz w:val="16"/>
              </w:rPr>
              <w:t>8=5-3</w:t>
            </w:r>
          </w:p>
        </w:tc>
      </w:tr>
      <w:tr w:rsidR="0099688C" w:rsidRPr="005C34D1" w:rsidTr="00A80C79">
        <w:trPr>
          <w:trHeight w:val="20"/>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w:t>
            </w:r>
          </w:p>
        </w:tc>
        <w:tc>
          <w:tcPr>
            <w:tcW w:w="1298" w:type="pct"/>
            <w:tcBorders>
              <w:top w:val="nil"/>
              <w:left w:val="nil"/>
              <w:bottom w:val="single" w:sz="4" w:space="0" w:color="auto"/>
              <w:right w:val="single" w:sz="4" w:space="0" w:color="auto"/>
            </w:tcBorders>
            <w:shd w:val="clear" w:color="000000" w:fill="FFFFFF"/>
            <w:vAlign w:val="bottom"/>
            <w:hideMark/>
          </w:tcPr>
          <w:p w:rsidR="0099688C" w:rsidRPr="0099688C" w:rsidRDefault="0099688C" w:rsidP="0099688C">
            <w:pPr>
              <w:rPr>
                <w:bCs/>
              </w:rPr>
            </w:pPr>
            <w:r w:rsidRPr="0099688C">
              <w:rPr>
                <w:bCs/>
              </w:rPr>
              <w:t>«Обеспечение обществе</w:t>
            </w:r>
            <w:r w:rsidRPr="0099688C">
              <w:rPr>
                <w:bCs/>
              </w:rPr>
              <w:t>н</w:t>
            </w:r>
            <w:r w:rsidRPr="0099688C">
              <w:rPr>
                <w:bCs/>
              </w:rPr>
              <w:t>ной безопасности на те</w:t>
            </w:r>
            <w:r w:rsidRPr="0099688C">
              <w:rPr>
                <w:bCs/>
              </w:rPr>
              <w:t>р</w:t>
            </w:r>
            <w:r w:rsidRPr="0099688C">
              <w:rPr>
                <w:bCs/>
              </w:rPr>
              <w:t>ритории города Усть-Илимска»</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154</w:t>
            </w:r>
          </w:p>
        </w:tc>
        <w:tc>
          <w:tcPr>
            <w:tcW w:w="525"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788</w:t>
            </w:r>
          </w:p>
        </w:tc>
        <w:tc>
          <w:tcPr>
            <w:tcW w:w="581"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789</w:t>
            </w:r>
          </w:p>
        </w:tc>
        <w:tc>
          <w:tcPr>
            <w:tcW w:w="603"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w:t>
            </w:r>
          </w:p>
        </w:tc>
        <w:tc>
          <w:tcPr>
            <w:tcW w:w="612"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100,1  </w:t>
            </w:r>
          </w:p>
        </w:tc>
        <w:tc>
          <w:tcPr>
            <w:tcW w:w="546"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635  </w:t>
            </w:r>
          </w:p>
        </w:tc>
      </w:tr>
      <w:tr w:rsidR="0099688C" w:rsidRPr="005C34D1" w:rsidTr="00A80C79">
        <w:trPr>
          <w:trHeight w:val="20"/>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2.</w:t>
            </w:r>
          </w:p>
        </w:tc>
        <w:tc>
          <w:tcPr>
            <w:tcW w:w="1298" w:type="pct"/>
            <w:tcBorders>
              <w:top w:val="nil"/>
              <w:left w:val="nil"/>
              <w:bottom w:val="single" w:sz="4" w:space="0" w:color="auto"/>
              <w:right w:val="single" w:sz="4" w:space="0" w:color="auto"/>
            </w:tcBorders>
            <w:shd w:val="clear" w:color="000000" w:fill="FFFFFF"/>
            <w:vAlign w:val="bottom"/>
            <w:hideMark/>
          </w:tcPr>
          <w:p w:rsidR="0099688C" w:rsidRPr="0099688C" w:rsidRDefault="0099688C" w:rsidP="0099688C">
            <w:pPr>
              <w:rPr>
                <w:bCs/>
              </w:rPr>
            </w:pPr>
            <w:r w:rsidRPr="0099688C">
              <w:rPr>
                <w:bCs/>
              </w:rPr>
              <w:t>«Гражданская оборона и защита населения и те</w:t>
            </w:r>
            <w:r w:rsidRPr="0099688C">
              <w:rPr>
                <w:bCs/>
              </w:rPr>
              <w:t>р</w:t>
            </w:r>
            <w:r w:rsidRPr="0099688C">
              <w:rPr>
                <w:bCs/>
              </w:rPr>
              <w:t>ритории города от чре</w:t>
            </w:r>
            <w:r w:rsidRPr="0099688C">
              <w:rPr>
                <w:bCs/>
              </w:rPr>
              <w:t>з</w:t>
            </w:r>
            <w:r w:rsidRPr="0099688C">
              <w:rPr>
                <w:bCs/>
              </w:rPr>
              <w:t>вычайных ситуаций и техногенного характера»</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25 361</w:t>
            </w:r>
          </w:p>
        </w:tc>
        <w:tc>
          <w:tcPr>
            <w:tcW w:w="525"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27 441</w:t>
            </w:r>
          </w:p>
        </w:tc>
        <w:tc>
          <w:tcPr>
            <w:tcW w:w="581"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26 192</w:t>
            </w:r>
          </w:p>
        </w:tc>
        <w:tc>
          <w:tcPr>
            <w:tcW w:w="603"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color w:val="FF0000"/>
              </w:rPr>
              <w:t>-1 249</w:t>
            </w:r>
          </w:p>
        </w:tc>
        <w:tc>
          <w:tcPr>
            <w:tcW w:w="612"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95,4  </w:t>
            </w:r>
          </w:p>
        </w:tc>
        <w:tc>
          <w:tcPr>
            <w:tcW w:w="546"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831  </w:t>
            </w:r>
          </w:p>
        </w:tc>
      </w:tr>
      <w:tr w:rsidR="0099688C" w:rsidRPr="005C34D1" w:rsidTr="00A80C79">
        <w:trPr>
          <w:trHeight w:val="20"/>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3.</w:t>
            </w:r>
          </w:p>
        </w:tc>
        <w:tc>
          <w:tcPr>
            <w:tcW w:w="1298" w:type="pct"/>
            <w:tcBorders>
              <w:top w:val="nil"/>
              <w:left w:val="nil"/>
              <w:bottom w:val="single" w:sz="4" w:space="0" w:color="auto"/>
              <w:right w:val="single" w:sz="4" w:space="0" w:color="auto"/>
            </w:tcBorders>
            <w:shd w:val="clear" w:color="000000" w:fill="FFFFFF"/>
            <w:vAlign w:val="bottom"/>
            <w:hideMark/>
          </w:tcPr>
          <w:p w:rsidR="0099688C" w:rsidRPr="0099688C" w:rsidRDefault="0099688C" w:rsidP="0099688C">
            <w:pPr>
              <w:rPr>
                <w:bCs/>
              </w:rPr>
            </w:pPr>
            <w:r w:rsidRPr="0099688C">
              <w:rPr>
                <w:bCs/>
              </w:rPr>
              <w:t>«Профилактика безна</w:t>
            </w:r>
            <w:r w:rsidRPr="0099688C">
              <w:rPr>
                <w:bCs/>
              </w:rPr>
              <w:t>д</w:t>
            </w:r>
            <w:r w:rsidRPr="0099688C">
              <w:rPr>
                <w:bCs/>
              </w:rPr>
              <w:t>зорности и правонаруш</w:t>
            </w:r>
            <w:r w:rsidRPr="0099688C">
              <w:rPr>
                <w:bCs/>
              </w:rPr>
              <w:t>е</w:t>
            </w:r>
            <w:r w:rsidRPr="0099688C">
              <w:rPr>
                <w:bCs/>
              </w:rPr>
              <w:t>ний среди несовершенн</w:t>
            </w:r>
            <w:r w:rsidRPr="0099688C">
              <w:rPr>
                <w:bCs/>
              </w:rPr>
              <w:t>о</w:t>
            </w:r>
            <w:r w:rsidRPr="0099688C">
              <w:rPr>
                <w:bCs/>
              </w:rPr>
              <w:t>летних детей»</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1 977  </w:t>
            </w:r>
          </w:p>
        </w:tc>
        <w:tc>
          <w:tcPr>
            <w:tcW w:w="525"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2 911  </w:t>
            </w:r>
          </w:p>
        </w:tc>
        <w:tc>
          <w:tcPr>
            <w:tcW w:w="581"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2 911  </w:t>
            </w:r>
          </w:p>
        </w:tc>
        <w:tc>
          <w:tcPr>
            <w:tcW w:w="603"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0</w:t>
            </w:r>
          </w:p>
        </w:tc>
        <w:tc>
          <w:tcPr>
            <w:tcW w:w="612"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100,0  </w:t>
            </w:r>
          </w:p>
        </w:tc>
        <w:tc>
          <w:tcPr>
            <w:tcW w:w="546"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934  </w:t>
            </w:r>
          </w:p>
        </w:tc>
      </w:tr>
      <w:tr w:rsidR="0099688C" w:rsidRPr="005C34D1" w:rsidTr="00A80C79">
        <w:trPr>
          <w:trHeight w:val="20"/>
        </w:trPr>
        <w:tc>
          <w:tcPr>
            <w:tcW w:w="1544"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9688C" w:rsidRPr="005C34D1" w:rsidRDefault="0099688C" w:rsidP="0099688C">
            <w:pPr>
              <w:jc w:val="center"/>
              <w:rPr>
                <w:b/>
                <w:bCs/>
                <w:color w:val="000000"/>
              </w:rPr>
            </w:pPr>
            <w:r w:rsidRPr="005C34D1">
              <w:rPr>
                <w:b/>
                <w:bCs/>
                <w:color w:val="000000"/>
              </w:rPr>
              <w:t>Итого по муниципальной программе «Безопасный г</w:t>
            </w:r>
            <w:r w:rsidRPr="005C34D1">
              <w:rPr>
                <w:b/>
                <w:bCs/>
                <w:color w:val="000000"/>
              </w:rPr>
              <w:t>о</w:t>
            </w:r>
            <w:r w:rsidRPr="005C34D1">
              <w:rPr>
                <w:b/>
                <w:bCs/>
                <w:color w:val="000000"/>
              </w:rPr>
              <w:t>род»</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5C34D1" w:rsidRDefault="0099688C" w:rsidP="0099688C">
            <w:pPr>
              <w:jc w:val="center"/>
              <w:rPr>
                <w:b/>
                <w:bCs/>
              </w:rPr>
            </w:pPr>
            <w:r w:rsidRPr="005C34D1">
              <w:rPr>
                <w:b/>
                <w:bCs/>
              </w:rPr>
              <w:t xml:space="preserve">27 492  </w:t>
            </w:r>
          </w:p>
        </w:tc>
        <w:tc>
          <w:tcPr>
            <w:tcW w:w="525" w:type="pct"/>
            <w:tcBorders>
              <w:top w:val="nil"/>
              <w:left w:val="nil"/>
              <w:bottom w:val="single" w:sz="4" w:space="0" w:color="auto"/>
              <w:right w:val="single" w:sz="4" w:space="0" w:color="auto"/>
            </w:tcBorders>
            <w:shd w:val="clear" w:color="000000" w:fill="FFFFFF"/>
            <w:noWrap/>
            <w:vAlign w:val="center"/>
            <w:hideMark/>
          </w:tcPr>
          <w:p w:rsidR="0099688C" w:rsidRPr="005C34D1" w:rsidRDefault="0099688C" w:rsidP="0099688C">
            <w:pPr>
              <w:jc w:val="center"/>
              <w:rPr>
                <w:b/>
                <w:bCs/>
              </w:rPr>
            </w:pPr>
            <w:r w:rsidRPr="005C34D1">
              <w:rPr>
                <w:b/>
                <w:bCs/>
              </w:rPr>
              <w:t xml:space="preserve">31 140  </w:t>
            </w:r>
          </w:p>
        </w:tc>
        <w:tc>
          <w:tcPr>
            <w:tcW w:w="581" w:type="pct"/>
            <w:tcBorders>
              <w:top w:val="nil"/>
              <w:left w:val="nil"/>
              <w:bottom w:val="single" w:sz="4" w:space="0" w:color="auto"/>
              <w:right w:val="single" w:sz="4" w:space="0" w:color="auto"/>
            </w:tcBorders>
            <w:shd w:val="clear" w:color="000000" w:fill="FFFFFF"/>
            <w:noWrap/>
            <w:vAlign w:val="center"/>
            <w:hideMark/>
          </w:tcPr>
          <w:p w:rsidR="0099688C" w:rsidRPr="005C34D1" w:rsidRDefault="0099688C" w:rsidP="0099688C">
            <w:pPr>
              <w:jc w:val="center"/>
              <w:rPr>
                <w:b/>
                <w:bCs/>
              </w:rPr>
            </w:pPr>
            <w:r w:rsidRPr="005C34D1">
              <w:rPr>
                <w:b/>
                <w:bCs/>
              </w:rPr>
              <w:t xml:space="preserve">29 892  </w:t>
            </w:r>
          </w:p>
        </w:tc>
        <w:tc>
          <w:tcPr>
            <w:tcW w:w="603" w:type="pct"/>
            <w:tcBorders>
              <w:top w:val="nil"/>
              <w:left w:val="nil"/>
              <w:bottom w:val="single" w:sz="4" w:space="0" w:color="auto"/>
              <w:right w:val="single" w:sz="4" w:space="0" w:color="auto"/>
            </w:tcBorders>
            <w:shd w:val="clear" w:color="000000" w:fill="FFFFFF"/>
            <w:noWrap/>
            <w:vAlign w:val="center"/>
            <w:hideMark/>
          </w:tcPr>
          <w:p w:rsidR="0099688C" w:rsidRPr="005C34D1" w:rsidRDefault="0099688C" w:rsidP="0099688C">
            <w:pPr>
              <w:jc w:val="center"/>
              <w:rPr>
                <w:b/>
                <w:bCs/>
              </w:rPr>
            </w:pPr>
            <w:r w:rsidRPr="005C34D1">
              <w:rPr>
                <w:b/>
                <w:bCs/>
                <w:color w:val="FF0000"/>
              </w:rPr>
              <w:t xml:space="preserve">-1 248  </w:t>
            </w:r>
          </w:p>
        </w:tc>
        <w:tc>
          <w:tcPr>
            <w:tcW w:w="612" w:type="pct"/>
            <w:tcBorders>
              <w:top w:val="nil"/>
              <w:left w:val="nil"/>
              <w:bottom w:val="single" w:sz="4" w:space="0" w:color="auto"/>
              <w:right w:val="single" w:sz="4" w:space="0" w:color="auto"/>
            </w:tcBorders>
            <w:shd w:val="clear" w:color="000000" w:fill="FFFFFF"/>
            <w:noWrap/>
            <w:vAlign w:val="center"/>
            <w:hideMark/>
          </w:tcPr>
          <w:p w:rsidR="0099688C" w:rsidRPr="005C34D1" w:rsidRDefault="0099688C" w:rsidP="0099688C">
            <w:pPr>
              <w:jc w:val="center"/>
              <w:rPr>
                <w:b/>
                <w:bCs/>
              </w:rPr>
            </w:pPr>
            <w:r w:rsidRPr="005C34D1">
              <w:rPr>
                <w:b/>
                <w:bCs/>
              </w:rPr>
              <w:t xml:space="preserve">96,0  </w:t>
            </w:r>
          </w:p>
        </w:tc>
        <w:tc>
          <w:tcPr>
            <w:tcW w:w="546" w:type="pct"/>
            <w:tcBorders>
              <w:top w:val="nil"/>
              <w:left w:val="nil"/>
              <w:bottom w:val="single" w:sz="4" w:space="0" w:color="auto"/>
              <w:right w:val="single" w:sz="4" w:space="0" w:color="auto"/>
            </w:tcBorders>
            <w:shd w:val="clear" w:color="000000" w:fill="FFFFFF"/>
            <w:noWrap/>
            <w:vAlign w:val="center"/>
            <w:hideMark/>
          </w:tcPr>
          <w:p w:rsidR="0099688C" w:rsidRPr="005C34D1" w:rsidRDefault="0099688C" w:rsidP="0099688C">
            <w:pPr>
              <w:jc w:val="center"/>
              <w:rPr>
                <w:b/>
                <w:bCs/>
              </w:rPr>
            </w:pPr>
            <w:r w:rsidRPr="005C34D1">
              <w:rPr>
                <w:b/>
                <w:bCs/>
              </w:rPr>
              <w:t xml:space="preserve">2 400  </w:t>
            </w:r>
          </w:p>
        </w:tc>
      </w:tr>
    </w:tbl>
    <w:p w:rsidR="0099688C" w:rsidRPr="00CA22EF" w:rsidRDefault="0099688C" w:rsidP="0099688C">
      <w:pPr>
        <w:ind w:firstLine="709"/>
        <w:jc w:val="both"/>
        <w:rPr>
          <w:sz w:val="24"/>
          <w:szCs w:val="24"/>
        </w:rPr>
      </w:pPr>
      <w:r w:rsidRPr="00CA22EF">
        <w:rPr>
          <w:sz w:val="24"/>
          <w:szCs w:val="24"/>
        </w:rPr>
        <w:t xml:space="preserve">Как видно из таблицы № </w:t>
      </w:r>
      <w:r>
        <w:rPr>
          <w:sz w:val="24"/>
          <w:szCs w:val="24"/>
        </w:rPr>
        <w:t>19</w:t>
      </w:r>
      <w:r w:rsidRPr="00CA22EF">
        <w:rPr>
          <w:sz w:val="24"/>
          <w:szCs w:val="24"/>
        </w:rPr>
        <w:t>, исп</w:t>
      </w:r>
      <w:r>
        <w:rPr>
          <w:sz w:val="24"/>
          <w:szCs w:val="24"/>
        </w:rPr>
        <w:t>олнение программы составило 96</w:t>
      </w:r>
      <w:r w:rsidRPr="00CA22EF">
        <w:rPr>
          <w:sz w:val="24"/>
          <w:szCs w:val="24"/>
        </w:rPr>
        <w:t xml:space="preserve">%. Направление расходов, произведенных в рамке программы, представлены в таблице № </w:t>
      </w:r>
      <w:r>
        <w:rPr>
          <w:sz w:val="24"/>
          <w:szCs w:val="24"/>
        </w:rPr>
        <w:t>20.</w:t>
      </w:r>
    </w:p>
    <w:p w:rsidR="0099688C" w:rsidRPr="00CA22EF" w:rsidRDefault="0099688C" w:rsidP="0099688C">
      <w:pPr>
        <w:ind w:firstLine="709"/>
        <w:jc w:val="right"/>
        <w:rPr>
          <w:sz w:val="24"/>
          <w:szCs w:val="24"/>
        </w:rPr>
      </w:pPr>
      <w:r w:rsidRPr="00CA22EF">
        <w:rPr>
          <w:sz w:val="24"/>
          <w:szCs w:val="24"/>
        </w:rPr>
        <w:t xml:space="preserve">Таблица № </w:t>
      </w:r>
      <w:r>
        <w:rPr>
          <w:sz w:val="24"/>
          <w:szCs w:val="24"/>
        </w:rPr>
        <w:t>20</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7"/>
        <w:gridCol w:w="1492"/>
      </w:tblGrid>
      <w:tr w:rsidR="0099688C" w:rsidRPr="00CA22EF" w:rsidTr="0099688C">
        <w:trPr>
          <w:trHeight w:val="113"/>
          <w:tblHeader/>
        </w:trPr>
        <w:tc>
          <w:tcPr>
            <w:tcW w:w="4226" w:type="pct"/>
            <w:shd w:val="clear" w:color="auto" w:fill="auto"/>
          </w:tcPr>
          <w:p w:rsidR="0099688C" w:rsidRPr="00A80C79" w:rsidRDefault="0099688C" w:rsidP="0099688C">
            <w:pPr>
              <w:jc w:val="center"/>
              <w:rPr>
                <w:sz w:val="16"/>
              </w:rPr>
            </w:pPr>
            <w:r w:rsidRPr="00A80C79">
              <w:rPr>
                <w:sz w:val="16"/>
              </w:rPr>
              <w:t>Направление расходов</w:t>
            </w:r>
          </w:p>
        </w:tc>
        <w:tc>
          <w:tcPr>
            <w:tcW w:w="774" w:type="pct"/>
            <w:shd w:val="clear" w:color="auto" w:fill="auto"/>
          </w:tcPr>
          <w:p w:rsidR="0099688C" w:rsidRPr="00A80C79" w:rsidRDefault="0099688C" w:rsidP="0099688C">
            <w:pPr>
              <w:jc w:val="center"/>
              <w:rPr>
                <w:sz w:val="16"/>
              </w:rPr>
            </w:pPr>
            <w:r w:rsidRPr="00A80C79">
              <w:rPr>
                <w:sz w:val="16"/>
              </w:rPr>
              <w:t>Исполнение</w:t>
            </w:r>
          </w:p>
        </w:tc>
      </w:tr>
      <w:tr w:rsidR="0099688C" w:rsidRPr="00CA22EF" w:rsidTr="0099688C">
        <w:trPr>
          <w:trHeight w:val="113"/>
        </w:trPr>
        <w:tc>
          <w:tcPr>
            <w:tcW w:w="5000" w:type="pct"/>
            <w:gridSpan w:val="2"/>
            <w:shd w:val="clear" w:color="auto" w:fill="auto"/>
          </w:tcPr>
          <w:p w:rsidR="0099688C" w:rsidRPr="00ED7994" w:rsidRDefault="0099688C" w:rsidP="0099688C">
            <w:pPr>
              <w:jc w:val="center"/>
              <w:rPr>
                <w:sz w:val="24"/>
                <w:szCs w:val="24"/>
              </w:rPr>
            </w:pPr>
            <w:r w:rsidRPr="00ED7994">
              <w:rPr>
                <w:b/>
                <w:bCs/>
                <w:sz w:val="24"/>
                <w:szCs w:val="24"/>
              </w:rPr>
              <w:t>Поддержание общественного порядка, профилактики терроризма и экстремизма</w:t>
            </w:r>
          </w:p>
        </w:tc>
      </w:tr>
      <w:tr w:rsidR="0099688C" w:rsidRPr="00CA22EF" w:rsidTr="0099688C">
        <w:trPr>
          <w:trHeight w:val="113"/>
        </w:trPr>
        <w:tc>
          <w:tcPr>
            <w:tcW w:w="4226" w:type="pct"/>
            <w:shd w:val="clear" w:color="auto" w:fill="auto"/>
          </w:tcPr>
          <w:p w:rsidR="0099688C" w:rsidRPr="00CA22EF" w:rsidRDefault="0099688C" w:rsidP="0099688C">
            <w:r w:rsidRPr="00CA22EF">
              <w:t xml:space="preserve">обслуживанию </w:t>
            </w:r>
            <w:r w:rsidRPr="00CA22EF">
              <w:rPr>
                <w:lang w:val="en-US"/>
              </w:rPr>
              <w:t>IP</w:t>
            </w:r>
            <w:r w:rsidRPr="00CA22EF">
              <w:t xml:space="preserve"> камер</w:t>
            </w:r>
          </w:p>
        </w:tc>
        <w:tc>
          <w:tcPr>
            <w:tcW w:w="774" w:type="pct"/>
            <w:shd w:val="clear" w:color="auto" w:fill="auto"/>
          </w:tcPr>
          <w:p w:rsidR="0099688C" w:rsidRPr="00CA22EF" w:rsidRDefault="0099688C" w:rsidP="0099688C">
            <w:pPr>
              <w:jc w:val="center"/>
            </w:pPr>
            <w:r>
              <w:t>30</w:t>
            </w:r>
          </w:p>
        </w:tc>
      </w:tr>
      <w:tr w:rsidR="0099688C" w:rsidRPr="00CA22EF" w:rsidTr="0099688C">
        <w:trPr>
          <w:trHeight w:val="113"/>
        </w:trPr>
        <w:tc>
          <w:tcPr>
            <w:tcW w:w="4226" w:type="pct"/>
            <w:shd w:val="clear" w:color="auto" w:fill="auto"/>
          </w:tcPr>
          <w:p w:rsidR="0099688C" w:rsidRPr="00CA22EF" w:rsidRDefault="0099688C" w:rsidP="0099688C">
            <w:r w:rsidRPr="00A54DDC">
              <w:t xml:space="preserve">страхованию жизни и здоровья граждан </w:t>
            </w:r>
            <w:r>
              <w:t xml:space="preserve">добровольной народной дружины </w:t>
            </w:r>
            <w:r w:rsidRPr="00A54DDC">
              <w:t>(</w:t>
            </w:r>
            <w:r>
              <w:t>15 человек)</w:t>
            </w:r>
          </w:p>
        </w:tc>
        <w:tc>
          <w:tcPr>
            <w:tcW w:w="774" w:type="pct"/>
            <w:shd w:val="clear" w:color="auto" w:fill="auto"/>
          </w:tcPr>
          <w:p w:rsidR="0099688C" w:rsidRDefault="0099688C" w:rsidP="0099688C">
            <w:pPr>
              <w:jc w:val="center"/>
            </w:pPr>
            <w:r>
              <w:t>11</w:t>
            </w:r>
          </w:p>
        </w:tc>
      </w:tr>
      <w:tr w:rsidR="0099688C" w:rsidRPr="00CA22EF" w:rsidTr="0099688C">
        <w:trPr>
          <w:trHeight w:val="113"/>
        </w:trPr>
        <w:tc>
          <w:tcPr>
            <w:tcW w:w="4226" w:type="pct"/>
            <w:shd w:val="clear" w:color="auto" w:fill="auto"/>
          </w:tcPr>
          <w:p w:rsidR="0099688C" w:rsidRPr="00C6403C" w:rsidRDefault="0099688C" w:rsidP="0099688C">
            <w:r>
              <w:t>п</w:t>
            </w:r>
            <w:r w:rsidRPr="004806D3">
              <w:t xml:space="preserve">риобретение </w:t>
            </w:r>
            <w:proofErr w:type="spellStart"/>
            <w:r w:rsidRPr="004806D3">
              <w:t>фан</w:t>
            </w:r>
            <w:proofErr w:type="spellEnd"/>
            <w:r w:rsidRPr="004806D3">
              <w:t xml:space="preserve">-барьеров </w:t>
            </w:r>
            <w:r>
              <w:t xml:space="preserve"> </w:t>
            </w:r>
            <w:r w:rsidRPr="004806D3">
              <w:t>для  ограждения территории во время проведения мероприятий в количестве 200 штук</w:t>
            </w:r>
          </w:p>
        </w:tc>
        <w:tc>
          <w:tcPr>
            <w:tcW w:w="774" w:type="pct"/>
            <w:shd w:val="clear" w:color="auto" w:fill="auto"/>
          </w:tcPr>
          <w:p w:rsidR="0099688C" w:rsidRDefault="0099688C" w:rsidP="0099688C">
            <w:pPr>
              <w:jc w:val="center"/>
            </w:pPr>
          </w:p>
          <w:p w:rsidR="0099688C" w:rsidRPr="004806D3" w:rsidRDefault="0099688C" w:rsidP="0099688C">
            <w:pPr>
              <w:jc w:val="center"/>
            </w:pPr>
            <w:r w:rsidRPr="004806D3">
              <w:t>657</w:t>
            </w:r>
          </w:p>
        </w:tc>
      </w:tr>
      <w:tr w:rsidR="0099688C" w:rsidRPr="00CA22EF" w:rsidTr="0099688C">
        <w:trPr>
          <w:trHeight w:val="113"/>
        </w:trPr>
        <w:tc>
          <w:tcPr>
            <w:tcW w:w="4226" w:type="pct"/>
            <w:shd w:val="clear" w:color="auto" w:fill="auto"/>
          </w:tcPr>
          <w:p w:rsidR="0099688C" w:rsidRPr="004806D3" w:rsidRDefault="0099688C" w:rsidP="0099688C">
            <w:r>
              <w:t>полиграфическая продукция, призы, подарки, прочее</w:t>
            </w:r>
          </w:p>
        </w:tc>
        <w:tc>
          <w:tcPr>
            <w:tcW w:w="774" w:type="pct"/>
            <w:shd w:val="clear" w:color="auto" w:fill="auto"/>
          </w:tcPr>
          <w:p w:rsidR="0099688C" w:rsidRPr="004806D3" w:rsidRDefault="0099688C" w:rsidP="0099688C">
            <w:pPr>
              <w:jc w:val="center"/>
            </w:pPr>
            <w:r>
              <w:t>91</w:t>
            </w:r>
          </w:p>
        </w:tc>
      </w:tr>
      <w:tr w:rsidR="0099688C" w:rsidRPr="00CA22EF" w:rsidTr="0099688C">
        <w:trPr>
          <w:trHeight w:val="113"/>
        </w:trPr>
        <w:tc>
          <w:tcPr>
            <w:tcW w:w="5000" w:type="pct"/>
            <w:gridSpan w:val="2"/>
            <w:shd w:val="clear" w:color="auto" w:fill="auto"/>
          </w:tcPr>
          <w:p w:rsidR="0099688C" w:rsidRPr="00ED7994" w:rsidRDefault="0099688C" w:rsidP="0099688C">
            <w:pPr>
              <w:jc w:val="center"/>
              <w:rPr>
                <w:b/>
                <w:sz w:val="24"/>
                <w:szCs w:val="24"/>
              </w:rPr>
            </w:pPr>
            <w:r w:rsidRPr="00ED7994">
              <w:rPr>
                <w:b/>
                <w:sz w:val="24"/>
                <w:szCs w:val="24"/>
              </w:rPr>
              <w:t>Гражданская оборона</w:t>
            </w:r>
          </w:p>
        </w:tc>
      </w:tr>
      <w:tr w:rsidR="0099688C" w:rsidRPr="00CA22EF" w:rsidTr="0099688C">
        <w:trPr>
          <w:trHeight w:val="113"/>
        </w:trPr>
        <w:tc>
          <w:tcPr>
            <w:tcW w:w="4226" w:type="pct"/>
            <w:shd w:val="clear" w:color="auto" w:fill="auto"/>
          </w:tcPr>
          <w:p w:rsidR="0099688C" w:rsidRPr="00CA22EF" w:rsidRDefault="0099688C" w:rsidP="0099688C">
            <w:r>
              <w:t>круглосуточное содержание</w:t>
            </w:r>
            <w:r w:rsidRPr="00CA22EF">
              <w:t xml:space="preserve"> автоматизированной системы оповещения населения города об </w:t>
            </w:r>
            <w:r w:rsidRPr="00CA22EF">
              <w:lastRenderedPageBreak/>
              <w:t>угрозе возникновения чрезвычайных ситуаций природного и техногенного характера, а также начале боевых действий</w:t>
            </w:r>
          </w:p>
        </w:tc>
        <w:tc>
          <w:tcPr>
            <w:tcW w:w="774" w:type="pct"/>
            <w:shd w:val="clear" w:color="auto" w:fill="auto"/>
            <w:vAlign w:val="center"/>
          </w:tcPr>
          <w:p w:rsidR="0099688C" w:rsidRDefault="0099688C" w:rsidP="0099688C">
            <w:pPr>
              <w:jc w:val="center"/>
            </w:pPr>
          </w:p>
          <w:p w:rsidR="0099688C" w:rsidRDefault="0099688C" w:rsidP="0099688C">
            <w:pPr>
              <w:jc w:val="center"/>
            </w:pPr>
          </w:p>
          <w:p w:rsidR="0099688C" w:rsidRPr="00CA22EF" w:rsidRDefault="0099688C" w:rsidP="0099688C">
            <w:pPr>
              <w:jc w:val="center"/>
            </w:pPr>
            <w:r>
              <w:t>280</w:t>
            </w:r>
          </w:p>
        </w:tc>
      </w:tr>
      <w:tr w:rsidR="0099688C" w:rsidRPr="00CA22EF" w:rsidTr="0099688C">
        <w:trPr>
          <w:trHeight w:val="113"/>
        </w:trPr>
        <w:tc>
          <w:tcPr>
            <w:tcW w:w="4226" w:type="pct"/>
            <w:shd w:val="clear" w:color="auto" w:fill="auto"/>
          </w:tcPr>
          <w:p w:rsidR="0099688C" w:rsidRPr="00ED7994" w:rsidRDefault="0099688C" w:rsidP="0099688C">
            <w:r>
              <w:rPr>
                <w:rFonts w:eastAsia="Calibri"/>
                <w:color w:val="000000"/>
              </w:rPr>
              <w:lastRenderedPageBreak/>
              <w:t>создание и укомплектование</w:t>
            </w:r>
            <w:r w:rsidRPr="00ED7994">
              <w:rPr>
                <w:rFonts w:eastAsia="Calibri"/>
                <w:color w:val="000000"/>
              </w:rPr>
              <w:t xml:space="preserve"> резерва </w:t>
            </w:r>
            <w:r>
              <w:rPr>
                <w:rFonts w:eastAsia="Calibri"/>
                <w:color w:val="000000"/>
              </w:rPr>
              <w:t>материальных ресурсов для ликвидации последствий чрезвычайных ситуаций</w:t>
            </w:r>
          </w:p>
        </w:tc>
        <w:tc>
          <w:tcPr>
            <w:tcW w:w="774" w:type="pct"/>
            <w:shd w:val="clear" w:color="auto" w:fill="auto"/>
            <w:vAlign w:val="center"/>
          </w:tcPr>
          <w:p w:rsidR="0099688C" w:rsidRDefault="0099688C" w:rsidP="0099688C">
            <w:pPr>
              <w:jc w:val="center"/>
            </w:pPr>
          </w:p>
          <w:p w:rsidR="0099688C" w:rsidRDefault="0099688C" w:rsidP="0099688C">
            <w:pPr>
              <w:jc w:val="center"/>
            </w:pPr>
            <w:r>
              <w:t>150</w:t>
            </w:r>
          </w:p>
        </w:tc>
      </w:tr>
      <w:tr w:rsidR="0099688C" w:rsidRPr="00CA22EF" w:rsidTr="0099688C">
        <w:trPr>
          <w:trHeight w:val="113"/>
        </w:trPr>
        <w:tc>
          <w:tcPr>
            <w:tcW w:w="5000" w:type="pct"/>
            <w:gridSpan w:val="2"/>
            <w:shd w:val="clear" w:color="auto" w:fill="auto"/>
          </w:tcPr>
          <w:p w:rsidR="0099688C" w:rsidRPr="00CA22EF" w:rsidRDefault="0099688C" w:rsidP="0099688C">
            <w:pPr>
              <w:jc w:val="center"/>
            </w:pPr>
            <w:r w:rsidRPr="00882D4A">
              <w:rPr>
                <w:b/>
                <w:bCs/>
              </w:rPr>
              <w:t>Создание, развитие и обеспечение работы аппаратно-программного комплекса «Безопасный город»</w:t>
            </w:r>
          </w:p>
        </w:tc>
      </w:tr>
      <w:tr w:rsidR="0099688C" w:rsidRPr="00CA22EF" w:rsidTr="0099688C">
        <w:trPr>
          <w:trHeight w:val="113"/>
        </w:trPr>
        <w:tc>
          <w:tcPr>
            <w:tcW w:w="4226" w:type="pct"/>
            <w:shd w:val="clear" w:color="auto" w:fill="auto"/>
          </w:tcPr>
          <w:p w:rsidR="0099688C" w:rsidRPr="00CA22EF" w:rsidRDefault="0099688C" w:rsidP="0099688C">
            <w:r>
              <w:t>приобретение спецодежды</w:t>
            </w:r>
          </w:p>
        </w:tc>
        <w:tc>
          <w:tcPr>
            <w:tcW w:w="774" w:type="pct"/>
            <w:shd w:val="clear" w:color="auto" w:fill="auto"/>
          </w:tcPr>
          <w:p w:rsidR="0099688C" w:rsidRPr="00CA22EF" w:rsidRDefault="0099688C" w:rsidP="0099688C">
            <w:pPr>
              <w:jc w:val="center"/>
            </w:pPr>
            <w:r>
              <w:t>42</w:t>
            </w:r>
          </w:p>
        </w:tc>
      </w:tr>
      <w:tr w:rsidR="0099688C" w:rsidRPr="00CA22EF" w:rsidTr="0099688C">
        <w:trPr>
          <w:trHeight w:val="113"/>
        </w:trPr>
        <w:tc>
          <w:tcPr>
            <w:tcW w:w="5000" w:type="pct"/>
            <w:gridSpan w:val="2"/>
            <w:shd w:val="clear" w:color="auto" w:fill="auto"/>
          </w:tcPr>
          <w:p w:rsidR="0099688C" w:rsidRDefault="0099688C" w:rsidP="0099688C">
            <w:pPr>
              <w:jc w:val="center"/>
            </w:pPr>
            <w:r w:rsidRPr="00977EDD">
              <w:rPr>
                <w:b/>
                <w:bCs/>
              </w:rPr>
              <w:t>Обеспечение безопасности людей на водных объектах</w:t>
            </w:r>
          </w:p>
        </w:tc>
      </w:tr>
      <w:tr w:rsidR="0099688C" w:rsidRPr="00CA22EF" w:rsidTr="0099688C">
        <w:trPr>
          <w:trHeight w:val="113"/>
        </w:trPr>
        <w:tc>
          <w:tcPr>
            <w:tcW w:w="4226" w:type="pct"/>
            <w:shd w:val="clear" w:color="auto" w:fill="auto"/>
          </w:tcPr>
          <w:p w:rsidR="0099688C" w:rsidRDefault="0099688C" w:rsidP="0099688C">
            <w:r>
              <w:rPr>
                <w:bCs/>
              </w:rPr>
              <w:t>изготовление 24</w:t>
            </w:r>
            <w:r w:rsidRPr="000A016D">
              <w:rPr>
                <w:bCs/>
              </w:rPr>
              <w:t xml:space="preserve"> аншлагов и </w:t>
            </w:r>
            <w:r w:rsidRPr="000A016D">
              <w:t>баннеров</w:t>
            </w:r>
            <w:r>
              <w:t>, приобретение круга спасательного – 2шт., аптечки</w:t>
            </w:r>
          </w:p>
        </w:tc>
        <w:tc>
          <w:tcPr>
            <w:tcW w:w="774" w:type="pct"/>
            <w:shd w:val="clear" w:color="auto" w:fill="auto"/>
          </w:tcPr>
          <w:p w:rsidR="0099688C" w:rsidRDefault="0099688C" w:rsidP="0099688C">
            <w:pPr>
              <w:jc w:val="center"/>
            </w:pPr>
            <w:r>
              <w:t>79</w:t>
            </w:r>
          </w:p>
        </w:tc>
      </w:tr>
      <w:tr w:rsidR="0099688C" w:rsidRPr="00CA22EF" w:rsidTr="0099688C">
        <w:trPr>
          <w:trHeight w:val="113"/>
        </w:trPr>
        <w:tc>
          <w:tcPr>
            <w:tcW w:w="5000" w:type="pct"/>
            <w:gridSpan w:val="2"/>
            <w:shd w:val="clear" w:color="auto" w:fill="auto"/>
          </w:tcPr>
          <w:p w:rsidR="0099688C" w:rsidRPr="00CA22EF" w:rsidRDefault="0099688C" w:rsidP="0099688C">
            <w:pPr>
              <w:jc w:val="center"/>
              <w:rPr>
                <w:b/>
              </w:rPr>
            </w:pPr>
            <w:r w:rsidRPr="00CA22EF">
              <w:rPr>
                <w:b/>
              </w:rPr>
              <w:t>Обеспечение мер пожарной безопасности</w:t>
            </w:r>
          </w:p>
        </w:tc>
      </w:tr>
      <w:tr w:rsidR="0099688C" w:rsidRPr="00977EDD" w:rsidTr="0099688C">
        <w:trPr>
          <w:trHeight w:val="113"/>
        </w:trPr>
        <w:tc>
          <w:tcPr>
            <w:tcW w:w="4226" w:type="pct"/>
            <w:shd w:val="clear" w:color="auto" w:fill="auto"/>
          </w:tcPr>
          <w:p w:rsidR="0099688C" w:rsidRPr="00CA22EF" w:rsidRDefault="0099688C" w:rsidP="0099688C">
            <w:r>
              <w:rPr>
                <w:bCs/>
              </w:rPr>
              <w:t xml:space="preserve">приобретение </w:t>
            </w:r>
            <w:r w:rsidRPr="00CA22EF">
              <w:rPr>
                <w:bCs/>
              </w:rPr>
              <w:t>спецодежды</w:t>
            </w:r>
            <w:r>
              <w:rPr>
                <w:bCs/>
              </w:rPr>
              <w:t>, бензопилы, сухпайков для добровольцев пожарного формир</w:t>
            </w:r>
            <w:r>
              <w:rPr>
                <w:bCs/>
              </w:rPr>
              <w:t>о</w:t>
            </w:r>
            <w:r>
              <w:rPr>
                <w:bCs/>
              </w:rPr>
              <w:t>вания; изготовление и монтаж баннера, ГСМ, мегафон ручной, интернет.</w:t>
            </w:r>
          </w:p>
        </w:tc>
        <w:tc>
          <w:tcPr>
            <w:tcW w:w="774" w:type="pct"/>
            <w:shd w:val="clear" w:color="auto" w:fill="auto"/>
            <w:vAlign w:val="center"/>
          </w:tcPr>
          <w:p w:rsidR="0099688C" w:rsidRDefault="0099688C" w:rsidP="0099688C">
            <w:pPr>
              <w:jc w:val="center"/>
            </w:pPr>
          </w:p>
          <w:p w:rsidR="0099688C" w:rsidRPr="0081015E" w:rsidRDefault="0099688C" w:rsidP="0099688C">
            <w:pPr>
              <w:jc w:val="center"/>
            </w:pPr>
            <w:r>
              <w:t>201</w:t>
            </w:r>
          </w:p>
        </w:tc>
      </w:tr>
      <w:tr w:rsidR="0099688C" w:rsidRPr="00977EDD" w:rsidTr="0099688C">
        <w:trPr>
          <w:trHeight w:val="113"/>
        </w:trPr>
        <w:tc>
          <w:tcPr>
            <w:tcW w:w="5000" w:type="pct"/>
            <w:gridSpan w:val="2"/>
            <w:shd w:val="clear" w:color="auto" w:fill="auto"/>
          </w:tcPr>
          <w:p w:rsidR="0099688C" w:rsidRDefault="0099688C" w:rsidP="0099688C">
            <w:pPr>
              <w:jc w:val="center"/>
            </w:pPr>
            <w:r w:rsidRPr="0052643D">
              <w:rPr>
                <w:b/>
                <w:bCs/>
                <w:sz w:val="24"/>
                <w:szCs w:val="24"/>
              </w:rPr>
              <w:t>Профилактика безнадзорности и правонарушений несовершеннолетних</w:t>
            </w:r>
          </w:p>
        </w:tc>
      </w:tr>
      <w:tr w:rsidR="0099688C" w:rsidRPr="00977EDD" w:rsidTr="0099688C">
        <w:trPr>
          <w:trHeight w:val="113"/>
        </w:trPr>
        <w:tc>
          <w:tcPr>
            <w:tcW w:w="4226" w:type="pct"/>
            <w:shd w:val="clear" w:color="auto" w:fill="auto"/>
          </w:tcPr>
          <w:p w:rsidR="0099688C" w:rsidRPr="00CA22EF" w:rsidRDefault="0099688C" w:rsidP="0099688C">
            <w:pPr>
              <w:rPr>
                <w:bCs/>
              </w:rPr>
            </w:pPr>
            <w:r>
              <w:t xml:space="preserve">временное трудоустройство 400 </w:t>
            </w:r>
            <w:r w:rsidRPr="00BF4AEB">
              <w:t>несовершеннолетних</w:t>
            </w:r>
            <w:r w:rsidRPr="00F650B7">
              <w:t xml:space="preserve"> граждан в возрасте от 14 до 18 лет, в том числе состоящих на профилактическом учёте</w:t>
            </w:r>
          </w:p>
        </w:tc>
        <w:tc>
          <w:tcPr>
            <w:tcW w:w="774" w:type="pct"/>
            <w:shd w:val="clear" w:color="auto" w:fill="auto"/>
          </w:tcPr>
          <w:p w:rsidR="0099688C" w:rsidRDefault="0099688C" w:rsidP="0099688C">
            <w:pPr>
              <w:jc w:val="center"/>
            </w:pPr>
          </w:p>
          <w:p w:rsidR="0099688C" w:rsidRDefault="0099688C" w:rsidP="0099688C">
            <w:pPr>
              <w:jc w:val="center"/>
            </w:pPr>
            <w:r>
              <w:t>2 883</w:t>
            </w:r>
          </w:p>
        </w:tc>
      </w:tr>
      <w:tr w:rsidR="0099688C" w:rsidRPr="00977EDD" w:rsidTr="0099688C">
        <w:trPr>
          <w:trHeight w:val="113"/>
        </w:trPr>
        <w:tc>
          <w:tcPr>
            <w:tcW w:w="4226" w:type="pct"/>
            <w:shd w:val="clear" w:color="auto" w:fill="auto"/>
          </w:tcPr>
          <w:p w:rsidR="0099688C" w:rsidRPr="00F650B7" w:rsidRDefault="0099688C" w:rsidP="0099688C">
            <w:r>
              <w:t>адресная помощь 4</w:t>
            </w:r>
            <w:r w:rsidRPr="00F650B7">
              <w:t xml:space="preserve"> несовершеннолетним из четырех семей, состоящих на учете в Банке данных Иркутской области о семьях и </w:t>
            </w:r>
            <w:r w:rsidRPr="00BF4AEB">
              <w:t>несовершеннолетних, находящихся в социально</w:t>
            </w:r>
            <w:r w:rsidR="00892BB6">
              <w:t xml:space="preserve"> опасном положении, в виде четырех</w:t>
            </w:r>
            <w:bookmarkStart w:id="0" w:name="_GoBack"/>
            <w:bookmarkEnd w:id="0"/>
            <w:r w:rsidRPr="00BF4AEB">
              <w:t xml:space="preserve"> рюкзаков с канцелярскими принадлежностями</w:t>
            </w:r>
          </w:p>
        </w:tc>
        <w:tc>
          <w:tcPr>
            <w:tcW w:w="774" w:type="pct"/>
            <w:shd w:val="clear" w:color="auto" w:fill="auto"/>
          </w:tcPr>
          <w:p w:rsidR="0099688C" w:rsidRDefault="0099688C" w:rsidP="0099688C">
            <w:pPr>
              <w:jc w:val="center"/>
            </w:pPr>
          </w:p>
          <w:p w:rsidR="0099688C" w:rsidRDefault="0099688C" w:rsidP="0099688C">
            <w:pPr>
              <w:jc w:val="center"/>
            </w:pPr>
          </w:p>
          <w:p w:rsidR="0099688C" w:rsidRDefault="0099688C" w:rsidP="0099688C">
            <w:pPr>
              <w:jc w:val="center"/>
            </w:pPr>
            <w:r>
              <w:t>26</w:t>
            </w:r>
          </w:p>
        </w:tc>
      </w:tr>
      <w:tr w:rsidR="0099688C" w:rsidRPr="00977EDD" w:rsidTr="0099688C">
        <w:trPr>
          <w:trHeight w:val="113"/>
        </w:trPr>
        <w:tc>
          <w:tcPr>
            <w:tcW w:w="4226" w:type="pct"/>
            <w:shd w:val="clear" w:color="auto" w:fill="auto"/>
          </w:tcPr>
          <w:p w:rsidR="0099688C" w:rsidRPr="00F650B7" w:rsidRDefault="0099688C" w:rsidP="0099688C">
            <w:r w:rsidRPr="00F650B7">
              <w:t xml:space="preserve">памятки, флайеры, буклеты в количестве </w:t>
            </w:r>
            <w:r>
              <w:t>30</w:t>
            </w:r>
            <w:r w:rsidRPr="00F650B7">
              <w:t xml:space="preserve"> штук</w:t>
            </w:r>
          </w:p>
        </w:tc>
        <w:tc>
          <w:tcPr>
            <w:tcW w:w="774" w:type="pct"/>
            <w:shd w:val="clear" w:color="auto" w:fill="auto"/>
          </w:tcPr>
          <w:p w:rsidR="0099688C" w:rsidRDefault="0099688C" w:rsidP="0099688C">
            <w:pPr>
              <w:jc w:val="center"/>
            </w:pPr>
            <w:r>
              <w:t>2</w:t>
            </w:r>
          </w:p>
        </w:tc>
      </w:tr>
    </w:tbl>
    <w:p w:rsidR="0099688C" w:rsidRPr="00A80C79" w:rsidRDefault="0099688C" w:rsidP="0099688C">
      <w:pPr>
        <w:ind w:firstLine="709"/>
        <w:jc w:val="right"/>
        <w:rPr>
          <w:sz w:val="16"/>
          <w:szCs w:val="24"/>
        </w:rPr>
      </w:pPr>
    </w:p>
    <w:p w:rsidR="0099688C" w:rsidRPr="00451F5F" w:rsidRDefault="0099688C" w:rsidP="0099688C">
      <w:pPr>
        <w:ind w:firstLine="709"/>
        <w:jc w:val="center"/>
        <w:rPr>
          <w:b/>
          <w:sz w:val="24"/>
          <w:szCs w:val="24"/>
        </w:rPr>
      </w:pPr>
      <w:r w:rsidRPr="00451F5F">
        <w:rPr>
          <w:b/>
          <w:sz w:val="24"/>
          <w:szCs w:val="24"/>
        </w:rPr>
        <w:t xml:space="preserve">Муниципальная программа муниципального образования город Усть-Илимск «Обустройство и защита городских лесов» </w:t>
      </w:r>
    </w:p>
    <w:p w:rsidR="0099688C" w:rsidRPr="00A80C79" w:rsidRDefault="0099688C" w:rsidP="0099688C">
      <w:pPr>
        <w:ind w:firstLine="709"/>
        <w:jc w:val="center"/>
        <w:rPr>
          <w:b/>
          <w:sz w:val="16"/>
          <w:szCs w:val="24"/>
        </w:rPr>
      </w:pPr>
    </w:p>
    <w:p w:rsidR="0099688C" w:rsidRPr="00451F5F" w:rsidRDefault="0099688C" w:rsidP="0099688C">
      <w:pPr>
        <w:ind w:firstLine="709"/>
        <w:jc w:val="both"/>
        <w:rPr>
          <w:sz w:val="24"/>
          <w:szCs w:val="24"/>
        </w:rPr>
      </w:pPr>
      <w:r w:rsidRPr="00451F5F">
        <w:rPr>
          <w:sz w:val="24"/>
          <w:szCs w:val="24"/>
        </w:rPr>
        <w:t>Муниципальная программа муниципального образования город Усть-Илимск «Об</w:t>
      </w:r>
      <w:r w:rsidRPr="00451F5F">
        <w:rPr>
          <w:sz w:val="24"/>
          <w:szCs w:val="24"/>
        </w:rPr>
        <w:t>у</w:t>
      </w:r>
      <w:r w:rsidRPr="00451F5F">
        <w:rPr>
          <w:sz w:val="24"/>
          <w:szCs w:val="24"/>
        </w:rPr>
        <w:t xml:space="preserve">стройство и защита городских лесов» утверждена постановлением Администрации города Усть-Илимска от 20.11.2015г. № 885 (далее – муниципальная программа). </w:t>
      </w:r>
    </w:p>
    <w:p w:rsidR="0099688C" w:rsidRPr="00451F5F" w:rsidRDefault="0099688C" w:rsidP="0099688C">
      <w:pPr>
        <w:ind w:firstLine="709"/>
        <w:jc w:val="both"/>
        <w:rPr>
          <w:sz w:val="24"/>
          <w:szCs w:val="24"/>
        </w:rPr>
      </w:pPr>
      <w:r w:rsidRPr="00451F5F">
        <w:rPr>
          <w:sz w:val="24"/>
          <w:szCs w:val="24"/>
        </w:rPr>
        <w:t>Цель муниципальной программы – обеспечение эффективного использования, охр</w:t>
      </w:r>
      <w:r w:rsidRPr="00451F5F">
        <w:rPr>
          <w:sz w:val="24"/>
          <w:szCs w:val="24"/>
        </w:rPr>
        <w:t>а</w:t>
      </w:r>
      <w:r w:rsidRPr="00451F5F">
        <w:rPr>
          <w:sz w:val="24"/>
          <w:szCs w:val="24"/>
        </w:rPr>
        <w:t>ны, защиты городских лесов.</w:t>
      </w:r>
    </w:p>
    <w:p w:rsidR="0099688C" w:rsidRPr="00451F5F" w:rsidRDefault="0099688C" w:rsidP="0099688C">
      <w:pPr>
        <w:ind w:firstLine="709"/>
        <w:jc w:val="both"/>
        <w:rPr>
          <w:sz w:val="24"/>
          <w:szCs w:val="24"/>
        </w:rPr>
      </w:pPr>
      <w:r w:rsidRPr="00451F5F">
        <w:rPr>
          <w:sz w:val="24"/>
          <w:szCs w:val="24"/>
        </w:rPr>
        <w:t>Ответственным исполнителем муниципальной программы является Комитет по управлению муниципальным имуществом Администрации города Усть-Илимска.</w:t>
      </w:r>
    </w:p>
    <w:p w:rsidR="0099688C" w:rsidRPr="00451F5F" w:rsidRDefault="0099688C" w:rsidP="0099688C">
      <w:pPr>
        <w:ind w:firstLine="709"/>
        <w:jc w:val="both"/>
        <w:rPr>
          <w:sz w:val="24"/>
          <w:szCs w:val="24"/>
        </w:rPr>
      </w:pPr>
      <w:r w:rsidRPr="00451F5F">
        <w:rPr>
          <w:sz w:val="24"/>
          <w:szCs w:val="24"/>
        </w:rPr>
        <w:t>Участников муниципальной программы нет.</w:t>
      </w:r>
    </w:p>
    <w:p w:rsidR="0099688C" w:rsidRPr="00451F5F" w:rsidRDefault="0099688C" w:rsidP="0099688C">
      <w:pPr>
        <w:ind w:firstLine="709"/>
        <w:jc w:val="both"/>
        <w:rPr>
          <w:sz w:val="24"/>
          <w:szCs w:val="24"/>
        </w:rPr>
      </w:pPr>
      <w:r w:rsidRPr="00451F5F">
        <w:rPr>
          <w:sz w:val="24"/>
          <w:szCs w:val="24"/>
        </w:rPr>
        <w:t>Средства муниципальной программы направлены на организацию и координацию р</w:t>
      </w:r>
      <w:r w:rsidRPr="00451F5F">
        <w:rPr>
          <w:sz w:val="24"/>
          <w:szCs w:val="24"/>
        </w:rPr>
        <w:t>а</w:t>
      </w:r>
      <w:r w:rsidRPr="00451F5F">
        <w:rPr>
          <w:sz w:val="24"/>
          <w:szCs w:val="24"/>
        </w:rPr>
        <w:t>бот по использованию, охране, защите воспроизводству городских лесов.</w:t>
      </w:r>
    </w:p>
    <w:p w:rsidR="0099688C" w:rsidRPr="00451F5F" w:rsidRDefault="0099688C" w:rsidP="0099688C">
      <w:pPr>
        <w:ind w:firstLine="709"/>
        <w:jc w:val="both"/>
        <w:rPr>
          <w:sz w:val="24"/>
          <w:szCs w:val="24"/>
        </w:rPr>
      </w:pPr>
      <w:r w:rsidRPr="00451F5F">
        <w:rPr>
          <w:sz w:val="24"/>
          <w:szCs w:val="24"/>
        </w:rPr>
        <w:t xml:space="preserve">Анализ исполнения муниципальной программы представлен в таблице № </w:t>
      </w:r>
      <w:r>
        <w:rPr>
          <w:sz w:val="24"/>
          <w:szCs w:val="24"/>
        </w:rPr>
        <w:t>21</w:t>
      </w:r>
      <w:r w:rsidRPr="00451F5F">
        <w:rPr>
          <w:sz w:val="24"/>
          <w:szCs w:val="24"/>
        </w:rPr>
        <w:t>.</w:t>
      </w:r>
    </w:p>
    <w:p w:rsidR="0099688C" w:rsidRDefault="0099688C" w:rsidP="0099688C">
      <w:pPr>
        <w:ind w:firstLine="709"/>
        <w:jc w:val="right"/>
        <w:rPr>
          <w:sz w:val="24"/>
          <w:szCs w:val="24"/>
        </w:rPr>
      </w:pPr>
      <w:r w:rsidRPr="00451F5F">
        <w:rPr>
          <w:sz w:val="24"/>
          <w:szCs w:val="24"/>
        </w:rPr>
        <w:t xml:space="preserve">Таблица № </w:t>
      </w:r>
      <w:r>
        <w:rPr>
          <w:sz w:val="24"/>
          <w:szCs w:val="24"/>
        </w:rPr>
        <w:t>21</w:t>
      </w:r>
    </w:p>
    <w:p w:rsidR="0099688C" w:rsidRDefault="0099688C" w:rsidP="0099688C">
      <w:pPr>
        <w:ind w:firstLine="709"/>
        <w:jc w:val="right"/>
        <w:rPr>
          <w:sz w:val="24"/>
          <w:szCs w:val="24"/>
        </w:rPr>
      </w:pPr>
      <w:r>
        <w:rPr>
          <w:sz w:val="24"/>
          <w:szCs w:val="24"/>
        </w:rPr>
        <w:t>тыс. рублей</w:t>
      </w:r>
    </w:p>
    <w:tbl>
      <w:tblPr>
        <w:tblW w:w="4891" w:type="pct"/>
        <w:tblInd w:w="108" w:type="dxa"/>
        <w:tblLayout w:type="fixed"/>
        <w:tblLook w:val="04A0" w:firstRow="1" w:lastRow="0" w:firstColumn="1" w:lastColumn="0" w:noHBand="0" w:noVBand="1"/>
      </w:tblPr>
      <w:tblGrid>
        <w:gridCol w:w="479"/>
        <w:gridCol w:w="2358"/>
        <w:gridCol w:w="1135"/>
        <w:gridCol w:w="1091"/>
        <w:gridCol w:w="1135"/>
        <w:gridCol w:w="1178"/>
        <w:gridCol w:w="1195"/>
        <w:gridCol w:w="1068"/>
      </w:tblGrid>
      <w:tr w:rsidR="0099688C" w:rsidRPr="007E0BD5" w:rsidTr="00E8285E">
        <w:trPr>
          <w:trHeight w:val="184"/>
          <w:tblHeader/>
        </w:trPr>
        <w:tc>
          <w:tcPr>
            <w:tcW w:w="24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 п/п</w:t>
            </w:r>
          </w:p>
        </w:tc>
        <w:tc>
          <w:tcPr>
            <w:tcW w:w="122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Наименование основного м</w:t>
            </w:r>
            <w:r w:rsidRPr="00E8285E">
              <w:rPr>
                <w:color w:val="000000"/>
                <w:sz w:val="16"/>
              </w:rPr>
              <w:t>е</w:t>
            </w:r>
            <w:r w:rsidRPr="00E8285E">
              <w:rPr>
                <w:color w:val="000000"/>
                <w:sz w:val="16"/>
              </w:rPr>
              <w:t>роприятия</w:t>
            </w:r>
          </w:p>
        </w:tc>
        <w:tc>
          <w:tcPr>
            <w:tcW w:w="58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Исполнено за 2022 год</w:t>
            </w:r>
          </w:p>
        </w:tc>
        <w:tc>
          <w:tcPr>
            <w:tcW w:w="566"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План 2023 года</w:t>
            </w:r>
          </w:p>
        </w:tc>
        <w:tc>
          <w:tcPr>
            <w:tcW w:w="58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E8285E">
            <w:pPr>
              <w:jc w:val="center"/>
              <w:rPr>
                <w:color w:val="000000"/>
                <w:sz w:val="16"/>
              </w:rPr>
            </w:pPr>
            <w:r w:rsidRPr="00E8285E">
              <w:rPr>
                <w:color w:val="000000"/>
                <w:sz w:val="16"/>
              </w:rPr>
              <w:t>Исполнено за 2023 год</w:t>
            </w:r>
          </w:p>
        </w:tc>
        <w:tc>
          <w:tcPr>
            <w:tcW w:w="6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 отклон</w:t>
            </w:r>
            <w:r w:rsidRPr="00E8285E">
              <w:rPr>
                <w:color w:val="000000"/>
                <w:sz w:val="16"/>
              </w:rPr>
              <w:t>е</w:t>
            </w:r>
            <w:r w:rsidRPr="00E8285E">
              <w:rPr>
                <w:color w:val="000000"/>
                <w:sz w:val="16"/>
              </w:rPr>
              <w:t>ния</w:t>
            </w:r>
          </w:p>
        </w:tc>
        <w:tc>
          <w:tcPr>
            <w:tcW w:w="62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 исполнения</w:t>
            </w:r>
          </w:p>
        </w:tc>
        <w:tc>
          <w:tcPr>
            <w:tcW w:w="55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 xml:space="preserve"> +,- откл</w:t>
            </w:r>
            <w:r w:rsidRPr="00E8285E">
              <w:rPr>
                <w:color w:val="000000"/>
                <w:sz w:val="16"/>
              </w:rPr>
              <w:t>о</w:t>
            </w:r>
            <w:r w:rsidRPr="00E8285E">
              <w:rPr>
                <w:color w:val="000000"/>
                <w:sz w:val="16"/>
              </w:rPr>
              <w:t>нения от 2022 года</w:t>
            </w:r>
          </w:p>
        </w:tc>
      </w:tr>
      <w:tr w:rsidR="0099688C" w:rsidRPr="007E0BD5" w:rsidTr="00E8285E">
        <w:trPr>
          <w:trHeight w:val="184"/>
          <w:tblHeader/>
        </w:trPr>
        <w:tc>
          <w:tcPr>
            <w:tcW w:w="248"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1222"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589"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566"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589"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611"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620"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555"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r>
      <w:tr w:rsidR="0099688C" w:rsidRPr="007E0BD5" w:rsidTr="00E8285E">
        <w:trPr>
          <w:trHeight w:val="20"/>
          <w:tblHeader/>
        </w:trPr>
        <w:tc>
          <w:tcPr>
            <w:tcW w:w="248" w:type="pct"/>
            <w:tcBorders>
              <w:top w:val="nil"/>
              <w:left w:val="single" w:sz="4" w:space="0" w:color="auto"/>
              <w:bottom w:val="single" w:sz="4" w:space="0" w:color="auto"/>
              <w:right w:val="single" w:sz="4" w:space="0" w:color="auto"/>
            </w:tcBorders>
            <w:shd w:val="clear" w:color="000000" w:fill="FFFFFF"/>
            <w:noWrap/>
            <w:vAlign w:val="bottom"/>
            <w:hideMark/>
          </w:tcPr>
          <w:p w:rsidR="0099688C" w:rsidRPr="00E8285E" w:rsidRDefault="0099688C" w:rsidP="0099688C">
            <w:pPr>
              <w:jc w:val="center"/>
              <w:rPr>
                <w:color w:val="000000"/>
                <w:sz w:val="16"/>
              </w:rPr>
            </w:pPr>
            <w:r w:rsidRPr="00E8285E">
              <w:rPr>
                <w:color w:val="000000"/>
                <w:sz w:val="16"/>
              </w:rPr>
              <w:t>1</w:t>
            </w:r>
          </w:p>
        </w:tc>
        <w:tc>
          <w:tcPr>
            <w:tcW w:w="1222" w:type="pct"/>
            <w:tcBorders>
              <w:top w:val="nil"/>
              <w:left w:val="nil"/>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2</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3</w:t>
            </w:r>
          </w:p>
        </w:tc>
        <w:tc>
          <w:tcPr>
            <w:tcW w:w="566" w:type="pct"/>
            <w:tcBorders>
              <w:top w:val="nil"/>
              <w:left w:val="nil"/>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4</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5</w:t>
            </w:r>
          </w:p>
        </w:tc>
        <w:tc>
          <w:tcPr>
            <w:tcW w:w="611" w:type="pct"/>
            <w:tcBorders>
              <w:top w:val="nil"/>
              <w:left w:val="nil"/>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6=5-4</w:t>
            </w:r>
          </w:p>
        </w:tc>
        <w:tc>
          <w:tcPr>
            <w:tcW w:w="620" w:type="pct"/>
            <w:tcBorders>
              <w:top w:val="nil"/>
              <w:left w:val="nil"/>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7=5/4*100</w:t>
            </w:r>
          </w:p>
        </w:tc>
        <w:tc>
          <w:tcPr>
            <w:tcW w:w="555" w:type="pct"/>
            <w:tcBorders>
              <w:top w:val="nil"/>
              <w:left w:val="nil"/>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8=5-3</w:t>
            </w:r>
          </w:p>
        </w:tc>
      </w:tr>
      <w:tr w:rsidR="0099688C" w:rsidRPr="007E0BD5" w:rsidTr="00E8285E">
        <w:trPr>
          <w:trHeight w:val="20"/>
        </w:trPr>
        <w:tc>
          <w:tcPr>
            <w:tcW w:w="248"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99688C" w:rsidRDefault="0099688C" w:rsidP="00E8285E">
            <w:pPr>
              <w:jc w:val="center"/>
              <w:rPr>
                <w:bCs/>
                <w:color w:val="000000"/>
              </w:rPr>
            </w:pPr>
            <w:r w:rsidRPr="0099688C">
              <w:rPr>
                <w:bCs/>
                <w:color w:val="000000"/>
              </w:rPr>
              <w:t>1.</w:t>
            </w:r>
          </w:p>
        </w:tc>
        <w:tc>
          <w:tcPr>
            <w:tcW w:w="1222" w:type="pct"/>
            <w:tcBorders>
              <w:top w:val="nil"/>
              <w:left w:val="nil"/>
              <w:bottom w:val="single" w:sz="4" w:space="0" w:color="auto"/>
              <w:right w:val="single" w:sz="4" w:space="0" w:color="auto"/>
            </w:tcBorders>
            <w:shd w:val="clear" w:color="000000" w:fill="FFFFFF"/>
            <w:vAlign w:val="center"/>
            <w:hideMark/>
          </w:tcPr>
          <w:p w:rsidR="0099688C" w:rsidRPr="0099688C" w:rsidRDefault="0099688C" w:rsidP="0099688C">
            <w:pPr>
              <w:rPr>
                <w:bCs/>
                <w:color w:val="000000"/>
              </w:rPr>
            </w:pPr>
            <w:r w:rsidRPr="0099688C">
              <w:rPr>
                <w:bCs/>
                <w:color w:val="000000"/>
              </w:rPr>
              <w:t>Защита городских лесов от вредителей и боле</w:t>
            </w:r>
            <w:r w:rsidRPr="0099688C">
              <w:rPr>
                <w:bCs/>
                <w:color w:val="000000"/>
              </w:rPr>
              <w:t>з</w:t>
            </w:r>
            <w:r w:rsidRPr="0099688C">
              <w:rPr>
                <w:bCs/>
                <w:color w:val="000000"/>
              </w:rPr>
              <w:t xml:space="preserve">ней </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color w:val="000000"/>
              </w:rPr>
            </w:pPr>
            <w:r w:rsidRPr="0099688C">
              <w:rPr>
                <w:bCs/>
                <w:color w:val="000000"/>
              </w:rPr>
              <w:t>62</w:t>
            </w:r>
          </w:p>
        </w:tc>
        <w:tc>
          <w:tcPr>
            <w:tcW w:w="566"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color w:val="000000"/>
              </w:rPr>
            </w:pPr>
            <w:r w:rsidRPr="0099688C">
              <w:rPr>
                <w:bCs/>
                <w:color w:val="000000"/>
              </w:rPr>
              <w:t>0</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color w:val="000000"/>
              </w:rPr>
            </w:pPr>
            <w:r w:rsidRPr="0099688C">
              <w:rPr>
                <w:bCs/>
                <w:color w:val="000000"/>
              </w:rPr>
              <w:t>0</w:t>
            </w:r>
          </w:p>
        </w:tc>
        <w:tc>
          <w:tcPr>
            <w:tcW w:w="611"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color w:val="000000"/>
              </w:rPr>
            </w:pPr>
            <w:r w:rsidRPr="0099688C">
              <w:rPr>
                <w:bCs/>
                <w:color w:val="000000"/>
              </w:rPr>
              <w:t>0</w:t>
            </w:r>
          </w:p>
        </w:tc>
        <w:tc>
          <w:tcPr>
            <w:tcW w:w="620"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0</w:t>
            </w:r>
          </w:p>
        </w:tc>
        <w:tc>
          <w:tcPr>
            <w:tcW w:w="555"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color w:val="FF0000"/>
              </w:rPr>
              <w:t>-62</w:t>
            </w:r>
          </w:p>
        </w:tc>
      </w:tr>
      <w:tr w:rsidR="0099688C" w:rsidRPr="007E0BD5" w:rsidTr="00E8285E">
        <w:trPr>
          <w:trHeight w:val="20"/>
        </w:trPr>
        <w:tc>
          <w:tcPr>
            <w:tcW w:w="248"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99688C" w:rsidRDefault="0099688C" w:rsidP="00E8285E">
            <w:pPr>
              <w:jc w:val="center"/>
              <w:rPr>
                <w:bCs/>
              </w:rPr>
            </w:pPr>
            <w:r w:rsidRPr="0099688C">
              <w:rPr>
                <w:bCs/>
              </w:rPr>
              <w:t>2.</w:t>
            </w:r>
          </w:p>
        </w:tc>
        <w:tc>
          <w:tcPr>
            <w:tcW w:w="1222" w:type="pct"/>
            <w:tcBorders>
              <w:top w:val="nil"/>
              <w:left w:val="nil"/>
              <w:bottom w:val="single" w:sz="4" w:space="0" w:color="auto"/>
              <w:right w:val="single" w:sz="4" w:space="0" w:color="auto"/>
            </w:tcBorders>
            <w:shd w:val="clear" w:color="000000" w:fill="FFFFFF"/>
            <w:vAlign w:val="bottom"/>
            <w:hideMark/>
          </w:tcPr>
          <w:p w:rsidR="0099688C" w:rsidRPr="0099688C" w:rsidRDefault="0099688C" w:rsidP="0099688C">
            <w:pPr>
              <w:rPr>
                <w:bCs/>
              </w:rPr>
            </w:pPr>
            <w:r w:rsidRPr="0099688C">
              <w:rPr>
                <w:bCs/>
              </w:rPr>
              <w:t>Охрана  городских лесов от пожаров</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1 005</w:t>
            </w:r>
          </w:p>
        </w:tc>
        <w:tc>
          <w:tcPr>
            <w:tcW w:w="566"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1 506</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1 497</w:t>
            </w:r>
          </w:p>
        </w:tc>
        <w:tc>
          <w:tcPr>
            <w:tcW w:w="611"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color w:val="000000"/>
              </w:rPr>
            </w:pPr>
            <w:r w:rsidRPr="0099688C">
              <w:rPr>
                <w:bCs/>
                <w:color w:val="FF0000"/>
              </w:rPr>
              <w:t>-9</w:t>
            </w:r>
          </w:p>
        </w:tc>
        <w:tc>
          <w:tcPr>
            <w:tcW w:w="620"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99,4</w:t>
            </w:r>
          </w:p>
        </w:tc>
        <w:tc>
          <w:tcPr>
            <w:tcW w:w="555"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492</w:t>
            </w:r>
          </w:p>
        </w:tc>
      </w:tr>
      <w:tr w:rsidR="0099688C" w:rsidRPr="007E0BD5" w:rsidTr="00E8285E">
        <w:trPr>
          <w:trHeight w:val="20"/>
        </w:trPr>
        <w:tc>
          <w:tcPr>
            <w:tcW w:w="248"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99688C" w:rsidRDefault="0099688C" w:rsidP="00E8285E">
            <w:pPr>
              <w:jc w:val="center"/>
              <w:rPr>
                <w:bCs/>
              </w:rPr>
            </w:pPr>
            <w:r w:rsidRPr="0099688C">
              <w:rPr>
                <w:bCs/>
              </w:rPr>
              <w:t>3.</w:t>
            </w:r>
          </w:p>
        </w:tc>
        <w:tc>
          <w:tcPr>
            <w:tcW w:w="1222" w:type="pct"/>
            <w:tcBorders>
              <w:top w:val="nil"/>
              <w:left w:val="nil"/>
              <w:bottom w:val="single" w:sz="4" w:space="0" w:color="auto"/>
              <w:right w:val="single" w:sz="4" w:space="0" w:color="auto"/>
            </w:tcBorders>
            <w:shd w:val="clear" w:color="000000" w:fill="FFFFFF"/>
            <w:vAlign w:val="bottom"/>
            <w:hideMark/>
          </w:tcPr>
          <w:p w:rsidR="0099688C" w:rsidRPr="0099688C" w:rsidRDefault="0099688C" w:rsidP="0099688C">
            <w:pPr>
              <w:rPr>
                <w:bCs/>
              </w:rPr>
            </w:pPr>
            <w:r w:rsidRPr="0099688C">
              <w:rPr>
                <w:bCs/>
              </w:rPr>
              <w:t>Разработка и внесение изменений в лесохозя</w:t>
            </w:r>
            <w:r w:rsidRPr="0099688C">
              <w:rPr>
                <w:bCs/>
              </w:rPr>
              <w:t>й</w:t>
            </w:r>
            <w:r w:rsidRPr="0099688C">
              <w:rPr>
                <w:bCs/>
              </w:rPr>
              <w:t>ственный регламент</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1 670</w:t>
            </w:r>
          </w:p>
        </w:tc>
        <w:tc>
          <w:tcPr>
            <w:tcW w:w="566"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186</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186</w:t>
            </w:r>
          </w:p>
        </w:tc>
        <w:tc>
          <w:tcPr>
            <w:tcW w:w="611"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color w:val="000000"/>
              </w:rPr>
            </w:pPr>
            <w:r w:rsidRPr="0099688C">
              <w:rPr>
                <w:bCs/>
                <w:color w:val="000000"/>
              </w:rPr>
              <w:t>0</w:t>
            </w:r>
          </w:p>
        </w:tc>
        <w:tc>
          <w:tcPr>
            <w:tcW w:w="620"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100,0</w:t>
            </w:r>
          </w:p>
        </w:tc>
        <w:tc>
          <w:tcPr>
            <w:tcW w:w="555"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color w:val="FF0000"/>
              </w:rPr>
              <w:t>-1 484</w:t>
            </w:r>
          </w:p>
        </w:tc>
      </w:tr>
      <w:tr w:rsidR="0099688C" w:rsidRPr="007E0BD5" w:rsidTr="00E8285E">
        <w:trPr>
          <w:trHeight w:val="20"/>
        </w:trPr>
        <w:tc>
          <w:tcPr>
            <w:tcW w:w="1471"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9688C" w:rsidRPr="007E0BD5" w:rsidRDefault="0099688C" w:rsidP="0099688C">
            <w:pPr>
              <w:jc w:val="center"/>
              <w:rPr>
                <w:b/>
                <w:bCs/>
                <w:color w:val="000000"/>
              </w:rPr>
            </w:pPr>
            <w:r w:rsidRPr="007E0BD5">
              <w:rPr>
                <w:b/>
                <w:bCs/>
                <w:color w:val="000000"/>
              </w:rPr>
              <w:t>Итого по муниципальной  программе «Обустройство и защита городских лесов»</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7E0BD5" w:rsidRDefault="0099688C" w:rsidP="0099688C">
            <w:pPr>
              <w:jc w:val="center"/>
              <w:rPr>
                <w:b/>
                <w:bCs/>
              </w:rPr>
            </w:pPr>
            <w:r w:rsidRPr="007E0BD5">
              <w:rPr>
                <w:b/>
                <w:bCs/>
              </w:rPr>
              <w:t>2 737</w:t>
            </w:r>
          </w:p>
        </w:tc>
        <w:tc>
          <w:tcPr>
            <w:tcW w:w="566" w:type="pct"/>
            <w:tcBorders>
              <w:top w:val="nil"/>
              <w:left w:val="nil"/>
              <w:bottom w:val="single" w:sz="4" w:space="0" w:color="auto"/>
              <w:right w:val="single" w:sz="4" w:space="0" w:color="auto"/>
            </w:tcBorders>
            <w:shd w:val="clear" w:color="000000" w:fill="FFFFFF"/>
            <w:noWrap/>
            <w:vAlign w:val="center"/>
            <w:hideMark/>
          </w:tcPr>
          <w:p w:rsidR="0099688C" w:rsidRPr="007E0BD5" w:rsidRDefault="0099688C" w:rsidP="0099688C">
            <w:pPr>
              <w:jc w:val="center"/>
              <w:rPr>
                <w:b/>
                <w:bCs/>
              </w:rPr>
            </w:pPr>
            <w:r w:rsidRPr="007E0BD5">
              <w:rPr>
                <w:b/>
                <w:bCs/>
              </w:rPr>
              <w:t>1 692</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7E0BD5" w:rsidRDefault="0099688C" w:rsidP="0099688C">
            <w:pPr>
              <w:jc w:val="center"/>
              <w:rPr>
                <w:b/>
                <w:bCs/>
              </w:rPr>
            </w:pPr>
            <w:r w:rsidRPr="007E0BD5">
              <w:rPr>
                <w:b/>
                <w:bCs/>
              </w:rPr>
              <w:t>1 683</w:t>
            </w:r>
          </w:p>
        </w:tc>
        <w:tc>
          <w:tcPr>
            <w:tcW w:w="611" w:type="pct"/>
            <w:tcBorders>
              <w:top w:val="nil"/>
              <w:left w:val="nil"/>
              <w:bottom w:val="single" w:sz="4" w:space="0" w:color="auto"/>
              <w:right w:val="single" w:sz="4" w:space="0" w:color="auto"/>
            </w:tcBorders>
            <w:shd w:val="clear" w:color="000000" w:fill="FFFFFF"/>
            <w:noWrap/>
            <w:vAlign w:val="center"/>
            <w:hideMark/>
          </w:tcPr>
          <w:p w:rsidR="0099688C" w:rsidRPr="007E0BD5" w:rsidRDefault="0099688C" w:rsidP="0099688C">
            <w:pPr>
              <w:jc w:val="center"/>
              <w:rPr>
                <w:b/>
                <w:bCs/>
              </w:rPr>
            </w:pPr>
            <w:r w:rsidRPr="007E0BD5">
              <w:rPr>
                <w:b/>
                <w:bCs/>
                <w:color w:val="FF0000"/>
              </w:rPr>
              <w:t>-9</w:t>
            </w:r>
          </w:p>
        </w:tc>
        <w:tc>
          <w:tcPr>
            <w:tcW w:w="620" w:type="pct"/>
            <w:tcBorders>
              <w:top w:val="nil"/>
              <w:left w:val="nil"/>
              <w:bottom w:val="single" w:sz="4" w:space="0" w:color="auto"/>
              <w:right w:val="single" w:sz="4" w:space="0" w:color="auto"/>
            </w:tcBorders>
            <w:shd w:val="clear" w:color="000000" w:fill="FFFFFF"/>
            <w:noWrap/>
            <w:vAlign w:val="center"/>
            <w:hideMark/>
          </w:tcPr>
          <w:p w:rsidR="0099688C" w:rsidRPr="007E0BD5" w:rsidRDefault="0099688C" w:rsidP="0099688C">
            <w:pPr>
              <w:jc w:val="center"/>
              <w:rPr>
                <w:b/>
                <w:bCs/>
              </w:rPr>
            </w:pPr>
            <w:r w:rsidRPr="007E0BD5">
              <w:rPr>
                <w:b/>
                <w:bCs/>
              </w:rPr>
              <w:t>99,5</w:t>
            </w:r>
          </w:p>
        </w:tc>
        <w:tc>
          <w:tcPr>
            <w:tcW w:w="555" w:type="pct"/>
            <w:tcBorders>
              <w:top w:val="nil"/>
              <w:left w:val="nil"/>
              <w:bottom w:val="single" w:sz="4" w:space="0" w:color="auto"/>
              <w:right w:val="single" w:sz="4" w:space="0" w:color="auto"/>
            </w:tcBorders>
            <w:shd w:val="clear" w:color="000000" w:fill="FFFFFF"/>
            <w:noWrap/>
            <w:vAlign w:val="center"/>
            <w:hideMark/>
          </w:tcPr>
          <w:p w:rsidR="0099688C" w:rsidRPr="007E0BD5" w:rsidRDefault="0099688C" w:rsidP="0099688C">
            <w:pPr>
              <w:jc w:val="center"/>
              <w:rPr>
                <w:b/>
                <w:bCs/>
              </w:rPr>
            </w:pPr>
            <w:r w:rsidRPr="007E0BD5">
              <w:rPr>
                <w:b/>
                <w:bCs/>
                <w:color w:val="FF0000"/>
              </w:rPr>
              <w:t>-1 054</w:t>
            </w:r>
          </w:p>
        </w:tc>
      </w:tr>
    </w:tbl>
    <w:p w:rsidR="0099688C" w:rsidRDefault="0099688C" w:rsidP="0099688C">
      <w:pPr>
        <w:ind w:firstLine="709"/>
        <w:jc w:val="both"/>
        <w:rPr>
          <w:bCs/>
          <w:sz w:val="24"/>
          <w:szCs w:val="24"/>
        </w:rPr>
      </w:pPr>
      <w:r w:rsidRPr="00E61EB8">
        <w:rPr>
          <w:sz w:val="24"/>
          <w:szCs w:val="24"/>
        </w:rPr>
        <w:t xml:space="preserve">Как видно из таблицы </w:t>
      </w:r>
      <w:r>
        <w:rPr>
          <w:sz w:val="24"/>
          <w:szCs w:val="24"/>
        </w:rPr>
        <w:t>№ 21</w:t>
      </w:r>
      <w:r w:rsidRPr="00E61EB8">
        <w:rPr>
          <w:sz w:val="24"/>
          <w:szCs w:val="24"/>
        </w:rPr>
        <w:t xml:space="preserve"> исполнение му</w:t>
      </w:r>
      <w:r>
        <w:rPr>
          <w:sz w:val="24"/>
          <w:szCs w:val="24"/>
        </w:rPr>
        <w:t>ниципальной программы составило 99,5</w:t>
      </w:r>
      <w:r w:rsidRPr="00E61EB8">
        <w:rPr>
          <w:sz w:val="24"/>
          <w:szCs w:val="24"/>
        </w:rPr>
        <w:t>%</w:t>
      </w:r>
      <w:r>
        <w:rPr>
          <w:sz w:val="24"/>
          <w:szCs w:val="24"/>
        </w:rPr>
        <w:t>. По основному мероприятию</w:t>
      </w:r>
      <w:r w:rsidRPr="006713DD">
        <w:rPr>
          <w:sz w:val="24"/>
          <w:szCs w:val="24"/>
        </w:rPr>
        <w:t xml:space="preserve"> </w:t>
      </w:r>
      <w:r w:rsidRPr="006713DD">
        <w:rPr>
          <w:b/>
          <w:sz w:val="24"/>
          <w:szCs w:val="24"/>
        </w:rPr>
        <w:t>«</w:t>
      </w:r>
      <w:r w:rsidRPr="006713DD">
        <w:rPr>
          <w:b/>
          <w:bCs/>
          <w:sz w:val="24"/>
          <w:szCs w:val="24"/>
        </w:rPr>
        <w:t xml:space="preserve">Охрана городских лесов от пожаров» </w:t>
      </w:r>
      <w:r w:rsidRPr="00C21E9B">
        <w:rPr>
          <w:bCs/>
          <w:sz w:val="24"/>
          <w:szCs w:val="24"/>
        </w:rPr>
        <w:t>исполнены следующие мероприятия</w:t>
      </w:r>
      <w:r>
        <w:rPr>
          <w:bCs/>
          <w:sz w:val="24"/>
          <w:szCs w:val="24"/>
        </w:rPr>
        <w:t xml:space="preserve"> на</w:t>
      </w:r>
      <w:r>
        <w:rPr>
          <w:b/>
          <w:bCs/>
          <w:sz w:val="24"/>
          <w:szCs w:val="24"/>
        </w:rPr>
        <w:t xml:space="preserve"> </w:t>
      </w:r>
      <w:r w:rsidRPr="006713DD">
        <w:rPr>
          <w:bCs/>
          <w:sz w:val="24"/>
          <w:szCs w:val="24"/>
        </w:rPr>
        <w:t>площа</w:t>
      </w:r>
      <w:r>
        <w:rPr>
          <w:bCs/>
          <w:sz w:val="24"/>
          <w:szCs w:val="24"/>
        </w:rPr>
        <w:t>ди 8739,2 га в размере 1 497</w:t>
      </w:r>
      <w:r w:rsidRPr="006713DD">
        <w:rPr>
          <w:bCs/>
          <w:sz w:val="24"/>
          <w:szCs w:val="24"/>
        </w:rPr>
        <w:t xml:space="preserve"> тыс. рублей</w:t>
      </w:r>
      <w:r>
        <w:rPr>
          <w:bCs/>
          <w:sz w:val="24"/>
          <w:szCs w:val="24"/>
        </w:rPr>
        <w:t xml:space="preserve">: </w:t>
      </w:r>
      <w:r w:rsidRPr="006713DD">
        <w:rPr>
          <w:bCs/>
          <w:sz w:val="24"/>
          <w:szCs w:val="24"/>
        </w:rPr>
        <w:t>изготовление и установка противопожарных баннеров в количестве 2 шт., мониторинг пожарной опасности в лесах м</w:t>
      </w:r>
      <w:r w:rsidRPr="006713DD">
        <w:rPr>
          <w:bCs/>
          <w:sz w:val="24"/>
          <w:szCs w:val="24"/>
        </w:rPr>
        <w:t>е</w:t>
      </w:r>
      <w:r w:rsidRPr="006713DD">
        <w:rPr>
          <w:bCs/>
          <w:sz w:val="24"/>
          <w:szCs w:val="24"/>
        </w:rPr>
        <w:t xml:space="preserve">тодом наземного патрулирования, </w:t>
      </w:r>
      <w:r>
        <w:rPr>
          <w:sz w:val="24"/>
          <w:szCs w:val="24"/>
        </w:rPr>
        <w:t>уход</w:t>
      </w:r>
      <w:r w:rsidRPr="00715EC0">
        <w:rPr>
          <w:sz w:val="24"/>
          <w:szCs w:val="24"/>
        </w:rPr>
        <w:t xml:space="preserve"> за противопожарными минерализованными полос</w:t>
      </w:r>
      <w:r w:rsidRPr="00715EC0">
        <w:rPr>
          <w:sz w:val="24"/>
          <w:szCs w:val="24"/>
        </w:rPr>
        <w:t>а</w:t>
      </w:r>
      <w:r>
        <w:rPr>
          <w:sz w:val="24"/>
          <w:szCs w:val="24"/>
        </w:rPr>
        <w:t>ми в объеме 20</w:t>
      </w:r>
      <w:r w:rsidRPr="00715EC0">
        <w:rPr>
          <w:sz w:val="24"/>
          <w:szCs w:val="24"/>
        </w:rPr>
        <w:t xml:space="preserve"> км</w:t>
      </w:r>
      <w:r>
        <w:rPr>
          <w:sz w:val="24"/>
          <w:szCs w:val="24"/>
        </w:rPr>
        <w:t>,</w:t>
      </w:r>
      <w:r w:rsidRPr="00715EC0">
        <w:rPr>
          <w:sz w:val="24"/>
          <w:szCs w:val="24"/>
        </w:rPr>
        <w:t xml:space="preserve"> </w:t>
      </w:r>
      <w:r>
        <w:rPr>
          <w:sz w:val="24"/>
          <w:szCs w:val="24"/>
        </w:rPr>
        <w:t>очистка</w:t>
      </w:r>
      <w:r w:rsidRPr="004D58BE">
        <w:rPr>
          <w:sz w:val="24"/>
          <w:szCs w:val="24"/>
        </w:rPr>
        <w:t xml:space="preserve"> леса от захламленности в объеме 2 га</w:t>
      </w:r>
      <w:r>
        <w:rPr>
          <w:sz w:val="24"/>
          <w:szCs w:val="24"/>
        </w:rPr>
        <w:t>,</w:t>
      </w:r>
      <w:r>
        <w:t xml:space="preserve"> </w:t>
      </w:r>
      <w:r w:rsidRPr="00715EC0">
        <w:rPr>
          <w:bCs/>
          <w:sz w:val="24"/>
          <w:szCs w:val="24"/>
        </w:rPr>
        <w:t>обустройство м</w:t>
      </w:r>
      <w:r w:rsidRPr="006713DD">
        <w:rPr>
          <w:bCs/>
          <w:sz w:val="24"/>
          <w:szCs w:val="24"/>
        </w:rPr>
        <w:t>ест отдыха в объёме 5 мест, изготовление</w:t>
      </w:r>
      <w:r w:rsidRPr="00F27574">
        <w:rPr>
          <w:bCs/>
          <w:sz w:val="24"/>
          <w:szCs w:val="24"/>
        </w:rPr>
        <w:t xml:space="preserve"> ли</w:t>
      </w:r>
      <w:r>
        <w:rPr>
          <w:bCs/>
          <w:sz w:val="24"/>
          <w:szCs w:val="24"/>
        </w:rPr>
        <w:t>стовок</w:t>
      </w:r>
      <w:r w:rsidR="00E8285E">
        <w:rPr>
          <w:bCs/>
          <w:sz w:val="24"/>
          <w:szCs w:val="24"/>
        </w:rPr>
        <w:t>.</w:t>
      </w:r>
    </w:p>
    <w:p w:rsidR="0099688C" w:rsidRDefault="0099688C" w:rsidP="0099688C">
      <w:pPr>
        <w:ind w:firstLine="709"/>
        <w:jc w:val="both"/>
        <w:rPr>
          <w:sz w:val="24"/>
          <w:szCs w:val="24"/>
        </w:rPr>
      </w:pPr>
      <w:r>
        <w:rPr>
          <w:bCs/>
          <w:sz w:val="24"/>
          <w:szCs w:val="24"/>
        </w:rPr>
        <w:lastRenderedPageBreak/>
        <w:t>По основному мероприятию «</w:t>
      </w:r>
      <w:r w:rsidRPr="00E619EA">
        <w:rPr>
          <w:b/>
          <w:bCs/>
          <w:sz w:val="24"/>
          <w:szCs w:val="24"/>
        </w:rPr>
        <w:t>Разработка и внесение изменений в лесохозяйстве</w:t>
      </w:r>
      <w:r w:rsidRPr="00E619EA">
        <w:rPr>
          <w:b/>
          <w:bCs/>
          <w:sz w:val="24"/>
          <w:szCs w:val="24"/>
        </w:rPr>
        <w:t>н</w:t>
      </w:r>
      <w:r w:rsidRPr="00E619EA">
        <w:rPr>
          <w:b/>
          <w:bCs/>
          <w:sz w:val="24"/>
          <w:szCs w:val="24"/>
        </w:rPr>
        <w:t>ный регламент</w:t>
      </w:r>
      <w:r>
        <w:rPr>
          <w:b/>
          <w:bCs/>
          <w:sz w:val="24"/>
          <w:szCs w:val="24"/>
        </w:rPr>
        <w:t xml:space="preserve">» </w:t>
      </w:r>
      <w:r w:rsidRPr="00FE72D7">
        <w:rPr>
          <w:bCs/>
          <w:sz w:val="24"/>
          <w:szCs w:val="24"/>
        </w:rPr>
        <w:t>исполнен</w:t>
      </w:r>
      <w:r w:rsidRPr="00E619EA">
        <w:rPr>
          <w:bCs/>
          <w:sz w:val="24"/>
          <w:szCs w:val="24"/>
        </w:rPr>
        <w:t xml:space="preserve"> контракт</w:t>
      </w:r>
      <w:r>
        <w:rPr>
          <w:b/>
          <w:bCs/>
          <w:sz w:val="24"/>
          <w:szCs w:val="24"/>
        </w:rPr>
        <w:t xml:space="preserve"> </w:t>
      </w:r>
      <w:r w:rsidRPr="00405322">
        <w:rPr>
          <w:bCs/>
          <w:sz w:val="24"/>
          <w:szCs w:val="24"/>
        </w:rPr>
        <w:t>от 30.06.2023г.</w:t>
      </w:r>
      <w:r>
        <w:rPr>
          <w:b/>
          <w:bCs/>
          <w:sz w:val="24"/>
          <w:szCs w:val="24"/>
        </w:rPr>
        <w:t xml:space="preserve"> </w:t>
      </w:r>
      <w:r w:rsidRPr="00E619EA">
        <w:rPr>
          <w:sz w:val="24"/>
          <w:szCs w:val="24"/>
        </w:rPr>
        <w:t>на оказание услуг по внесению измен</w:t>
      </w:r>
      <w:r w:rsidRPr="00E619EA">
        <w:rPr>
          <w:sz w:val="24"/>
          <w:szCs w:val="24"/>
        </w:rPr>
        <w:t>е</w:t>
      </w:r>
      <w:r w:rsidRPr="00E619EA">
        <w:rPr>
          <w:sz w:val="24"/>
          <w:szCs w:val="24"/>
        </w:rPr>
        <w:t>ний в лесохозяйственный регламент Усть-Илимского городского лесничества</w:t>
      </w:r>
      <w:r w:rsidRPr="00E619EA">
        <w:rPr>
          <w:szCs w:val="16"/>
        </w:rPr>
        <w:t xml:space="preserve"> </w:t>
      </w:r>
      <w:r w:rsidRPr="00E619EA">
        <w:rPr>
          <w:sz w:val="24"/>
          <w:szCs w:val="24"/>
        </w:rPr>
        <w:t>на сумму 186 тыс.</w:t>
      </w:r>
      <w:r>
        <w:rPr>
          <w:sz w:val="24"/>
          <w:szCs w:val="24"/>
        </w:rPr>
        <w:t xml:space="preserve"> </w:t>
      </w:r>
      <w:r w:rsidRPr="00E619EA">
        <w:rPr>
          <w:sz w:val="24"/>
          <w:szCs w:val="24"/>
        </w:rPr>
        <w:t xml:space="preserve">рублей. </w:t>
      </w:r>
    </w:p>
    <w:p w:rsidR="003743C0" w:rsidRPr="00E8285E" w:rsidRDefault="003743C0" w:rsidP="0099688C">
      <w:pPr>
        <w:ind w:firstLine="709"/>
        <w:jc w:val="both"/>
        <w:rPr>
          <w:sz w:val="16"/>
          <w:szCs w:val="24"/>
        </w:rPr>
      </w:pPr>
    </w:p>
    <w:p w:rsidR="0099688C" w:rsidRPr="00D45867" w:rsidRDefault="0099688C" w:rsidP="0099688C">
      <w:pPr>
        <w:ind w:firstLine="709"/>
        <w:jc w:val="center"/>
        <w:rPr>
          <w:b/>
          <w:sz w:val="24"/>
          <w:szCs w:val="24"/>
        </w:rPr>
      </w:pPr>
      <w:r w:rsidRPr="00D45867">
        <w:rPr>
          <w:b/>
          <w:sz w:val="24"/>
          <w:szCs w:val="24"/>
        </w:rPr>
        <w:t xml:space="preserve">Муниципальная программа муниципального образования город Усть-Илимск </w:t>
      </w:r>
    </w:p>
    <w:p w:rsidR="0099688C" w:rsidRDefault="0099688C" w:rsidP="0099688C">
      <w:pPr>
        <w:ind w:firstLine="709"/>
        <w:jc w:val="center"/>
        <w:rPr>
          <w:b/>
          <w:sz w:val="24"/>
          <w:szCs w:val="24"/>
        </w:rPr>
      </w:pPr>
      <w:r w:rsidRPr="00D45867">
        <w:rPr>
          <w:b/>
          <w:sz w:val="24"/>
          <w:szCs w:val="24"/>
        </w:rPr>
        <w:t xml:space="preserve"> «</w:t>
      </w:r>
      <w:r>
        <w:rPr>
          <w:b/>
          <w:sz w:val="24"/>
          <w:szCs w:val="24"/>
        </w:rPr>
        <w:t>Градостроительная политика</w:t>
      </w:r>
      <w:r w:rsidRPr="00D45867">
        <w:rPr>
          <w:b/>
          <w:sz w:val="24"/>
          <w:szCs w:val="24"/>
        </w:rPr>
        <w:t xml:space="preserve">» </w:t>
      </w:r>
    </w:p>
    <w:p w:rsidR="0099688C" w:rsidRPr="00E8285E" w:rsidRDefault="0099688C" w:rsidP="0099688C">
      <w:pPr>
        <w:ind w:firstLine="709"/>
        <w:jc w:val="center"/>
        <w:rPr>
          <w:b/>
          <w:sz w:val="16"/>
          <w:szCs w:val="24"/>
        </w:rPr>
      </w:pPr>
    </w:p>
    <w:p w:rsidR="0099688C" w:rsidRDefault="0099688C" w:rsidP="0099688C">
      <w:pPr>
        <w:ind w:firstLine="709"/>
        <w:jc w:val="both"/>
        <w:rPr>
          <w:sz w:val="24"/>
          <w:szCs w:val="24"/>
        </w:rPr>
      </w:pPr>
      <w:r w:rsidRPr="00B07CD5">
        <w:rPr>
          <w:sz w:val="24"/>
          <w:szCs w:val="24"/>
        </w:rPr>
        <w:t>Муниципальная программа муниципального образования город Усть-Илимск «</w:t>
      </w:r>
      <w:r w:rsidRPr="007C525A">
        <w:rPr>
          <w:sz w:val="24"/>
          <w:szCs w:val="24"/>
        </w:rPr>
        <w:t>Град</w:t>
      </w:r>
      <w:r w:rsidRPr="007C525A">
        <w:rPr>
          <w:sz w:val="24"/>
          <w:szCs w:val="24"/>
        </w:rPr>
        <w:t>о</w:t>
      </w:r>
      <w:r w:rsidRPr="007C525A">
        <w:rPr>
          <w:sz w:val="24"/>
          <w:szCs w:val="24"/>
        </w:rPr>
        <w:t>строительная политика</w:t>
      </w:r>
      <w:r w:rsidRPr="00B07CD5">
        <w:rPr>
          <w:sz w:val="24"/>
          <w:szCs w:val="24"/>
        </w:rPr>
        <w:t xml:space="preserve">» </w:t>
      </w:r>
      <w:r>
        <w:rPr>
          <w:sz w:val="24"/>
          <w:szCs w:val="24"/>
        </w:rPr>
        <w:t xml:space="preserve">утверждена постановлением Администрации города Усть-Илимска от 20.11.2015г. № 886 (далее – муниципальная программа). </w:t>
      </w:r>
    </w:p>
    <w:p w:rsidR="0099688C" w:rsidRDefault="0099688C" w:rsidP="0099688C">
      <w:pPr>
        <w:ind w:firstLine="709"/>
        <w:jc w:val="both"/>
        <w:rPr>
          <w:sz w:val="24"/>
          <w:szCs w:val="24"/>
        </w:rPr>
      </w:pPr>
      <w:r>
        <w:rPr>
          <w:sz w:val="24"/>
          <w:szCs w:val="24"/>
        </w:rPr>
        <w:t>Цель муниципальной программы – обеспечение комплексного градостроительного планирования территории города Усть-Илимска.</w:t>
      </w:r>
    </w:p>
    <w:p w:rsidR="0099688C" w:rsidRDefault="0099688C" w:rsidP="0099688C">
      <w:pPr>
        <w:ind w:firstLine="709"/>
        <w:jc w:val="both"/>
        <w:rPr>
          <w:sz w:val="24"/>
          <w:szCs w:val="24"/>
        </w:rPr>
      </w:pPr>
      <w:r>
        <w:rPr>
          <w:sz w:val="24"/>
          <w:szCs w:val="24"/>
        </w:rPr>
        <w:t xml:space="preserve">Ответственным исполнителем муниципальной программы является </w:t>
      </w:r>
      <w:r w:rsidRPr="00451F5F">
        <w:rPr>
          <w:sz w:val="24"/>
          <w:szCs w:val="24"/>
        </w:rPr>
        <w:t>Комитет по управлению муниципальным имуществом Администрации города Усть-Илимс</w:t>
      </w:r>
      <w:r>
        <w:rPr>
          <w:sz w:val="24"/>
          <w:szCs w:val="24"/>
        </w:rPr>
        <w:t xml:space="preserve">ка. </w:t>
      </w:r>
    </w:p>
    <w:p w:rsidR="0099688C" w:rsidRDefault="0099688C" w:rsidP="0099688C">
      <w:pPr>
        <w:ind w:firstLine="709"/>
        <w:jc w:val="both"/>
        <w:rPr>
          <w:sz w:val="24"/>
          <w:szCs w:val="24"/>
        </w:rPr>
      </w:pPr>
      <w:r>
        <w:rPr>
          <w:sz w:val="24"/>
          <w:szCs w:val="24"/>
        </w:rPr>
        <w:t>Участников муниципальной программы нет.</w:t>
      </w:r>
    </w:p>
    <w:p w:rsidR="0099688C" w:rsidRDefault="0099688C" w:rsidP="0099688C">
      <w:pPr>
        <w:ind w:firstLine="709"/>
        <w:jc w:val="both"/>
        <w:rPr>
          <w:sz w:val="24"/>
          <w:szCs w:val="24"/>
        </w:rPr>
      </w:pPr>
      <w:r>
        <w:rPr>
          <w:sz w:val="24"/>
          <w:szCs w:val="24"/>
        </w:rPr>
        <w:t>Средства муниципальной программы направлены на обеспечение сбалансированного учета экономических, социальных и иных факторов при осуществлении градостроительной деятельности.</w:t>
      </w:r>
    </w:p>
    <w:p w:rsidR="0099688C" w:rsidRDefault="0099688C" w:rsidP="0099688C">
      <w:pPr>
        <w:ind w:firstLine="709"/>
        <w:jc w:val="both"/>
        <w:rPr>
          <w:sz w:val="24"/>
          <w:szCs w:val="24"/>
        </w:rPr>
      </w:pPr>
      <w:r>
        <w:rPr>
          <w:sz w:val="24"/>
          <w:szCs w:val="24"/>
        </w:rPr>
        <w:t xml:space="preserve">Анализ исполнения муниципальной программы представлен в </w:t>
      </w:r>
      <w:r w:rsidRPr="000966B4">
        <w:rPr>
          <w:sz w:val="24"/>
          <w:szCs w:val="24"/>
        </w:rPr>
        <w:t xml:space="preserve">таблице </w:t>
      </w:r>
      <w:r>
        <w:rPr>
          <w:sz w:val="24"/>
          <w:szCs w:val="24"/>
        </w:rPr>
        <w:t>№ 22.</w:t>
      </w:r>
    </w:p>
    <w:p w:rsidR="0099688C" w:rsidRDefault="0099688C" w:rsidP="0099688C">
      <w:pPr>
        <w:ind w:firstLine="709"/>
        <w:jc w:val="right"/>
        <w:rPr>
          <w:sz w:val="24"/>
          <w:szCs w:val="24"/>
        </w:rPr>
      </w:pPr>
      <w:r w:rsidRPr="000966B4">
        <w:rPr>
          <w:sz w:val="24"/>
          <w:szCs w:val="24"/>
        </w:rPr>
        <w:t xml:space="preserve">Таблица </w:t>
      </w:r>
      <w:r>
        <w:rPr>
          <w:sz w:val="24"/>
          <w:szCs w:val="24"/>
        </w:rPr>
        <w:t>№ 22</w:t>
      </w:r>
    </w:p>
    <w:p w:rsidR="0099688C" w:rsidRDefault="0099688C" w:rsidP="0099688C">
      <w:pPr>
        <w:ind w:firstLine="709"/>
        <w:jc w:val="right"/>
        <w:rPr>
          <w:sz w:val="24"/>
          <w:szCs w:val="24"/>
        </w:rPr>
      </w:pPr>
      <w:r>
        <w:rPr>
          <w:sz w:val="24"/>
          <w:szCs w:val="24"/>
        </w:rPr>
        <w:t>тыс. рублей</w:t>
      </w:r>
    </w:p>
    <w:tbl>
      <w:tblPr>
        <w:tblW w:w="4891" w:type="pct"/>
        <w:tblInd w:w="108" w:type="dxa"/>
        <w:tblLayout w:type="fixed"/>
        <w:tblLook w:val="04A0" w:firstRow="1" w:lastRow="0" w:firstColumn="1" w:lastColumn="0" w:noHBand="0" w:noVBand="1"/>
      </w:tblPr>
      <w:tblGrid>
        <w:gridCol w:w="468"/>
        <w:gridCol w:w="2651"/>
        <w:gridCol w:w="1134"/>
        <w:gridCol w:w="991"/>
        <w:gridCol w:w="1134"/>
        <w:gridCol w:w="1024"/>
        <w:gridCol w:w="1182"/>
        <w:gridCol w:w="1055"/>
      </w:tblGrid>
      <w:tr w:rsidR="0099688C" w:rsidRPr="00154D43" w:rsidTr="00E8285E">
        <w:trPr>
          <w:trHeight w:val="184"/>
          <w:tblHeader/>
        </w:trPr>
        <w:tc>
          <w:tcPr>
            <w:tcW w:w="24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 п/п</w:t>
            </w:r>
          </w:p>
        </w:tc>
        <w:tc>
          <w:tcPr>
            <w:tcW w:w="137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Наименование основного мер</w:t>
            </w:r>
            <w:r w:rsidRPr="00E8285E">
              <w:rPr>
                <w:color w:val="000000"/>
                <w:sz w:val="16"/>
              </w:rPr>
              <w:t>о</w:t>
            </w:r>
            <w:r w:rsidRPr="00E8285E">
              <w:rPr>
                <w:color w:val="000000"/>
                <w:sz w:val="16"/>
              </w:rPr>
              <w:t>приятия</w:t>
            </w:r>
          </w:p>
        </w:tc>
        <w:tc>
          <w:tcPr>
            <w:tcW w:w="58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Исполнено за 2022 год</w:t>
            </w:r>
          </w:p>
        </w:tc>
        <w:tc>
          <w:tcPr>
            <w:tcW w:w="514"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План 2023 года</w:t>
            </w:r>
          </w:p>
        </w:tc>
        <w:tc>
          <w:tcPr>
            <w:tcW w:w="58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E8285E">
            <w:pPr>
              <w:jc w:val="center"/>
              <w:rPr>
                <w:color w:val="000000"/>
                <w:sz w:val="16"/>
              </w:rPr>
            </w:pPr>
            <w:r w:rsidRPr="00E8285E">
              <w:rPr>
                <w:color w:val="000000"/>
                <w:sz w:val="16"/>
              </w:rPr>
              <w:t>Исполнено за 2023 год</w:t>
            </w:r>
          </w:p>
        </w:tc>
        <w:tc>
          <w:tcPr>
            <w:tcW w:w="53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 откл</w:t>
            </w:r>
            <w:r w:rsidRPr="00E8285E">
              <w:rPr>
                <w:color w:val="000000"/>
                <w:sz w:val="16"/>
              </w:rPr>
              <w:t>о</w:t>
            </w:r>
            <w:r w:rsidRPr="00E8285E">
              <w:rPr>
                <w:color w:val="000000"/>
                <w:sz w:val="16"/>
              </w:rPr>
              <w:t>нения</w:t>
            </w:r>
          </w:p>
        </w:tc>
        <w:tc>
          <w:tcPr>
            <w:tcW w:w="61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 исполн</w:t>
            </w:r>
            <w:r w:rsidRPr="00E8285E">
              <w:rPr>
                <w:color w:val="000000"/>
                <w:sz w:val="16"/>
              </w:rPr>
              <w:t>е</w:t>
            </w:r>
            <w:r w:rsidRPr="00E8285E">
              <w:rPr>
                <w:color w:val="000000"/>
                <w:sz w:val="16"/>
              </w:rPr>
              <w:t>ния</w:t>
            </w:r>
          </w:p>
        </w:tc>
        <w:tc>
          <w:tcPr>
            <w:tcW w:w="54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 xml:space="preserve"> +,- откл</w:t>
            </w:r>
            <w:r w:rsidRPr="00E8285E">
              <w:rPr>
                <w:color w:val="000000"/>
                <w:sz w:val="16"/>
              </w:rPr>
              <w:t>о</w:t>
            </w:r>
            <w:r w:rsidRPr="00E8285E">
              <w:rPr>
                <w:color w:val="000000"/>
                <w:sz w:val="16"/>
              </w:rPr>
              <w:t>нения от 2022 года</w:t>
            </w:r>
          </w:p>
        </w:tc>
      </w:tr>
      <w:tr w:rsidR="0099688C" w:rsidRPr="00154D43" w:rsidTr="00E8285E">
        <w:trPr>
          <w:trHeight w:val="184"/>
          <w:tblHeader/>
        </w:trPr>
        <w:tc>
          <w:tcPr>
            <w:tcW w:w="243"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1375"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588"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588"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547"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r>
      <w:tr w:rsidR="0099688C" w:rsidRPr="00154D43" w:rsidTr="00E8285E">
        <w:trPr>
          <w:trHeight w:val="20"/>
          <w:tblHeader/>
        </w:trPr>
        <w:tc>
          <w:tcPr>
            <w:tcW w:w="243"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1</w:t>
            </w:r>
          </w:p>
        </w:tc>
        <w:tc>
          <w:tcPr>
            <w:tcW w:w="1375" w:type="pct"/>
            <w:tcBorders>
              <w:top w:val="nil"/>
              <w:left w:val="nil"/>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2</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3</w:t>
            </w:r>
          </w:p>
        </w:tc>
        <w:tc>
          <w:tcPr>
            <w:tcW w:w="514" w:type="pct"/>
            <w:tcBorders>
              <w:top w:val="nil"/>
              <w:left w:val="nil"/>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4</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5</w:t>
            </w:r>
          </w:p>
        </w:tc>
        <w:tc>
          <w:tcPr>
            <w:tcW w:w="531" w:type="pct"/>
            <w:tcBorders>
              <w:top w:val="nil"/>
              <w:left w:val="nil"/>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6=5-4</w:t>
            </w:r>
          </w:p>
        </w:tc>
        <w:tc>
          <w:tcPr>
            <w:tcW w:w="613" w:type="pct"/>
            <w:tcBorders>
              <w:top w:val="nil"/>
              <w:left w:val="nil"/>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7=5/4*100</w:t>
            </w:r>
          </w:p>
        </w:tc>
        <w:tc>
          <w:tcPr>
            <w:tcW w:w="547" w:type="pct"/>
            <w:tcBorders>
              <w:top w:val="nil"/>
              <w:left w:val="nil"/>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8=5-3</w:t>
            </w:r>
          </w:p>
        </w:tc>
      </w:tr>
      <w:tr w:rsidR="0099688C" w:rsidRPr="00154D43" w:rsidTr="00E8285E">
        <w:trPr>
          <w:trHeight w:val="20"/>
        </w:trPr>
        <w:tc>
          <w:tcPr>
            <w:tcW w:w="243"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1.</w:t>
            </w:r>
          </w:p>
        </w:tc>
        <w:tc>
          <w:tcPr>
            <w:tcW w:w="1375" w:type="pct"/>
            <w:tcBorders>
              <w:top w:val="nil"/>
              <w:left w:val="nil"/>
              <w:bottom w:val="single" w:sz="4" w:space="0" w:color="auto"/>
              <w:right w:val="single" w:sz="4" w:space="0" w:color="auto"/>
            </w:tcBorders>
            <w:shd w:val="clear" w:color="000000" w:fill="FFFFFF"/>
            <w:vAlign w:val="bottom"/>
            <w:hideMark/>
          </w:tcPr>
          <w:p w:rsidR="0099688C" w:rsidRPr="0099688C" w:rsidRDefault="0099688C" w:rsidP="0099688C">
            <w:pPr>
              <w:rPr>
                <w:bCs/>
              </w:rPr>
            </w:pPr>
            <w:r w:rsidRPr="0099688C">
              <w:rPr>
                <w:bCs/>
              </w:rPr>
              <w:t>Разработка местных норм</w:t>
            </w:r>
            <w:r w:rsidRPr="0099688C">
              <w:rPr>
                <w:bCs/>
              </w:rPr>
              <w:t>а</w:t>
            </w:r>
            <w:r w:rsidRPr="0099688C">
              <w:rPr>
                <w:bCs/>
              </w:rPr>
              <w:t>тивов градостроительного проектирования муниц</w:t>
            </w:r>
            <w:r w:rsidRPr="0099688C">
              <w:rPr>
                <w:bCs/>
              </w:rPr>
              <w:t>и</w:t>
            </w:r>
            <w:r w:rsidRPr="0099688C">
              <w:rPr>
                <w:bCs/>
              </w:rPr>
              <w:t>пального образования город Усть-Илимск, внесение и</w:t>
            </w:r>
            <w:r w:rsidRPr="0099688C">
              <w:rPr>
                <w:bCs/>
              </w:rPr>
              <w:t>з</w:t>
            </w:r>
            <w:r w:rsidRPr="0099688C">
              <w:rPr>
                <w:bCs/>
              </w:rPr>
              <w:t>менений в генеральный план и правила землепол</w:t>
            </w:r>
            <w:r w:rsidRPr="0099688C">
              <w:rPr>
                <w:bCs/>
              </w:rPr>
              <w:t>ь</w:t>
            </w:r>
            <w:r w:rsidRPr="0099688C">
              <w:rPr>
                <w:bCs/>
              </w:rPr>
              <w:t>зования и застройки, пр</w:t>
            </w:r>
            <w:r w:rsidRPr="0099688C">
              <w:rPr>
                <w:bCs/>
              </w:rPr>
              <w:t>о</w:t>
            </w:r>
            <w:r w:rsidRPr="0099688C">
              <w:rPr>
                <w:bCs/>
              </w:rPr>
              <w:t>грамм комплексного разв</w:t>
            </w:r>
            <w:r w:rsidRPr="0099688C">
              <w:rPr>
                <w:bCs/>
              </w:rPr>
              <w:t>и</w:t>
            </w:r>
            <w:r w:rsidRPr="0099688C">
              <w:rPr>
                <w:bCs/>
              </w:rPr>
              <w:t>тия социальной, комм</w:t>
            </w:r>
            <w:r w:rsidRPr="0099688C">
              <w:rPr>
                <w:bCs/>
              </w:rPr>
              <w:t>у</w:t>
            </w:r>
            <w:r w:rsidRPr="0099688C">
              <w:rPr>
                <w:bCs/>
              </w:rPr>
              <w:t>нальной, транспортной и</w:t>
            </w:r>
            <w:r w:rsidRPr="0099688C">
              <w:rPr>
                <w:bCs/>
              </w:rPr>
              <w:t>н</w:t>
            </w:r>
            <w:r w:rsidRPr="0099688C">
              <w:rPr>
                <w:bCs/>
              </w:rPr>
              <w:t>фраструктур городского округа</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290  </w:t>
            </w:r>
          </w:p>
        </w:tc>
        <w:tc>
          <w:tcPr>
            <w:tcW w:w="514"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209  </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209  </w:t>
            </w:r>
          </w:p>
        </w:tc>
        <w:tc>
          <w:tcPr>
            <w:tcW w:w="531"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0  </w:t>
            </w:r>
          </w:p>
        </w:tc>
        <w:tc>
          <w:tcPr>
            <w:tcW w:w="613"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100,0 </w:t>
            </w:r>
          </w:p>
        </w:tc>
        <w:tc>
          <w:tcPr>
            <w:tcW w:w="547"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color w:val="FF0000"/>
              </w:rPr>
              <w:t xml:space="preserve">-81  </w:t>
            </w:r>
          </w:p>
        </w:tc>
      </w:tr>
      <w:tr w:rsidR="0099688C" w:rsidRPr="00154D43" w:rsidTr="00E8285E">
        <w:trPr>
          <w:trHeight w:val="20"/>
        </w:trPr>
        <w:tc>
          <w:tcPr>
            <w:tcW w:w="243"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2.</w:t>
            </w:r>
          </w:p>
        </w:tc>
        <w:tc>
          <w:tcPr>
            <w:tcW w:w="1375" w:type="pct"/>
            <w:tcBorders>
              <w:top w:val="nil"/>
              <w:left w:val="nil"/>
              <w:bottom w:val="single" w:sz="4" w:space="0" w:color="auto"/>
              <w:right w:val="single" w:sz="4" w:space="0" w:color="auto"/>
            </w:tcBorders>
            <w:shd w:val="clear" w:color="000000" w:fill="FFFFFF"/>
            <w:vAlign w:val="bottom"/>
            <w:hideMark/>
          </w:tcPr>
          <w:p w:rsidR="0099688C" w:rsidRPr="0099688C" w:rsidRDefault="0099688C" w:rsidP="0099688C">
            <w:pPr>
              <w:rPr>
                <w:bCs/>
              </w:rPr>
            </w:pPr>
            <w:r w:rsidRPr="0099688C">
              <w:rPr>
                <w:bCs/>
              </w:rPr>
              <w:t>Разработка проектов план</w:t>
            </w:r>
            <w:r w:rsidRPr="0099688C">
              <w:rPr>
                <w:bCs/>
              </w:rPr>
              <w:t>и</w:t>
            </w:r>
            <w:r w:rsidRPr="0099688C">
              <w:rPr>
                <w:bCs/>
              </w:rPr>
              <w:t>ровки и проектов межев</w:t>
            </w:r>
            <w:r w:rsidRPr="0099688C">
              <w:rPr>
                <w:bCs/>
              </w:rPr>
              <w:t>а</w:t>
            </w:r>
            <w:r w:rsidRPr="0099688C">
              <w:rPr>
                <w:bCs/>
              </w:rPr>
              <w:t>ния территорий города</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736  </w:t>
            </w:r>
          </w:p>
        </w:tc>
        <w:tc>
          <w:tcPr>
            <w:tcW w:w="514"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20  </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20  </w:t>
            </w:r>
          </w:p>
        </w:tc>
        <w:tc>
          <w:tcPr>
            <w:tcW w:w="531"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0  </w:t>
            </w:r>
          </w:p>
        </w:tc>
        <w:tc>
          <w:tcPr>
            <w:tcW w:w="613"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100,0 </w:t>
            </w:r>
          </w:p>
        </w:tc>
        <w:tc>
          <w:tcPr>
            <w:tcW w:w="547"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color w:val="FF0000"/>
              </w:rPr>
              <w:t xml:space="preserve">-716  </w:t>
            </w:r>
          </w:p>
        </w:tc>
      </w:tr>
      <w:tr w:rsidR="0099688C" w:rsidRPr="00154D43" w:rsidTr="00E8285E">
        <w:trPr>
          <w:trHeight w:val="20"/>
        </w:trPr>
        <w:tc>
          <w:tcPr>
            <w:tcW w:w="243"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3.</w:t>
            </w:r>
          </w:p>
        </w:tc>
        <w:tc>
          <w:tcPr>
            <w:tcW w:w="1375" w:type="pct"/>
            <w:tcBorders>
              <w:top w:val="nil"/>
              <w:left w:val="nil"/>
              <w:bottom w:val="single" w:sz="4" w:space="0" w:color="auto"/>
              <w:right w:val="single" w:sz="4" w:space="0" w:color="auto"/>
            </w:tcBorders>
            <w:shd w:val="clear" w:color="000000" w:fill="FFFFFF"/>
            <w:vAlign w:val="bottom"/>
            <w:hideMark/>
          </w:tcPr>
          <w:p w:rsidR="0099688C" w:rsidRPr="0099688C" w:rsidRDefault="0099688C" w:rsidP="0099688C">
            <w:pPr>
              <w:rPr>
                <w:bCs/>
              </w:rPr>
            </w:pPr>
            <w:r w:rsidRPr="0099688C">
              <w:rPr>
                <w:bCs/>
              </w:rPr>
              <w:t>Проведение землеустро</w:t>
            </w:r>
            <w:r w:rsidRPr="0099688C">
              <w:rPr>
                <w:bCs/>
              </w:rPr>
              <w:t>и</w:t>
            </w:r>
            <w:r w:rsidRPr="0099688C">
              <w:rPr>
                <w:bCs/>
              </w:rPr>
              <w:t>тельных работ</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260  </w:t>
            </w:r>
          </w:p>
        </w:tc>
        <w:tc>
          <w:tcPr>
            <w:tcW w:w="514"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0  </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0  </w:t>
            </w:r>
          </w:p>
        </w:tc>
        <w:tc>
          <w:tcPr>
            <w:tcW w:w="531"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 xml:space="preserve">0  </w:t>
            </w:r>
          </w:p>
        </w:tc>
        <w:tc>
          <w:tcPr>
            <w:tcW w:w="613"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rPr>
              <w:t>0</w:t>
            </w:r>
          </w:p>
        </w:tc>
        <w:tc>
          <w:tcPr>
            <w:tcW w:w="547" w:type="pct"/>
            <w:tcBorders>
              <w:top w:val="nil"/>
              <w:left w:val="nil"/>
              <w:bottom w:val="single" w:sz="4" w:space="0" w:color="auto"/>
              <w:right w:val="single" w:sz="4" w:space="0" w:color="auto"/>
            </w:tcBorders>
            <w:shd w:val="clear" w:color="000000" w:fill="FFFFFF"/>
            <w:noWrap/>
            <w:vAlign w:val="center"/>
            <w:hideMark/>
          </w:tcPr>
          <w:p w:rsidR="0099688C" w:rsidRPr="0099688C" w:rsidRDefault="0099688C" w:rsidP="0099688C">
            <w:pPr>
              <w:jc w:val="center"/>
              <w:rPr>
                <w:bCs/>
              </w:rPr>
            </w:pPr>
            <w:r w:rsidRPr="0099688C">
              <w:rPr>
                <w:bCs/>
                <w:color w:val="FF0000"/>
              </w:rPr>
              <w:t xml:space="preserve">-260  </w:t>
            </w:r>
          </w:p>
        </w:tc>
      </w:tr>
      <w:tr w:rsidR="0099688C" w:rsidRPr="00154D43" w:rsidTr="00E8285E">
        <w:trPr>
          <w:trHeight w:val="20"/>
        </w:trPr>
        <w:tc>
          <w:tcPr>
            <w:tcW w:w="161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9688C" w:rsidRPr="00154D43" w:rsidRDefault="0099688C" w:rsidP="0099688C">
            <w:pPr>
              <w:jc w:val="center"/>
              <w:rPr>
                <w:b/>
                <w:bCs/>
                <w:color w:val="000000"/>
              </w:rPr>
            </w:pPr>
            <w:r w:rsidRPr="00154D43">
              <w:rPr>
                <w:b/>
                <w:bCs/>
                <w:color w:val="000000"/>
              </w:rPr>
              <w:t>Итого по муниципальной  пр</w:t>
            </w:r>
            <w:r w:rsidRPr="00154D43">
              <w:rPr>
                <w:b/>
                <w:bCs/>
                <w:color w:val="000000"/>
              </w:rPr>
              <w:t>о</w:t>
            </w:r>
            <w:r w:rsidRPr="00154D43">
              <w:rPr>
                <w:b/>
                <w:bCs/>
                <w:color w:val="000000"/>
              </w:rPr>
              <w:t>грамме</w:t>
            </w:r>
            <w:r>
              <w:rPr>
                <w:b/>
                <w:bCs/>
                <w:color w:val="000000"/>
              </w:rPr>
              <w:t xml:space="preserve"> </w:t>
            </w:r>
            <w:r w:rsidRPr="00154D43">
              <w:rPr>
                <w:b/>
                <w:bCs/>
                <w:color w:val="000000"/>
              </w:rPr>
              <w:t>«Градостроительная политика»</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154D43" w:rsidRDefault="0099688C" w:rsidP="0099688C">
            <w:pPr>
              <w:jc w:val="center"/>
              <w:rPr>
                <w:b/>
                <w:bCs/>
              </w:rPr>
            </w:pPr>
            <w:r w:rsidRPr="00154D43">
              <w:rPr>
                <w:b/>
                <w:bCs/>
              </w:rPr>
              <w:t xml:space="preserve">1 286  </w:t>
            </w:r>
          </w:p>
        </w:tc>
        <w:tc>
          <w:tcPr>
            <w:tcW w:w="514" w:type="pct"/>
            <w:tcBorders>
              <w:top w:val="nil"/>
              <w:left w:val="nil"/>
              <w:bottom w:val="single" w:sz="4" w:space="0" w:color="auto"/>
              <w:right w:val="single" w:sz="4" w:space="0" w:color="auto"/>
            </w:tcBorders>
            <w:shd w:val="clear" w:color="000000" w:fill="FFFFFF"/>
            <w:noWrap/>
            <w:vAlign w:val="center"/>
            <w:hideMark/>
          </w:tcPr>
          <w:p w:rsidR="0099688C" w:rsidRPr="00154D43" w:rsidRDefault="0099688C" w:rsidP="0099688C">
            <w:pPr>
              <w:jc w:val="center"/>
              <w:rPr>
                <w:b/>
                <w:bCs/>
              </w:rPr>
            </w:pPr>
            <w:r w:rsidRPr="00154D43">
              <w:rPr>
                <w:b/>
                <w:bCs/>
              </w:rPr>
              <w:t xml:space="preserve">229  </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154D43" w:rsidRDefault="0099688C" w:rsidP="0099688C">
            <w:pPr>
              <w:jc w:val="center"/>
              <w:rPr>
                <w:b/>
                <w:bCs/>
              </w:rPr>
            </w:pPr>
            <w:r w:rsidRPr="00154D43">
              <w:rPr>
                <w:b/>
                <w:bCs/>
              </w:rPr>
              <w:t xml:space="preserve">229  </w:t>
            </w:r>
          </w:p>
        </w:tc>
        <w:tc>
          <w:tcPr>
            <w:tcW w:w="531" w:type="pct"/>
            <w:tcBorders>
              <w:top w:val="nil"/>
              <w:left w:val="nil"/>
              <w:bottom w:val="single" w:sz="4" w:space="0" w:color="auto"/>
              <w:right w:val="single" w:sz="4" w:space="0" w:color="auto"/>
            </w:tcBorders>
            <w:shd w:val="clear" w:color="000000" w:fill="FFFFFF"/>
            <w:noWrap/>
            <w:vAlign w:val="center"/>
            <w:hideMark/>
          </w:tcPr>
          <w:p w:rsidR="0099688C" w:rsidRPr="00154D43" w:rsidRDefault="0099688C" w:rsidP="0099688C">
            <w:pPr>
              <w:jc w:val="center"/>
              <w:rPr>
                <w:b/>
                <w:bCs/>
              </w:rPr>
            </w:pPr>
            <w:r w:rsidRPr="00154D43">
              <w:rPr>
                <w:b/>
                <w:bCs/>
              </w:rPr>
              <w:t xml:space="preserve">0  </w:t>
            </w:r>
          </w:p>
        </w:tc>
        <w:tc>
          <w:tcPr>
            <w:tcW w:w="613" w:type="pct"/>
            <w:tcBorders>
              <w:top w:val="nil"/>
              <w:left w:val="nil"/>
              <w:bottom w:val="single" w:sz="4" w:space="0" w:color="auto"/>
              <w:right w:val="single" w:sz="4" w:space="0" w:color="auto"/>
            </w:tcBorders>
            <w:shd w:val="clear" w:color="000000" w:fill="FFFFFF"/>
            <w:noWrap/>
            <w:vAlign w:val="center"/>
            <w:hideMark/>
          </w:tcPr>
          <w:p w:rsidR="0099688C" w:rsidRPr="00154D43" w:rsidRDefault="0099688C" w:rsidP="0099688C">
            <w:pPr>
              <w:jc w:val="center"/>
              <w:rPr>
                <w:b/>
                <w:bCs/>
              </w:rPr>
            </w:pPr>
            <w:r w:rsidRPr="00154D43">
              <w:rPr>
                <w:b/>
                <w:bCs/>
              </w:rPr>
              <w:t xml:space="preserve">100,0 </w:t>
            </w:r>
          </w:p>
        </w:tc>
        <w:tc>
          <w:tcPr>
            <w:tcW w:w="547" w:type="pct"/>
            <w:tcBorders>
              <w:top w:val="nil"/>
              <w:left w:val="nil"/>
              <w:bottom w:val="single" w:sz="4" w:space="0" w:color="auto"/>
              <w:right w:val="single" w:sz="4" w:space="0" w:color="auto"/>
            </w:tcBorders>
            <w:shd w:val="clear" w:color="000000" w:fill="FFFFFF"/>
            <w:noWrap/>
            <w:vAlign w:val="center"/>
            <w:hideMark/>
          </w:tcPr>
          <w:p w:rsidR="0099688C" w:rsidRPr="00154D43" w:rsidRDefault="0099688C" w:rsidP="0099688C">
            <w:pPr>
              <w:jc w:val="center"/>
              <w:rPr>
                <w:b/>
                <w:bCs/>
              </w:rPr>
            </w:pPr>
            <w:r w:rsidRPr="00154D43">
              <w:rPr>
                <w:b/>
                <w:bCs/>
                <w:color w:val="FF0000"/>
              </w:rPr>
              <w:t xml:space="preserve">-1 057  </w:t>
            </w:r>
          </w:p>
        </w:tc>
      </w:tr>
    </w:tbl>
    <w:p w:rsidR="0099688C" w:rsidRDefault="0099688C" w:rsidP="0099688C">
      <w:pPr>
        <w:ind w:firstLine="709"/>
        <w:jc w:val="both"/>
        <w:rPr>
          <w:sz w:val="24"/>
          <w:szCs w:val="24"/>
        </w:rPr>
      </w:pPr>
      <w:r w:rsidRPr="00E61EB8">
        <w:rPr>
          <w:sz w:val="24"/>
          <w:szCs w:val="24"/>
        </w:rPr>
        <w:t xml:space="preserve">Как видно из таблицы </w:t>
      </w:r>
      <w:r>
        <w:rPr>
          <w:sz w:val="24"/>
          <w:szCs w:val="24"/>
        </w:rPr>
        <w:t>№ 22</w:t>
      </w:r>
      <w:r w:rsidRPr="00E61EB8">
        <w:rPr>
          <w:sz w:val="24"/>
          <w:szCs w:val="24"/>
        </w:rPr>
        <w:t xml:space="preserve"> исполнение муниципальной программы составило </w:t>
      </w:r>
      <w:r>
        <w:rPr>
          <w:sz w:val="24"/>
          <w:szCs w:val="24"/>
        </w:rPr>
        <w:t>100</w:t>
      </w:r>
      <w:r w:rsidRPr="00E61EB8">
        <w:rPr>
          <w:sz w:val="24"/>
          <w:szCs w:val="24"/>
        </w:rPr>
        <w:t>%</w:t>
      </w:r>
      <w:r>
        <w:rPr>
          <w:sz w:val="24"/>
          <w:szCs w:val="24"/>
        </w:rPr>
        <w:t>. Средства программы направлены на следующие основные мероприятия:</w:t>
      </w:r>
    </w:p>
    <w:p w:rsidR="0099688C" w:rsidRDefault="0099688C" w:rsidP="0099688C">
      <w:pPr>
        <w:ind w:right="-3" w:firstLine="705"/>
        <w:jc w:val="both"/>
        <w:rPr>
          <w:sz w:val="24"/>
          <w:szCs w:val="24"/>
        </w:rPr>
      </w:pPr>
      <w:r w:rsidRPr="00251ECC">
        <w:rPr>
          <w:b/>
          <w:sz w:val="24"/>
          <w:szCs w:val="24"/>
        </w:rPr>
        <w:t>«</w:t>
      </w:r>
      <w:r>
        <w:rPr>
          <w:b/>
          <w:bCs/>
          <w:sz w:val="24"/>
          <w:szCs w:val="24"/>
        </w:rPr>
        <w:t>Р</w:t>
      </w:r>
      <w:r w:rsidRPr="00A466C4">
        <w:rPr>
          <w:b/>
          <w:bCs/>
          <w:sz w:val="24"/>
          <w:szCs w:val="24"/>
        </w:rPr>
        <w:t>азработка местных нормативов градостроительного проектирования муниц</w:t>
      </w:r>
      <w:r w:rsidRPr="00A466C4">
        <w:rPr>
          <w:b/>
          <w:bCs/>
          <w:sz w:val="24"/>
          <w:szCs w:val="24"/>
        </w:rPr>
        <w:t>и</w:t>
      </w:r>
      <w:r w:rsidRPr="00A466C4">
        <w:rPr>
          <w:b/>
          <w:bCs/>
          <w:sz w:val="24"/>
          <w:szCs w:val="24"/>
        </w:rPr>
        <w:t>пального образования город Усть-Илимск, внесение изменений в генеральный план и правила землепользования и застройки, программ комплексного развития социальной, коммунальной, транспортной инфраструктур городского округа</w:t>
      </w:r>
      <w:r w:rsidRPr="00251ECC">
        <w:rPr>
          <w:b/>
          <w:bCs/>
          <w:sz w:val="24"/>
          <w:szCs w:val="24"/>
        </w:rPr>
        <w:t>»</w:t>
      </w:r>
      <w:r>
        <w:rPr>
          <w:b/>
          <w:bCs/>
          <w:sz w:val="24"/>
          <w:szCs w:val="24"/>
        </w:rPr>
        <w:t xml:space="preserve"> </w:t>
      </w:r>
      <w:r w:rsidRPr="00CE2310">
        <w:rPr>
          <w:sz w:val="24"/>
          <w:szCs w:val="24"/>
        </w:rPr>
        <w:t>разработан проект и</w:t>
      </w:r>
      <w:r w:rsidRPr="00CE2310">
        <w:rPr>
          <w:sz w:val="24"/>
          <w:szCs w:val="24"/>
        </w:rPr>
        <w:t>з</w:t>
      </w:r>
      <w:r w:rsidRPr="00CE2310">
        <w:rPr>
          <w:sz w:val="24"/>
          <w:szCs w:val="24"/>
        </w:rPr>
        <w:t>менений в Правила землепользования и застройки города Усть-И</w:t>
      </w:r>
      <w:r>
        <w:rPr>
          <w:sz w:val="24"/>
          <w:szCs w:val="24"/>
        </w:rPr>
        <w:t xml:space="preserve">лимска на сумму 150 тыс. рублей.  </w:t>
      </w:r>
      <w:r w:rsidRPr="00F549D6">
        <w:rPr>
          <w:sz w:val="24"/>
          <w:szCs w:val="24"/>
        </w:rPr>
        <w:t xml:space="preserve">В </w:t>
      </w:r>
      <w:r>
        <w:rPr>
          <w:sz w:val="24"/>
          <w:szCs w:val="24"/>
        </w:rPr>
        <w:t>4 квартале</w:t>
      </w:r>
      <w:r w:rsidRPr="00F549D6">
        <w:rPr>
          <w:sz w:val="24"/>
          <w:szCs w:val="24"/>
        </w:rPr>
        <w:t xml:space="preserve"> 2023 года </w:t>
      </w:r>
      <w:r>
        <w:rPr>
          <w:sz w:val="24"/>
          <w:szCs w:val="24"/>
        </w:rPr>
        <w:t>заключён двухгодичный</w:t>
      </w:r>
      <w:r w:rsidRPr="00F549D6">
        <w:rPr>
          <w:sz w:val="24"/>
          <w:szCs w:val="24"/>
        </w:rPr>
        <w:t xml:space="preserve"> муниципальный контракт со сроком исполнения </w:t>
      </w:r>
      <w:r>
        <w:rPr>
          <w:sz w:val="24"/>
          <w:szCs w:val="24"/>
        </w:rPr>
        <w:t xml:space="preserve">2-4 этапов </w:t>
      </w:r>
      <w:r w:rsidRPr="00F549D6">
        <w:rPr>
          <w:sz w:val="24"/>
          <w:szCs w:val="24"/>
        </w:rPr>
        <w:t>в 2024 го</w:t>
      </w:r>
      <w:r>
        <w:rPr>
          <w:sz w:val="24"/>
          <w:szCs w:val="24"/>
        </w:rPr>
        <w:t xml:space="preserve">ду </w:t>
      </w:r>
      <w:r w:rsidRPr="00F549D6">
        <w:rPr>
          <w:sz w:val="24"/>
          <w:szCs w:val="24"/>
        </w:rPr>
        <w:t>на выполнения работ по внесению изменений в Генерал</w:t>
      </w:r>
      <w:r w:rsidRPr="00F549D6">
        <w:rPr>
          <w:sz w:val="24"/>
          <w:szCs w:val="24"/>
        </w:rPr>
        <w:t>ь</w:t>
      </w:r>
      <w:r w:rsidRPr="00F549D6">
        <w:rPr>
          <w:sz w:val="24"/>
          <w:szCs w:val="24"/>
        </w:rPr>
        <w:lastRenderedPageBreak/>
        <w:t xml:space="preserve">ный план и Правила землепользования и застройки города Усть-Илимска в </w:t>
      </w:r>
      <w:r>
        <w:rPr>
          <w:sz w:val="24"/>
          <w:szCs w:val="24"/>
        </w:rPr>
        <w:t>размере 2,2 млн. рублей. 1 этап исполнен в 2023 году в сумме 59 тыс. рублей.</w:t>
      </w:r>
    </w:p>
    <w:p w:rsidR="0099688C" w:rsidRPr="00CE2310" w:rsidRDefault="0099688C" w:rsidP="0099688C">
      <w:pPr>
        <w:ind w:right="-3" w:firstLine="705"/>
        <w:jc w:val="both"/>
        <w:rPr>
          <w:sz w:val="24"/>
          <w:szCs w:val="24"/>
        </w:rPr>
      </w:pPr>
      <w:r w:rsidRPr="00251ECC">
        <w:rPr>
          <w:b/>
          <w:sz w:val="24"/>
          <w:szCs w:val="24"/>
        </w:rPr>
        <w:t>«</w:t>
      </w:r>
      <w:r>
        <w:rPr>
          <w:b/>
          <w:sz w:val="24"/>
          <w:szCs w:val="24"/>
        </w:rPr>
        <w:t>Р</w:t>
      </w:r>
      <w:r w:rsidRPr="00251ECC">
        <w:rPr>
          <w:b/>
          <w:sz w:val="24"/>
          <w:szCs w:val="24"/>
        </w:rPr>
        <w:t>азработка проектов планировки и проектов межевания территорий города»</w:t>
      </w:r>
      <w:r>
        <w:rPr>
          <w:b/>
          <w:sz w:val="24"/>
          <w:szCs w:val="24"/>
        </w:rPr>
        <w:t xml:space="preserve"> </w:t>
      </w:r>
      <w:r>
        <w:rPr>
          <w:sz w:val="24"/>
          <w:szCs w:val="24"/>
        </w:rPr>
        <w:t xml:space="preserve">разработан проект </w:t>
      </w:r>
      <w:r w:rsidRPr="00CE2310">
        <w:rPr>
          <w:sz w:val="24"/>
          <w:szCs w:val="24"/>
        </w:rPr>
        <w:t>межевания территории с местоположением: город Усть-Илимск,</w:t>
      </w:r>
      <w:r w:rsidRPr="00CE2310">
        <w:t xml:space="preserve"> </w:t>
      </w:r>
      <w:r w:rsidRPr="00CE2310">
        <w:rPr>
          <w:sz w:val="24"/>
          <w:szCs w:val="24"/>
        </w:rPr>
        <w:t>террит</w:t>
      </w:r>
      <w:r w:rsidRPr="00CE2310">
        <w:rPr>
          <w:sz w:val="24"/>
          <w:szCs w:val="24"/>
        </w:rPr>
        <w:t>о</w:t>
      </w:r>
      <w:r w:rsidRPr="00CE2310">
        <w:rPr>
          <w:sz w:val="24"/>
          <w:szCs w:val="24"/>
        </w:rPr>
        <w:t xml:space="preserve">рия северного берега залива </w:t>
      </w:r>
      <w:r>
        <w:rPr>
          <w:sz w:val="24"/>
          <w:szCs w:val="24"/>
        </w:rPr>
        <w:t>«</w:t>
      </w:r>
      <w:proofErr w:type="spellStart"/>
      <w:r w:rsidRPr="00CE2310">
        <w:rPr>
          <w:sz w:val="24"/>
          <w:szCs w:val="24"/>
        </w:rPr>
        <w:t>Межница</w:t>
      </w:r>
      <w:proofErr w:type="spellEnd"/>
      <w:r w:rsidRPr="00CE2310">
        <w:rPr>
          <w:sz w:val="24"/>
          <w:szCs w:val="24"/>
        </w:rPr>
        <w:t>» на сумму 20</w:t>
      </w:r>
      <w:r>
        <w:rPr>
          <w:sz w:val="24"/>
          <w:szCs w:val="24"/>
        </w:rPr>
        <w:t xml:space="preserve"> тыс. рублей. </w:t>
      </w:r>
    </w:p>
    <w:p w:rsidR="0099688C" w:rsidRPr="00E8285E" w:rsidRDefault="0099688C" w:rsidP="0099688C">
      <w:pPr>
        <w:ind w:firstLine="709"/>
        <w:jc w:val="both"/>
        <w:rPr>
          <w:b/>
          <w:sz w:val="16"/>
          <w:szCs w:val="24"/>
        </w:rPr>
      </w:pPr>
      <w:r w:rsidRPr="00674432">
        <w:rPr>
          <w:b/>
          <w:sz w:val="24"/>
          <w:szCs w:val="24"/>
        </w:rPr>
        <w:t xml:space="preserve"> </w:t>
      </w:r>
    </w:p>
    <w:p w:rsidR="0099688C" w:rsidRPr="00352A20" w:rsidRDefault="0099688C" w:rsidP="0099688C">
      <w:pPr>
        <w:ind w:firstLine="709"/>
        <w:jc w:val="center"/>
        <w:rPr>
          <w:b/>
          <w:sz w:val="24"/>
          <w:szCs w:val="24"/>
        </w:rPr>
      </w:pPr>
      <w:r w:rsidRPr="00352A20">
        <w:rPr>
          <w:b/>
          <w:sz w:val="24"/>
          <w:szCs w:val="24"/>
        </w:rPr>
        <w:t>Муниципальная программа</w:t>
      </w:r>
    </w:p>
    <w:p w:rsidR="0099688C" w:rsidRPr="00EE678E" w:rsidRDefault="0099688C" w:rsidP="0099688C">
      <w:pPr>
        <w:ind w:firstLine="709"/>
        <w:jc w:val="center"/>
        <w:rPr>
          <w:b/>
          <w:sz w:val="24"/>
          <w:szCs w:val="24"/>
        </w:rPr>
      </w:pPr>
      <w:r w:rsidRPr="00352A20">
        <w:rPr>
          <w:b/>
          <w:sz w:val="24"/>
          <w:szCs w:val="24"/>
        </w:rPr>
        <w:t>«Доступная среда для инвалидов и маломобильных групп населения»</w:t>
      </w:r>
    </w:p>
    <w:p w:rsidR="0099688C" w:rsidRPr="00E8285E" w:rsidRDefault="0099688C" w:rsidP="0099688C">
      <w:pPr>
        <w:ind w:firstLine="709"/>
        <w:jc w:val="center"/>
        <w:rPr>
          <w:b/>
          <w:sz w:val="16"/>
          <w:szCs w:val="24"/>
        </w:rPr>
      </w:pPr>
    </w:p>
    <w:p w:rsidR="0099688C" w:rsidRPr="00EE678E" w:rsidRDefault="0099688C" w:rsidP="0099688C">
      <w:pPr>
        <w:ind w:firstLine="709"/>
        <w:jc w:val="both"/>
        <w:rPr>
          <w:sz w:val="24"/>
          <w:szCs w:val="24"/>
        </w:rPr>
      </w:pPr>
      <w:r w:rsidRPr="00EE678E">
        <w:rPr>
          <w:sz w:val="24"/>
          <w:szCs w:val="24"/>
        </w:rPr>
        <w:t>Муниципальная программа муниципального образования город Усть-Илимск «Д</w:t>
      </w:r>
      <w:r w:rsidRPr="00EE678E">
        <w:rPr>
          <w:sz w:val="24"/>
          <w:szCs w:val="24"/>
        </w:rPr>
        <w:t>о</w:t>
      </w:r>
      <w:r w:rsidRPr="00EE678E">
        <w:rPr>
          <w:sz w:val="24"/>
          <w:szCs w:val="24"/>
        </w:rPr>
        <w:t>ступная среда для инвалидов и маломобильных групп населения» утверждена постановлен</w:t>
      </w:r>
      <w:r w:rsidRPr="00EE678E">
        <w:rPr>
          <w:sz w:val="24"/>
          <w:szCs w:val="24"/>
        </w:rPr>
        <w:t>и</w:t>
      </w:r>
      <w:r w:rsidRPr="00EE678E">
        <w:rPr>
          <w:sz w:val="24"/>
          <w:szCs w:val="24"/>
        </w:rPr>
        <w:t>ем Администрации города Усть-Илимска от 15.10.2015г. № 774 (далее – муниципальная пр</w:t>
      </w:r>
      <w:r w:rsidRPr="00EE678E">
        <w:rPr>
          <w:sz w:val="24"/>
          <w:szCs w:val="24"/>
        </w:rPr>
        <w:t>о</w:t>
      </w:r>
      <w:r w:rsidRPr="00EE678E">
        <w:rPr>
          <w:sz w:val="24"/>
          <w:szCs w:val="24"/>
        </w:rPr>
        <w:t xml:space="preserve">грамма). </w:t>
      </w:r>
    </w:p>
    <w:p w:rsidR="0099688C" w:rsidRPr="00EE678E" w:rsidRDefault="0099688C" w:rsidP="0099688C">
      <w:pPr>
        <w:ind w:firstLine="709"/>
        <w:jc w:val="both"/>
        <w:rPr>
          <w:color w:val="000000"/>
          <w:sz w:val="24"/>
          <w:szCs w:val="24"/>
        </w:rPr>
      </w:pPr>
      <w:r w:rsidRPr="00EE678E">
        <w:rPr>
          <w:sz w:val="24"/>
          <w:szCs w:val="24"/>
        </w:rPr>
        <w:t xml:space="preserve">Цель муниципальной программы – </w:t>
      </w:r>
      <w:r w:rsidRPr="00EE678E">
        <w:rPr>
          <w:color w:val="000000"/>
          <w:sz w:val="24"/>
          <w:szCs w:val="24"/>
        </w:rPr>
        <w:t xml:space="preserve">обеспечение доступности приоритетных объектов </w:t>
      </w:r>
    </w:p>
    <w:p w:rsidR="0099688C" w:rsidRPr="00EE678E" w:rsidRDefault="0099688C" w:rsidP="0099688C">
      <w:pPr>
        <w:jc w:val="both"/>
        <w:rPr>
          <w:color w:val="000000"/>
          <w:sz w:val="24"/>
          <w:szCs w:val="24"/>
        </w:rPr>
      </w:pPr>
      <w:r w:rsidRPr="00EE678E">
        <w:rPr>
          <w:color w:val="000000"/>
          <w:sz w:val="24"/>
          <w:szCs w:val="24"/>
        </w:rPr>
        <w:t>и услуг в приоритетных сферах жизнедеятельности инвалидов и других маломобильных групп населения.</w:t>
      </w:r>
    </w:p>
    <w:p w:rsidR="0099688C" w:rsidRPr="00EE678E" w:rsidRDefault="0099688C" w:rsidP="0099688C">
      <w:pPr>
        <w:ind w:firstLine="709"/>
        <w:jc w:val="both"/>
        <w:rPr>
          <w:sz w:val="24"/>
          <w:szCs w:val="24"/>
        </w:rPr>
      </w:pPr>
      <w:r w:rsidRPr="00EE678E">
        <w:rPr>
          <w:sz w:val="24"/>
          <w:szCs w:val="24"/>
        </w:rPr>
        <w:t xml:space="preserve">Ответственным исполнителем муниципальной программы является </w:t>
      </w:r>
      <w:r w:rsidRPr="00EE678E">
        <w:rPr>
          <w:color w:val="000000"/>
          <w:sz w:val="24"/>
          <w:szCs w:val="24"/>
        </w:rPr>
        <w:t>Комитет горо</w:t>
      </w:r>
      <w:r w:rsidRPr="00EE678E">
        <w:rPr>
          <w:color w:val="000000"/>
          <w:sz w:val="24"/>
          <w:szCs w:val="24"/>
        </w:rPr>
        <w:t>д</w:t>
      </w:r>
      <w:r w:rsidRPr="00EE678E">
        <w:rPr>
          <w:color w:val="000000"/>
          <w:sz w:val="24"/>
          <w:szCs w:val="24"/>
        </w:rPr>
        <w:t xml:space="preserve">ского благоустройства Администрации города Усть-Илимска. </w:t>
      </w:r>
    </w:p>
    <w:p w:rsidR="0099688C" w:rsidRPr="00EE678E" w:rsidRDefault="0099688C" w:rsidP="0099688C">
      <w:pPr>
        <w:ind w:firstLine="709"/>
        <w:jc w:val="both"/>
        <w:rPr>
          <w:sz w:val="24"/>
          <w:szCs w:val="24"/>
        </w:rPr>
      </w:pPr>
      <w:r w:rsidRPr="00EE678E">
        <w:rPr>
          <w:sz w:val="24"/>
          <w:szCs w:val="24"/>
        </w:rPr>
        <w:t xml:space="preserve">Участники муниципальной программы - </w:t>
      </w:r>
      <w:r w:rsidRPr="00EE678E">
        <w:rPr>
          <w:color w:val="000000"/>
          <w:sz w:val="24"/>
          <w:szCs w:val="24"/>
        </w:rPr>
        <w:t>Комитет культуры Администрации города Усть-Илимска.</w:t>
      </w:r>
    </w:p>
    <w:p w:rsidR="0099688C" w:rsidRPr="00EE678E" w:rsidRDefault="0099688C" w:rsidP="0099688C">
      <w:pPr>
        <w:ind w:firstLine="709"/>
        <w:jc w:val="both"/>
        <w:rPr>
          <w:color w:val="000000"/>
          <w:sz w:val="24"/>
          <w:szCs w:val="24"/>
        </w:rPr>
      </w:pPr>
      <w:r w:rsidRPr="00EE678E">
        <w:rPr>
          <w:sz w:val="24"/>
          <w:szCs w:val="24"/>
        </w:rPr>
        <w:t xml:space="preserve">Средства муниципальной программы направлены на </w:t>
      </w:r>
      <w:r w:rsidRPr="00EE678E">
        <w:rPr>
          <w:color w:val="000000"/>
          <w:sz w:val="24"/>
          <w:szCs w:val="24"/>
        </w:rPr>
        <w:t>повышение уровня доступности объектов и услуг в различных сферах жизнедеятельности инвалидов и других маломобил</w:t>
      </w:r>
      <w:r w:rsidRPr="00EE678E">
        <w:rPr>
          <w:color w:val="000000"/>
          <w:sz w:val="24"/>
          <w:szCs w:val="24"/>
        </w:rPr>
        <w:t>ь</w:t>
      </w:r>
      <w:r w:rsidRPr="00EE678E">
        <w:rPr>
          <w:color w:val="000000"/>
          <w:sz w:val="24"/>
          <w:szCs w:val="24"/>
        </w:rPr>
        <w:t>ных групп населения.</w:t>
      </w:r>
    </w:p>
    <w:p w:rsidR="0099688C" w:rsidRPr="00EE678E" w:rsidRDefault="0099688C" w:rsidP="0099688C">
      <w:pPr>
        <w:ind w:firstLine="709"/>
        <w:jc w:val="both"/>
        <w:rPr>
          <w:sz w:val="24"/>
          <w:szCs w:val="24"/>
        </w:rPr>
      </w:pPr>
      <w:r w:rsidRPr="00EE678E">
        <w:rPr>
          <w:sz w:val="24"/>
          <w:szCs w:val="24"/>
        </w:rPr>
        <w:t xml:space="preserve">Анализ исполнения муниципальной программы представлен в таблице № </w:t>
      </w:r>
      <w:r>
        <w:rPr>
          <w:sz w:val="24"/>
          <w:szCs w:val="24"/>
        </w:rPr>
        <w:t>23</w:t>
      </w:r>
      <w:r w:rsidRPr="00EE678E">
        <w:rPr>
          <w:sz w:val="24"/>
          <w:szCs w:val="24"/>
        </w:rPr>
        <w:t>.</w:t>
      </w:r>
    </w:p>
    <w:p w:rsidR="0099688C" w:rsidRDefault="0099688C" w:rsidP="0099688C">
      <w:pPr>
        <w:ind w:firstLine="709"/>
        <w:jc w:val="right"/>
        <w:rPr>
          <w:sz w:val="24"/>
          <w:szCs w:val="24"/>
        </w:rPr>
      </w:pPr>
      <w:r w:rsidRPr="00EE678E">
        <w:rPr>
          <w:sz w:val="24"/>
          <w:szCs w:val="24"/>
        </w:rPr>
        <w:t xml:space="preserve">Таблица № </w:t>
      </w:r>
      <w:r>
        <w:rPr>
          <w:sz w:val="24"/>
          <w:szCs w:val="24"/>
        </w:rPr>
        <w:t>23</w:t>
      </w:r>
    </w:p>
    <w:p w:rsidR="0099688C" w:rsidRDefault="0099688C" w:rsidP="0099688C">
      <w:pPr>
        <w:ind w:firstLine="709"/>
        <w:jc w:val="right"/>
        <w:rPr>
          <w:sz w:val="24"/>
          <w:szCs w:val="24"/>
        </w:rPr>
      </w:pPr>
      <w:r>
        <w:rPr>
          <w:sz w:val="24"/>
          <w:szCs w:val="24"/>
        </w:rPr>
        <w:t>тыс. рублей</w:t>
      </w:r>
    </w:p>
    <w:tbl>
      <w:tblPr>
        <w:tblW w:w="4891" w:type="pct"/>
        <w:tblInd w:w="108" w:type="dxa"/>
        <w:tblLayout w:type="fixed"/>
        <w:tblLook w:val="04A0" w:firstRow="1" w:lastRow="0" w:firstColumn="1" w:lastColumn="0" w:noHBand="0" w:noVBand="1"/>
      </w:tblPr>
      <w:tblGrid>
        <w:gridCol w:w="486"/>
        <w:gridCol w:w="2633"/>
        <w:gridCol w:w="1135"/>
        <w:gridCol w:w="993"/>
        <w:gridCol w:w="1134"/>
        <w:gridCol w:w="943"/>
        <w:gridCol w:w="1220"/>
        <w:gridCol w:w="1095"/>
      </w:tblGrid>
      <w:tr w:rsidR="0099688C" w:rsidRPr="00886B0B" w:rsidTr="00E8285E">
        <w:trPr>
          <w:trHeight w:val="184"/>
          <w:tblHeader/>
        </w:trPr>
        <w:tc>
          <w:tcPr>
            <w:tcW w:w="2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 п/п</w:t>
            </w:r>
          </w:p>
        </w:tc>
        <w:tc>
          <w:tcPr>
            <w:tcW w:w="136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Наименование основного мер</w:t>
            </w:r>
            <w:r w:rsidRPr="00E8285E">
              <w:rPr>
                <w:color w:val="000000"/>
                <w:sz w:val="16"/>
              </w:rPr>
              <w:t>о</w:t>
            </w:r>
            <w:r w:rsidRPr="00E8285E">
              <w:rPr>
                <w:color w:val="000000"/>
                <w:sz w:val="16"/>
              </w:rPr>
              <w:t>приятия</w:t>
            </w:r>
          </w:p>
        </w:tc>
        <w:tc>
          <w:tcPr>
            <w:tcW w:w="58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Исполнено за 2022 год</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План 2023 года</w:t>
            </w:r>
          </w:p>
        </w:tc>
        <w:tc>
          <w:tcPr>
            <w:tcW w:w="58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2B32FF">
            <w:pPr>
              <w:jc w:val="center"/>
              <w:rPr>
                <w:color w:val="000000"/>
                <w:sz w:val="16"/>
              </w:rPr>
            </w:pPr>
            <w:r w:rsidRPr="00E8285E">
              <w:rPr>
                <w:color w:val="000000"/>
                <w:sz w:val="16"/>
              </w:rPr>
              <w:t>Исполнено за 2023 год</w:t>
            </w:r>
          </w:p>
        </w:tc>
        <w:tc>
          <w:tcPr>
            <w:tcW w:w="48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 откл</w:t>
            </w:r>
            <w:r w:rsidRPr="00E8285E">
              <w:rPr>
                <w:color w:val="000000"/>
                <w:sz w:val="16"/>
              </w:rPr>
              <w:t>о</w:t>
            </w:r>
            <w:r w:rsidRPr="00E8285E">
              <w:rPr>
                <w:color w:val="000000"/>
                <w:sz w:val="16"/>
              </w:rPr>
              <w:t>нения</w:t>
            </w:r>
          </w:p>
        </w:tc>
        <w:tc>
          <w:tcPr>
            <w:tcW w:w="63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 исполнения</w:t>
            </w:r>
          </w:p>
        </w:tc>
        <w:tc>
          <w:tcPr>
            <w:tcW w:w="56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 xml:space="preserve"> +,- откл</w:t>
            </w:r>
            <w:r w:rsidRPr="00E8285E">
              <w:rPr>
                <w:color w:val="000000"/>
                <w:sz w:val="16"/>
              </w:rPr>
              <w:t>о</w:t>
            </w:r>
            <w:r w:rsidRPr="00E8285E">
              <w:rPr>
                <w:color w:val="000000"/>
                <w:sz w:val="16"/>
              </w:rPr>
              <w:t>нения от 2022 года</w:t>
            </w:r>
          </w:p>
        </w:tc>
      </w:tr>
      <w:tr w:rsidR="0099688C" w:rsidRPr="00886B0B" w:rsidTr="00E8285E">
        <w:trPr>
          <w:trHeight w:val="184"/>
          <w:tblHeader/>
        </w:trPr>
        <w:tc>
          <w:tcPr>
            <w:tcW w:w="252"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1366"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589"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588"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489"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c>
          <w:tcPr>
            <w:tcW w:w="568" w:type="pct"/>
            <w:vMerge/>
            <w:tcBorders>
              <w:top w:val="single" w:sz="4" w:space="0" w:color="auto"/>
              <w:left w:val="single" w:sz="4" w:space="0" w:color="auto"/>
              <w:bottom w:val="single" w:sz="4" w:space="0" w:color="auto"/>
              <w:right w:val="single" w:sz="4" w:space="0" w:color="auto"/>
            </w:tcBorders>
            <w:vAlign w:val="center"/>
            <w:hideMark/>
          </w:tcPr>
          <w:p w:rsidR="0099688C" w:rsidRPr="00E8285E" w:rsidRDefault="0099688C" w:rsidP="0099688C">
            <w:pPr>
              <w:rPr>
                <w:color w:val="000000"/>
                <w:sz w:val="16"/>
              </w:rPr>
            </w:pPr>
          </w:p>
        </w:tc>
      </w:tr>
      <w:tr w:rsidR="0099688C" w:rsidRPr="00886B0B" w:rsidTr="00E8285E">
        <w:trPr>
          <w:trHeight w:val="20"/>
          <w:tblHeader/>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1</w:t>
            </w:r>
          </w:p>
        </w:tc>
        <w:tc>
          <w:tcPr>
            <w:tcW w:w="1366" w:type="pct"/>
            <w:tcBorders>
              <w:top w:val="nil"/>
              <w:left w:val="nil"/>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2</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3</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4</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5</w:t>
            </w:r>
          </w:p>
        </w:tc>
        <w:tc>
          <w:tcPr>
            <w:tcW w:w="489" w:type="pct"/>
            <w:tcBorders>
              <w:top w:val="nil"/>
              <w:left w:val="nil"/>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6=5-4</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E8285E" w:rsidRDefault="0099688C" w:rsidP="0099688C">
            <w:pPr>
              <w:jc w:val="center"/>
              <w:rPr>
                <w:color w:val="000000"/>
                <w:sz w:val="16"/>
              </w:rPr>
            </w:pPr>
            <w:r w:rsidRPr="00E8285E">
              <w:rPr>
                <w:color w:val="000000"/>
                <w:sz w:val="16"/>
              </w:rPr>
              <w:t>7=5/4*100</w:t>
            </w:r>
          </w:p>
        </w:tc>
        <w:tc>
          <w:tcPr>
            <w:tcW w:w="568" w:type="pct"/>
            <w:tcBorders>
              <w:top w:val="nil"/>
              <w:left w:val="nil"/>
              <w:bottom w:val="single" w:sz="4" w:space="0" w:color="auto"/>
              <w:right w:val="single" w:sz="4" w:space="0" w:color="auto"/>
            </w:tcBorders>
            <w:shd w:val="clear" w:color="000000" w:fill="FFFFFF"/>
            <w:vAlign w:val="center"/>
            <w:hideMark/>
          </w:tcPr>
          <w:p w:rsidR="0099688C" w:rsidRPr="00E8285E" w:rsidRDefault="0099688C" w:rsidP="0099688C">
            <w:pPr>
              <w:jc w:val="center"/>
              <w:rPr>
                <w:color w:val="000000"/>
                <w:sz w:val="16"/>
              </w:rPr>
            </w:pPr>
            <w:r w:rsidRPr="00E8285E">
              <w:rPr>
                <w:color w:val="000000"/>
                <w:sz w:val="16"/>
              </w:rPr>
              <w:t>8=5-3</w:t>
            </w:r>
          </w:p>
        </w:tc>
      </w:tr>
      <w:tr w:rsidR="0099688C" w:rsidRPr="00886B0B" w:rsidTr="00E8285E">
        <w:trPr>
          <w:trHeight w:val="20"/>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1.</w:t>
            </w:r>
          </w:p>
        </w:tc>
        <w:tc>
          <w:tcPr>
            <w:tcW w:w="1366" w:type="pct"/>
            <w:tcBorders>
              <w:top w:val="nil"/>
              <w:left w:val="nil"/>
              <w:bottom w:val="single" w:sz="4" w:space="0" w:color="auto"/>
              <w:right w:val="single" w:sz="4" w:space="0" w:color="auto"/>
            </w:tcBorders>
            <w:shd w:val="clear" w:color="000000" w:fill="FFFFFF"/>
            <w:vAlign w:val="bottom"/>
            <w:hideMark/>
          </w:tcPr>
          <w:p w:rsidR="0099688C" w:rsidRPr="004D42D0" w:rsidRDefault="0099688C" w:rsidP="0099688C">
            <w:pPr>
              <w:rPr>
                <w:bCs/>
              </w:rPr>
            </w:pPr>
            <w:r w:rsidRPr="004D42D0">
              <w:rPr>
                <w:bCs/>
              </w:rPr>
              <w:t>Повышение уровня досту</w:t>
            </w:r>
            <w:r w:rsidRPr="004D42D0">
              <w:rPr>
                <w:bCs/>
              </w:rPr>
              <w:t>п</w:t>
            </w:r>
            <w:r w:rsidRPr="004D42D0">
              <w:rPr>
                <w:bCs/>
              </w:rPr>
              <w:t>ности объектов и услуг в социальной сфере</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193  </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193  </w:t>
            </w:r>
          </w:p>
        </w:tc>
        <w:tc>
          <w:tcPr>
            <w:tcW w:w="489"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0  </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100,0 </w:t>
            </w:r>
          </w:p>
        </w:tc>
        <w:tc>
          <w:tcPr>
            <w:tcW w:w="568"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193  </w:t>
            </w:r>
          </w:p>
        </w:tc>
      </w:tr>
      <w:tr w:rsidR="0099688C" w:rsidRPr="00886B0B" w:rsidTr="00E8285E">
        <w:trPr>
          <w:trHeight w:val="20"/>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2.</w:t>
            </w:r>
          </w:p>
        </w:tc>
        <w:tc>
          <w:tcPr>
            <w:tcW w:w="1366" w:type="pct"/>
            <w:tcBorders>
              <w:top w:val="nil"/>
              <w:left w:val="nil"/>
              <w:bottom w:val="single" w:sz="4" w:space="0" w:color="auto"/>
              <w:right w:val="single" w:sz="4" w:space="0" w:color="auto"/>
            </w:tcBorders>
            <w:shd w:val="clear" w:color="000000" w:fill="FFFFFF"/>
            <w:vAlign w:val="bottom"/>
            <w:hideMark/>
          </w:tcPr>
          <w:p w:rsidR="0099688C" w:rsidRPr="004D42D0" w:rsidRDefault="0099688C" w:rsidP="0099688C">
            <w:pPr>
              <w:rPr>
                <w:bCs/>
              </w:rPr>
            </w:pPr>
            <w:r w:rsidRPr="004D42D0">
              <w:rPr>
                <w:bCs/>
              </w:rPr>
              <w:t>Повышение уровня досту</w:t>
            </w:r>
            <w:r w:rsidRPr="004D42D0">
              <w:rPr>
                <w:bCs/>
              </w:rPr>
              <w:t>п</w:t>
            </w:r>
            <w:r w:rsidRPr="004D42D0">
              <w:rPr>
                <w:bCs/>
              </w:rPr>
              <w:t>ности объектов жилищного фонда и городской инфр</w:t>
            </w:r>
            <w:r w:rsidRPr="004D42D0">
              <w:rPr>
                <w:bCs/>
              </w:rPr>
              <w:t>а</w:t>
            </w:r>
            <w:r w:rsidRPr="004D42D0">
              <w:rPr>
                <w:bCs/>
              </w:rPr>
              <w:t>структуры</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574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1 191  </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1 191  </w:t>
            </w:r>
          </w:p>
        </w:tc>
        <w:tc>
          <w:tcPr>
            <w:tcW w:w="489"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0  </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100,0 </w:t>
            </w:r>
          </w:p>
        </w:tc>
        <w:tc>
          <w:tcPr>
            <w:tcW w:w="568"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617  </w:t>
            </w:r>
          </w:p>
        </w:tc>
      </w:tr>
      <w:tr w:rsidR="0099688C" w:rsidRPr="00886B0B" w:rsidTr="00E8285E">
        <w:trPr>
          <w:trHeight w:val="20"/>
        </w:trPr>
        <w:tc>
          <w:tcPr>
            <w:tcW w:w="161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9688C" w:rsidRPr="00886B0B" w:rsidRDefault="0099688C" w:rsidP="0099688C">
            <w:pPr>
              <w:jc w:val="center"/>
              <w:rPr>
                <w:b/>
                <w:bCs/>
                <w:color w:val="000000"/>
              </w:rPr>
            </w:pPr>
            <w:r w:rsidRPr="00886B0B">
              <w:rPr>
                <w:b/>
                <w:bCs/>
                <w:color w:val="000000"/>
              </w:rPr>
              <w:t>Итого по муниципальной пр</w:t>
            </w:r>
            <w:r w:rsidRPr="00886B0B">
              <w:rPr>
                <w:b/>
                <w:bCs/>
                <w:color w:val="000000"/>
              </w:rPr>
              <w:t>о</w:t>
            </w:r>
            <w:r w:rsidRPr="00886B0B">
              <w:rPr>
                <w:b/>
                <w:bCs/>
                <w:color w:val="000000"/>
              </w:rPr>
              <w:t>грамме «Доступная среда для инвалидов и маломобильных групп населения»</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886B0B" w:rsidRDefault="0099688C" w:rsidP="0099688C">
            <w:pPr>
              <w:jc w:val="center"/>
              <w:rPr>
                <w:b/>
                <w:bCs/>
              </w:rPr>
            </w:pPr>
            <w:r w:rsidRPr="00886B0B">
              <w:rPr>
                <w:b/>
                <w:bCs/>
              </w:rPr>
              <w:t xml:space="preserve">574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886B0B" w:rsidRDefault="0099688C" w:rsidP="0099688C">
            <w:pPr>
              <w:jc w:val="center"/>
              <w:rPr>
                <w:b/>
                <w:bCs/>
              </w:rPr>
            </w:pPr>
            <w:r w:rsidRPr="00886B0B">
              <w:rPr>
                <w:b/>
                <w:bCs/>
              </w:rPr>
              <w:t xml:space="preserve">1 384  </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886B0B" w:rsidRDefault="0099688C" w:rsidP="0099688C">
            <w:pPr>
              <w:jc w:val="center"/>
              <w:rPr>
                <w:b/>
                <w:bCs/>
              </w:rPr>
            </w:pPr>
            <w:r w:rsidRPr="00886B0B">
              <w:rPr>
                <w:b/>
                <w:bCs/>
              </w:rPr>
              <w:t xml:space="preserve">1 384  </w:t>
            </w:r>
          </w:p>
        </w:tc>
        <w:tc>
          <w:tcPr>
            <w:tcW w:w="489" w:type="pct"/>
            <w:tcBorders>
              <w:top w:val="nil"/>
              <w:left w:val="nil"/>
              <w:bottom w:val="single" w:sz="4" w:space="0" w:color="auto"/>
              <w:right w:val="single" w:sz="4" w:space="0" w:color="auto"/>
            </w:tcBorders>
            <w:shd w:val="clear" w:color="000000" w:fill="FFFFFF"/>
            <w:noWrap/>
            <w:vAlign w:val="center"/>
            <w:hideMark/>
          </w:tcPr>
          <w:p w:rsidR="0099688C" w:rsidRPr="00886B0B" w:rsidRDefault="0099688C" w:rsidP="0099688C">
            <w:pPr>
              <w:jc w:val="center"/>
              <w:rPr>
                <w:b/>
                <w:bCs/>
              </w:rPr>
            </w:pPr>
            <w:r w:rsidRPr="00886B0B">
              <w:rPr>
                <w:b/>
                <w:bCs/>
              </w:rPr>
              <w:t xml:space="preserve">0  </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886B0B" w:rsidRDefault="0099688C" w:rsidP="0099688C">
            <w:pPr>
              <w:jc w:val="center"/>
              <w:rPr>
                <w:b/>
                <w:bCs/>
              </w:rPr>
            </w:pPr>
            <w:r w:rsidRPr="00886B0B">
              <w:rPr>
                <w:b/>
                <w:bCs/>
              </w:rPr>
              <w:t xml:space="preserve">100,0 </w:t>
            </w:r>
          </w:p>
        </w:tc>
        <w:tc>
          <w:tcPr>
            <w:tcW w:w="568" w:type="pct"/>
            <w:tcBorders>
              <w:top w:val="nil"/>
              <w:left w:val="nil"/>
              <w:bottom w:val="single" w:sz="4" w:space="0" w:color="auto"/>
              <w:right w:val="single" w:sz="4" w:space="0" w:color="auto"/>
            </w:tcBorders>
            <w:shd w:val="clear" w:color="000000" w:fill="FFFFFF"/>
            <w:noWrap/>
            <w:vAlign w:val="center"/>
            <w:hideMark/>
          </w:tcPr>
          <w:p w:rsidR="0099688C" w:rsidRPr="00886B0B" w:rsidRDefault="0099688C" w:rsidP="0099688C">
            <w:pPr>
              <w:jc w:val="center"/>
              <w:rPr>
                <w:b/>
                <w:bCs/>
              </w:rPr>
            </w:pPr>
            <w:r w:rsidRPr="00886B0B">
              <w:rPr>
                <w:b/>
                <w:bCs/>
              </w:rPr>
              <w:t xml:space="preserve">810  </w:t>
            </w:r>
          </w:p>
        </w:tc>
      </w:tr>
    </w:tbl>
    <w:p w:rsidR="00E8285E" w:rsidRDefault="00E8285E" w:rsidP="0099688C">
      <w:pPr>
        <w:ind w:firstLine="709"/>
        <w:jc w:val="both"/>
        <w:rPr>
          <w:sz w:val="24"/>
          <w:szCs w:val="24"/>
        </w:rPr>
      </w:pPr>
    </w:p>
    <w:p w:rsidR="0099688C" w:rsidRDefault="0099688C" w:rsidP="0099688C">
      <w:pPr>
        <w:ind w:firstLine="709"/>
        <w:jc w:val="both"/>
        <w:rPr>
          <w:sz w:val="24"/>
          <w:szCs w:val="24"/>
        </w:rPr>
      </w:pPr>
      <w:r w:rsidRPr="00E61EB8">
        <w:rPr>
          <w:sz w:val="24"/>
          <w:szCs w:val="24"/>
        </w:rPr>
        <w:t xml:space="preserve">Как видно из таблицы </w:t>
      </w:r>
      <w:r>
        <w:rPr>
          <w:sz w:val="24"/>
          <w:szCs w:val="24"/>
        </w:rPr>
        <w:t>№ 23</w:t>
      </w:r>
      <w:r w:rsidRPr="00E61EB8">
        <w:rPr>
          <w:sz w:val="24"/>
          <w:szCs w:val="24"/>
        </w:rPr>
        <w:t xml:space="preserve"> исполнение муниципальной программы составило </w:t>
      </w:r>
      <w:r>
        <w:rPr>
          <w:sz w:val="24"/>
          <w:szCs w:val="24"/>
        </w:rPr>
        <w:t>100</w:t>
      </w:r>
      <w:r w:rsidRPr="00E61EB8">
        <w:rPr>
          <w:sz w:val="24"/>
          <w:szCs w:val="24"/>
        </w:rPr>
        <w:t>%</w:t>
      </w:r>
      <w:r>
        <w:rPr>
          <w:sz w:val="24"/>
          <w:szCs w:val="24"/>
        </w:rPr>
        <w:t>.</w:t>
      </w:r>
    </w:p>
    <w:p w:rsidR="0099688C" w:rsidRPr="002A15E5" w:rsidRDefault="0099688C" w:rsidP="0099688C">
      <w:pPr>
        <w:ind w:firstLine="709"/>
        <w:jc w:val="both"/>
        <w:rPr>
          <w:sz w:val="24"/>
          <w:szCs w:val="24"/>
        </w:rPr>
      </w:pPr>
      <w:r>
        <w:rPr>
          <w:sz w:val="24"/>
          <w:szCs w:val="24"/>
        </w:rPr>
        <w:t xml:space="preserve">В рамках основного мероприятия </w:t>
      </w:r>
      <w:r w:rsidRPr="00151D8B">
        <w:rPr>
          <w:b/>
          <w:sz w:val="24"/>
          <w:szCs w:val="24"/>
        </w:rPr>
        <w:t>«</w:t>
      </w:r>
      <w:r w:rsidRPr="00151D8B">
        <w:rPr>
          <w:b/>
          <w:bCs/>
          <w:sz w:val="24"/>
          <w:szCs w:val="24"/>
        </w:rPr>
        <w:t>Повышение уровня доступности объектов</w:t>
      </w:r>
      <w:r>
        <w:rPr>
          <w:b/>
          <w:bCs/>
          <w:sz w:val="24"/>
          <w:szCs w:val="24"/>
        </w:rPr>
        <w:t xml:space="preserve"> и услуг в социальной сфере» </w:t>
      </w:r>
      <w:r>
        <w:rPr>
          <w:bCs/>
          <w:sz w:val="24"/>
          <w:szCs w:val="24"/>
        </w:rPr>
        <w:t xml:space="preserve">выполнены проектно-сметные документации по устройству пандусов в двух зданиях </w:t>
      </w:r>
      <w:r w:rsidR="004D42D0">
        <w:rPr>
          <w:bCs/>
          <w:sz w:val="24"/>
          <w:szCs w:val="24"/>
        </w:rPr>
        <w:t>МБУ ДО «</w:t>
      </w:r>
      <w:r w:rsidRPr="002A15E5">
        <w:rPr>
          <w:bCs/>
          <w:sz w:val="24"/>
          <w:szCs w:val="24"/>
        </w:rPr>
        <w:t>ДШИ № 1</w:t>
      </w:r>
      <w:r w:rsidR="004D42D0">
        <w:rPr>
          <w:bCs/>
          <w:sz w:val="24"/>
          <w:szCs w:val="24"/>
        </w:rPr>
        <w:t>»</w:t>
      </w:r>
      <w:r>
        <w:rPr>
          <w:bCs/>
          <w:sz w:val="24"/>
          <w:szCs w:val="24"/>
        </w:rPr>
        <w:t xml:space="preserve"> по адресам: </w:t>
      </w:r>
      <w:r w:rsidRPr="002A15E5">
        <w:rPr>
          <w:sz w:val="24"/>
          <w:szCs w:val="24"/>
        </w:rPr>
        <w:t>ул. Чайковского</w:t>
      </w:r>
      <w:r>
        <w:rPr>
          <w:sz w:val="24"/>
          <w:szCs w:val="24"/>
        </w:rPr>
        <w:t xml:space="preserve"> дом</w:t>
      </w:r>
      <w:r w:rsidRPr="002A15E5">
        <w:rPr>
          <w:sz w:val="24"/>
          <w:szCs w:val="24"/>
        </w:rPr>
        <w:t xml:space="preserve"> 1а</w:t>
      </w:r>
      <w:r>
        <w:rPr>
          <w:sz w:val="24"/>
          <w:szCs w:val="24"/>
        </w:rPr>
        <w:t>,</w:t>
      </w:r>
      <w:r w:rsidRPr="002A15E5">
        <w:rPr>
          <w:sz w:val="24"/>
          <w:szCs w:val="24"/>
        </w:rPr>
        <w:t xml:space="preserve"> ул. Крупской </w:t>
      </w:r>
      <w:r>
        <w:rPr>
          <w:sz w:val="24"/>
          <w:szCs w:val="24"/>
        </w:rPr>
        <w:t xml:space="preserve">дом </w:t>
      </w:r>
      <w:r w:rsidRPr="002A15E5">
        <w:rPr>
          <w:sz w:val="24"/>
          <w:szCs w:val="24"/>
        </w:rPr>
        <w:t>12</w:t>
      </w:r>
      <w:r>
        <w:rPr>
          <w:sz w:val="24"/>
          <w:szCs w:val="24"/>
        </w:rPr>
        <w:t xml:space="preserve"> в сумме 193 тыс. рублей.</w:t>
      </w:r>
    </w:p>
    <w:p w:rsidR="0099688C" w:rsidRDefault="0099688C" w:rsidP="0099688C">
      <w:pPr>
        <w:ind w:firstLine="708"/>
        <w:jc w:val="both"/>
        <w:rPr>
          <w:sz w:val="24"/>
          <w:szCs w:val="24"/>
        </w:rPr>
      </w:pPr>
      <w:r>
        <w:rPr>
          <w:sz w:val="24"/>
          <w:szCs w:val="24"/>
        </w:rPr>
        <w:t xml:space="preserve">В рамках основного мероприятия </w:t>
      </w:r>
      <w:r w:rsidRPr="00151D8B">
        <w:rPr>
          <w:b/>
          <w:sz w:val="24"/>
          <w:szCs w:val="24"/>
        </w:rPr>
        <w:t>«</w:t>
      </w:r>
      <w:r w:rsidRPr="00151D8B">
        <w:rPr>
          <w:b/>
          <w:bCs/>
          <w:sz w:val="24"/>
          <w:szCs w:val="24"/>
        </w:rPr>
        <w:t>Повышение уровня доступности объектов ж</w:t>
      </w:r>
      <w:r w:rsidRPr="00151D8B">
        <w:rPr>
          <w:b/>
          <w:bCs/>
          <w:sz w:val="24"/>
          <w:szCs w:val="24"/>
        </w:rPr>
        <w:t>и</w:t>
      </w:r>
      <w:r w:rsidRPr="00151D8B">
        <w:rPr>
          <w:b/>
          <w:bCs/>
          <w:sz w:val="24"/>
          <w:szCs w:val="24"/>
        </w:rPr>
        <w:t>лищного фонда и городской инфраструктуры</w:t>
      </w:r>
      <w:r>
        <w:rPr>
          <w:b/>
          <w:bCs/>
          <w:sz w:val="24"/>
          <w:szCs w:val="24"/>
        </w:rPr>
        <w:t xml:space="preserve">» </w:t>
      </w:r>
      <w:r w:rsidRPr="00CE7A1C">
        <w:rPr>
          <w:sz w:val="24"/>
          <w:szCs w:val="24"/>
        </w:rPr>
        <w:t>выполнены работы</w:t>
      </w:r>
      <w:r>
        <w:rPr>
          <w:sz w:val="24"/>
          <w:szCs w:val="24"/>
        </w:rPr>
        <w:t xml:space="preserve">: </w:t>
      </w:r>
    </w:p>
    <w:p w:rsidR="0099688C" w:rsidRPr="00CE7A1C" w:rsidRDefault="0099688C" w:rsidP="0099688C">
      <w:pPr>
        <w:ind w:firstLine="708"/>
        <w:jc w:val="both"/>
        <w:rPr>
          <w:color w:val="000000"/>
          <w:sz w:val="24"/>
          <w:szCs w:val="24"/>
        </w:rPr>
      </w:pPr>
      <w:r>
        <w:rPr>
          <w:sz w:val="24"/>
          <w:szCs w:val="24"/>
        </w:rPr>
        <w:t>1) устройство</w:t>
      </w:r>
      <w:r w:rsidRPr="00CE7A1C">
        <w:rPr>
          <w:sz w:val="24"/>
          <w:szCs w:val="24"/>
        </w:rPr>
        <w:t xml:space="preserve"> поручней и перильных ограждений </w:t>
      </w:r>
      <w:r>
        <w:rPr>
          <w:sz w:val="24"/>
          <w:szCs w:val="24"/>
        </w:rPr>
        <w:t>в количестве 13 пар единиц на су</w:t>
      </w:r>
      <w:r>
        <w:rPr>
          <w:sz w:val="24"/>
          <w:szCs w:val="24"/>
        </w:rPr>
        <w:t>м</w:t>
      </w:r>
      <w:r>
        <w:rPr>
          <w:sz w:val="24"/>
          <w:szCs w:val="24"/>
        </w:rPr>
        <w:t>му 262 тыс. рублей;</w:t>
      </w:r>
    </w:p>
    <w:p w:rsidR="0099688C" w:rsidRDefault="0099688C" w:rsidP="0099688C">
      <w:pPr>
        <w:ind w:firstLine="708"/>
        <w:jc w:val="both"/>
        <w:rPr>
          <w:sz w:val="24"/>
          <w:szCs w:val="24"/>
        </w:rPr>
      </w:pPr>
      <w:r>
        <w:rPr>
          <w:sz w:val="24"/>
          <w:szCs w:val="24"/>
        </w:rPr>
        <w:t>2) устройство бетонных пандусов от крыльца входа в подъезд в количестве 4 единиц на сумму 704 тыс. рублей;</w:t>
      </w:r>
    </w:p>
    <w:p w:rsidR="0099688C" w:rsidRPr="00CE7A1C" w:rsidRDefault="0099688C" w:rsidP="0099688C">
      <w:pPr>
        <w:ind w:firstLine="708"/>
        <w:jc w:val="both"/>
        <w:rPr>
          <w:sz w:val="24"/>
          <w:szCs w:val="24"/>
        </w:rPr>
      </w:pPr>
      <w:r>
        <w:rPr>
          <w:sz w:val="24"/>
          <w:szCs w:val="24"/>
        </w:rPr>
        <w:t>3) устройство откидных пандусов в количестве 10 единиц на сумму 225 тыс. рублей.</w:t>
      </w:r>
    </w:p>
    <w:p w:rsidR="0099688C" w:rsidRPr="00E8285E" w:rsidRDefault="0099688C" w:rsidP="0099688C">
      <w:pPr>
        <w:ind w:firstLine="708"/>
        <w:jc w:val="both"/>
        <w:rPr>
          <w:color w:val="000000"/>
          <w:sz w:val="16"/>
        </w:rPr>
      </w:pPr>
    </w:p>
    <w:p w:rsidR="0099688C" w:rsidRPr="004B3353" w:rsidRDefault="0099688C" w:rsidP="0099688C">
      <w:pPr>
        <w:ind w:firstLine="709"/>
        <w:jc w:val="center"/>
        <w:rPr>
          <w:b/>
          <w:sz w:val="24"/>
          <w:szCs w:val="24"/>
        </w:rPr>
      </w:pPr>
      <w:r w:rsidRPr="004B3353">
        <w:rPr>
          <w:b/>
          <w:sz w:val="24"/>
          <w:szCs w:val="24"/>
        </w:rPr>
        <w:lastRenderedPageBreak/>
        <w:t xml:space="preserve">Муниципальная программа «Доступное жилье» </w:t>
      </w:r>
    </w:p>
    <w:p w:rsidR="0099688C" w:rsidRPr="00E8285E" w:rsidRDefault="0099688C" w:rsidP="0099688C">
      <w:pPr>
        <w:ind w:firstLine="709"/>
        <w:jc w:val="center"/>
        <w:rPr>
          <w:b/>
          <w:sz w:val="16"/>
          <w:szCs w:val="24"/>
        </w:rPr>
      </w:pPr>
    </w:p>
    <w:p w:rsidR="0099688C" w:rsidRPr="00BF136C" w:rsidRDefault="0099688C" w:rsidP="0099688C">
      <w:pPr>
        <w:ind w:firstLine="709"/>
        <w:jc w:val="both"/>
        <w:rPr>
          <w:sz w:val="24"/>
          <w:szCs w:val="24"/>
        </w:rPr>
      </w:pPr>
      <w:r w:rsidRPr="00BF136C">
        <w:rPr>
          <w:sz w:val="24"/>
          <w:szCs w:val="24"/>
        </w:rPr>
        <w:t>Муниципальная программа муниципального образования город Усть-Илимск «Д</w:t>
      </w:r>
      <w:r w:rsidRPr="00BF136C">
        <w:rPr>
          <w:sz w:val="24"/>
          <w:szCs w:val="24"/>
        </w:rPr>
        <w:t>о</w:t>
      </w:r>
      <w:r w:rsidRPr="00BF136C">
        <w:rPr>
          <w:sz w:val="24"/>
          <w:szCs w:val="24"/>
        </w:rPr>
        <w:t xml:space="preserve">ступное жилье» утверждена постановлением Администрации города Усть-Илимска от 20.11.2015г. № 894 (далее – муниципальная программа). </w:t>
      </w:r>
    </w:p>
    <w:p w:rsidR="0099688C" w:rsidRPr="00BF136C" w:rsidRDefault="0099688C" w:rsidP="0099688C">
      <w:pPr>
        <w:ind w:firstLine="709"/>
        <w:jc w:val="both"/>
        <w:rPr>
          <w:sz w:val="24"/>
          <w:szCs w:val="24"/>
        </w:rPr>
      </w:pPr>
      <w:r w:rsidRPr="00BF136C">
        <w:rPr>
          <w:sz w:val="24"/>
          <w:szCs w:val="24"/>
        </w:rPr>
        <w:t>Цель муниципальной программы – улучшение жилищных условий жителей города.</w:t>
      </w:r>
    </w:p>
    <w:p w:rsidR="0099688C" w:rsidRPr="00BF136C" w:rsidRDefault="0099688C" w:rsidP="0099688C">
      <w:pPr>
        <w:ind w:firstLine="709"/>
        <w:jc w:val="both"/>
        <w:rPr>
          <w:sz w:val="24"/>
          <w:szCs w:val="24"/>
        </w:rPr>
      </w:pPr>
      <w:r w:rsidRPr="00BF136C">
        <w:rPr>
          <w:sz w:val="24"/>
          <w:szCs w:val="24"/>
        </w:rPr>
        <w:t xml:space="preserve">Ответственным исполнителем муниципальной программы является </w:t>
      </w:r>
      <w:r w:rsidRPr="00FF3F78">
        <w:rPr>
          <w:sz w:val="24"/>
          <w:szCs w:val="24"/>
        </w:rPr>
        <w:t>Комитет горо</w:t>
      </w:r>
      <w:r w:rsidRPr="00FF3F78">
        <w:rPr>
          <w:sz w:val="24"/>
          <w:szCs w:val="24"/>
        </w:rPr>
        <w:t>д</w:t>
      </w:r>
      <w:r w:rsidRPr="00FF3F78">
        <w:rPr>
          <w:sz w:val="24"/>
          <w:szCs w:val="24"/>
        </w:rPr>
        <w:t>ского благоустройства</w:t>
      </w:r>
      <w:r w:rsidRPr="00BF136C">
        <w:rPr>
          <w:sz w:val="24"/>
          <w:szCs w:val="24"/>
        </w:rPr>
        <w:t xml:space="preserve"> Администрации города Усть-Илимска.</w:t>
      </w:r>
    </w:p>
    <w:p w:rsidR="0099688C" w:rsidRPr="00BF136C" w:rsidRDefault="0099688C" w:rsidP="0099688C">
      <w:pPr>
        <w:ind w:firstLine="709"/>
        <w:jc w:val="both"/>
        <w:rPr>
          <w:sz w:val="24"/>
          <w:szCs w:val="24"/>
        </w:rPr>
      </w:pPr>
      <w:r w:rsidRPr="00BF136C">
        <w:rPr>
          <w:sz w:val="24"/>
          <w:szCs w:val="24"/>
        </w:rPr>
        <w:t xml:space="preserve">Соисполнитель муниципальной программы – </w:t>
      </w:r>
      <w:r>
        <w:rPr>
          <w:sz w:val="24"/>
          <w:szCs w:val="24"/>
        </w:rPr>
        <w:t>Комитет</w:t>
      </w:r>
      <w:r w:rsidRPr="00BF136C">
        <w:rPr>
          <w:sz w:val="24"/>
          <w:szCs w:val="24"/>
        </w:rPr>
        <w:t xml:space="preserve"> физической культуры, спорта и молодежной политики Администрации города Усть-Илимска.</w:t>
      </w:r>
    </w:p>
    <w:p w:rsidR="0099688C" w:rsidRDefault="0099688C" w:rsidP="0099688C">
      <w:pPr>
        <w:ind w:firstLine="709"/>
        <w:jc w:val="both"/>
        <w:rPr>
          <w:sz w:val="24"/>
          <w:szCs w:val="24"/>
        </w:rPr>
      </w:pPr>
      <w:r w:rsidRPr="00BF136C">
        <w:rPr>
          <w:sz w:val="24"/>
          <w:szCs w:val="24"/>
        </w:rPr>
        <w:t>Средства муниципальной программы направлены на решение жилищных проблем граждан города Усть-Илимска.</w:t>
      </w:r>
    </w:p>
    <w:p w:rsidR="0099688C" w:rsidRPr="00BF136C" w:rsidRDefault="0099688C" w:rsidP="0099688C">
      <w:pPr>
        <w:ind w:firstLine="709"/>
        <w:jc w:val="both"/>
        <w:rPr>
          <w:sz w:val="24"/>
          <w:szCs w:val="24"/>
        </w:rPr>
      </w:pPr>
      <w:r w:rsidRPr="00BF136C">
        <w:rPr>
          <w:sz w:val="24"/>
          <w:szCs w:val="24"/>
        </w:rPr>
        <w:t>Анализ исполнения муниципальной про</w:t>
      </w:r>
      <w:r>
        <w:rPr>
          <w:sz w:val="24"/>
          <w:szCs w:val="24"/>
        </w:rPr>
        <w:t>граммы представлен в таблице № 24</w:t>
      </w:r>
      <w:r w:rsidRPr="00BF136C">
        <w:rPr>
          <w:sz w:val="24"/>
          <w:szCs w:val="24"/>
        </w:rPr>
        <w:t>.</w:t>
      </w:r>
    </w:p>
    <w:p w:rsidR="0099688C" w:rsidRDefault="0099688C" w:rsidP="0099688C">
      <w:pPr>
        <w:ind w:firstLine="709"/>
        <w:jc w:val="right"/>
        <w:rPr>
          <w:sz w:val="24"/>
          <w:szCs w:val="24"/>
        </w:rPr>
      </w:pPr>
      <w:r>
        <w:rPr>
          <w:sz w:val="24"/>
          <w:szCs w:val="24"/>
        </w:rPr>
        <w:t>Таблица № 24</w:t>
      </w:r>
    </w:p>
    <w:p w:rsidR="0099688C" w:rsidRDefault="0099688C" w:rsidP="0099688C">
      <w:pPr>
        <w:ind w:firstLine="709"/>
        <w:jc w:val="right"/>
        <w:rPr>
          <w:sz w:val="24"/>
          <w:szCs w:val="24"/>
        </w:rPr>
      </w:pPr>
      <w:r w:rsidRPr="00BF136C">
        <w:rPr>
          <w:sz w:val="24"/>
          <w:szCs w:val="24"/>
        </w:rPr>
        <w:t>тыс. рублей</w:t>
      </w:r>
    </w:p>
    <w:tbl>
      <w:tblPr>
        <w:tblW w:w="4889" w:type="pct"/>
        <w:tblInd w:w="108" w:type="dxa"/>
        <w:tblLayout w:type="fixed"/>
        <w:tblLook w:val="04A0" w:firstRow="1" w:lastRow="0" w:firstColumn="1" w:lastColumn="0" w:noHBand="0" w:noVBand="1"/>
      </w:tblPr>
      <w:tblGrid>
        <w:gridCol w:w="427"/>
        <w:gridCol w:w="3769"/>
        <w:gridCol w:w="990"/>
        <w:gridCol w:w="769"/>
        <w:gridCol w:w="990"/>
        <w:gridCol w:w="711"/>
        <w:gridCol w:w="989"/>
        <w:gridCol w:w="990"/>
      </w:tblGrid>
      <w:tr w:rsidR="00B1571D" w:rsidRPr="007F0683" w:rsidTr="00B1571D">
        <w:trPr>
          <w:trHeight w:val="184"/>
          <w:tblHeader/>
        </w:trPr>
        <w:tc>
          <w:tcPr>
            <w:tcW w:w="22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 п/п</w:t>
            </w:r>
          </w:p>
        </w:tc>
        <w:tc>
          <w:tcPr>
            <w:tcW w:w="195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Наименование подпрограммы</w:t>
            </w:r>
          </w:p>
        </w:tc>
        <w:tc>
          <w:tcPr>
            <w:tcW w:w="5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Исполнено за 2022 год</w:t>
            </w:r>
          </w:p>
        </w:tc>
        <w:tc>
          <w:tcPr>
            <w:tcW w:w="399"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B1571D" w:rsidRDefault="0099688C" w:rsidP="0099688C">
            <w:pPr>
              <w:jc w:val="center"/>
              <w:rPr>
                <w:color w:val="000000"/>
                <w:sz w:val="16"/>
              </w:rPr>
            </w:pPr>
            <w:r w:rsidRPr="00B1571D">
              <w:rPr>
                <w:color w:val="000000"/>
                <w:sz w:val="16"/>
              </w:rPr>
              <w:t>План 2023 года</w:t>
            </w:r>
          </w:p>
        </w:tc>
        <w:tc>
          <w:tcPr>
            <w:tcW w:w="5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B1571D" w:rsidRDefault="0099688C" w:rsidP="00B1571D">
            <w:pPr>
              <w:jc w:val="center"/>
              <w:rPr>
                <w:color w:val="000000"/>
                <w:sz w:val="16"/>
              </w:rPr>
            </w:pPr>
            <w:r w:rsidRPr="00B1571D">
              <w:rPr>
                <w:color w:val="000000"/>
                <w:sz w:val="16"/>
              </w:rPr>
              <w:t>Исполнено за 2023 год</w:t>
            </w:r>
          </w:p>
        </w:tc>
        <w:tc>
          <w:tcPr>
            <w:tcW w:w="36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 откл</w:t>
            </w:r>
            <w:r w:rsidRPr="00B1571D">
              <w:rPr>
                <w:color w:val="000000"/>
                <w:sz w:val="16"/>
              </w:rPr>
              <w:t>о</w:t>
            </w:r>
            <w:r w:rsidRPr="00B1571D">
              <w:rPr>
                <w:color w:val="000000"/>
                <w:sz w:val="16"/>
              </w:rPr>
              <w:t>нения</w:t>
            </w:r>
          </w:p>
        </w:tc>
        <w:tc>
          <w:tcPr>
            <w:tcW w:w="51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 испо</w:t>
            </w:r>
            <w:r w:rsidRPr="00B1571D">
              <w:rPr>
                <w:color w:val="000000"/>
                <w:sz w:val="16"/>
              </w:rPr>
              <w:t>л</w:t>
            </w:r>
            <w:r w:rsidRPr="00B1571D">
              <w:rPr>
                <w:color w:val="000000"/>
                <w:sz w:val="16"/>
              </w:rPr>
              <w:t>нения</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 xml:space="preserve"> +,- откл</w:t>
            </w:r>
            <w:r w:rsidRPr="00B1571D">
              <w:rPr>
                <w:color w:val="000000"/>
                <w:sz w:val="16"/>
              </w:rPr>
              <w:t>о</w:t>
            </w:r>
            <w:r w:rsidRPr="00B1571D">
              <w:rPr>
                <w:color w:val="000000"/>
                <w:sz w:val="16"/>
              </w:rPr>
              <w:t>нения от 2022 года</w:t>
            </w:r>
          </w:p>
        </w:tc>
      </w:tr>
      <w:tr w:rsidR="00B1571D" w:rsidRPr="007F0683" w:rsidTr="00B1571D">
        <w:trPr>
          <w:trHeight w:val="582"/>
          <w:tblHeader/>
        </w:trPr>
        <w:tc>
          <w:tcPr>
            <w:tcW w:w="221" w:type="pct"/>
            <w:vMerge/>
            <w:tcBorders>
              <w:top w:val="single" w:sz="4" w:space="0" w:color="auto"/>
              <w:left w:val="single" w:sz="4" w:space="0" w:color="auto"/>
              <w:bottom w:val="single" w:sz="4" w:space="0" w:color="auto"/>
              <w:right w:val="single" w:sz="4" w:space="0" w:color="auto"/>
            </w:tcBorders>
            <w:vAlign w:val="center"/>
            <w:hideMark/>
          </w:tcPr>
          <w:p w:rsidR="0099688C" w:rsidRPr="00B1571D" w:rsidRDefault="0099688C" w:rsidP="0099688C">
            <w:pPr>
              <w:rPr>
                <w:color w:val="000000"/>
                <w:sz w:val="16"/>
              </w:rPr>
            </w:pPr>
          </w:p>
        </w:tc>
        <w:tc>
          <w:tcPr>
            <w:tcW w:w="1956" w:type="pct"/>
            <w:vMerge/>
            <w:tcBorders>
              <w:top w:val="single" w:sz="4" w:space="0" w:color="auto"/>
              <w:left w:val="single" w:sz="4" w:space="0" w:color="auto"/>
              <w:bottom w:val="single" w:sz="4" w:space="0" w:color="auto"/>
              <w:right w:val="single" w:sz="4" w:space="0" w:color="auto"/>
            </w:tcBorders>
            <w:vAlign w:val="center"/>
            <w:hideMark/>
          </w:tcPr>
          <w:p w:rsidR="0099688C" w:rsidRPr="00B1571D" w:rsidRDefault="0099688C" w:rsidP="0099688C">
            <w:pPr>
              <w:rPr>
                <w:color w:val="000000"/>
                <w:sz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rsidR="0099688C" w:rsidRPr="00B1571D" w:rsidRDefault="0099688C" w:rsidP="0099688C">
            <w:pPr>
              <w:rPr>
                <w:color w:val="000000"/>
                <w:sz w:val="16"/>
              </w:rPr>
            </w:pPr>
          </w:p>
        </w:tc>
        <w:tc>
          <w:tcPr>
            <w:tcW w:w="399" w:type="pct"/>
            <w:vMerge/>
            <w:tcBorders>
              <w:top w:val="single" w:sz="4" w:space="0" w:color="auto"/>
              <w:left w:val="single" w:sz="4" w:space="0" w:color="auto"/>
              <w:bottom w:val="single" w:sz="4" w:space="0" w:color="auto"/>
              <w:right w:val="single" w:sz="4" w:space="0" w:color="auto"/>
            </w:tcBorders>
            <w:vAlign w:val="center"/>
            <w:hideMark/>
          </w:tcPr>
          <w:p w:rsidR="0099688C" w:rsidRPr="00B1571D" w:rsidRDefault="0099688C" w:rsidP="0099688C">
            <w:pPr>
              <w:rPr>
                <w:color w:val="000000"/>
                <w:sz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rsidR="0099688C" w:rsidRPr="00B1571D" w:rsidRDefault="0099688C" w:rsidP="0099688C">
            <w:pPr>
              <w:rPr>
                <w:color w:val="000000"/>
                <w:sz w:val="16"/>
              </w:rPr>
            </w:pPr>
          </w:p>
        </w:tc>
        <w:tc>
          <w:tcPr>
            <w:tcW w:w="369" w:type="pct"/>
            <w:vMerge/>
            <w:tcBorders>
              <w:top w:val="single" w:sz="4" w:space="0" w:color="auto"/>
              <w:left w:val="single" w:sz="4" w:space="0" w:color="auto"/>
              <w:bottom w:val="single" w:sz="4" w:space="0" w:color="auto"/>
              <w:right w:val="single" w:sz="4" w:space="0" w:color="auto"/>
            </w:tcBorders>
            <w:vAlign w:val="center"/>
            <w:hideMark/>
          </w:tcPr>
          <w:p w:rsidR="0099688C" w:rsidRPr="00B1571D" w:rsidRDefault="0099688C" w:rsidP="0099688C">
            <w:pPr>
              <w:rPr>
                <w:color w:val="000000"/>
                <w:sz w:val="16"/>
              </w:rPr>
            </w:pPr>
          </w:p>
        </w:tc>
        <w:tc>
          <w:tcPr>
            <w:tcW w:w="513" w:type="pct"/>
            <w:vMerge/>
            <w:tcBorders>
              <w:top w:val="single" w:sz="4" w:space="0" w:color="auto"/>
              <w:left w:val="single" w:sz="4" w:space="0" w:color="auto"/>
              <w:bottom w:val="single" w:sz="4" w:space="0" w:color="auto"/>
              <w:right w:val="single" w:sz="4" w:space="0" w:color="auto"/>
            </w:tcBorders>
            <w:vAlign w:val="center"/>
            <w:hideMark/>
          </w:tcPr>
          <w:p w:rsidR="0099688C" w:rsidRPr="00B1571D" w:rsidRDefault="0099688C" w:rsidP="0099688C">
            <w:pPr>
              <w:rPr>
                <w:color w:val="000000"/>
                <w:sz w:val="16"/>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99688C" w:rsidRPr="00B1571D" w:rsidRDefault="0099688C" w:rsidP="0099688C">
            <w:pPr>
              <w:rPr>
                <w:color w:val="000000"/>
                <w:sz w:val="16"/>
              </w:rPr>
            </w:pPr>
          </w:p>
        </w:tc>
      </w:tr>
      <w:tr w:rsidR="00B1571D" w:rsidRPr="007F0683" w:rsidTr="00B1571D">
        <w:trPr>
          <w:trHeight w:val="20"/>
          <w:tblHeader/>
        </w:trPr>
        <w:tc>
          <w:tcPr>
            <w:tcW w:w="221"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B1571D" w:rsidRDefault="0099688C" w:rsidP="0099688C">
            <w:pPr>
              <w:jc w:val="center"/>
              <w:rPr>
                <w:color w:val="000000"/>
                <w:sz w:val="16"/>
              </w:rPr>
            </w:pPr>
            <w:r w:rsidRPr="00B1571D">
              <w:rPr>
                <w:color w:val="000000"/>
                <w:sz w:val="16"/>
              </w:rPr>
              <w:t>1</w:t>
            </w:r>
          </w:p>
        </w:tc>
        <w:tc>
          <w:tcPr>
            <w:tcW w:w="1956" w:type="pct"/>
            <w:tcBorders>
              <w:top w:val="nil"/>
              <w:left w:val="nil"/>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2</w:t>
            </w:r>
          </w:p>
        </w:tc>
        <w:tc>
          <w:tcPr>
            <w:tcW w:w="514" w:type="pct"/>
            <w:tcBorders>
              <w:top w:val="nil"/>
              <w:left w:val="nil"/>
              <w:bottom w:val="single" w:sz="4" w:space="0" w:color="auto"/>
              <w:right w:val="single" w:sz="4" w:space="0" w:color="auto"/>
            </w:tcBorders>
            <w:shd w:val="clear" w:color="000000" w:fill="FFFFFF"/>
            <w:noWrap/>
            <w:vAlign w:val="center"/>
            <w:hideMark/>
          </w:tcPr>
          <w:p w:rsidR="0099688C" w:rsidRPr="00B1571D" w:rsidRDefault="0099688C" w:rsidP="0099688C">
            <w:pPr>
              <w:jc w:val="center"/>
              <w:rPr>
                <w:color w:val="000000"/>
                <w:sz w:val="16"/>
              </w:rPr>
            </w:pPr>
            <w:r w:rsidRPr="00B1571D">
              <w:rPr>
                <w:color w:val="000000"/>
                <w:sz w:val="16"/>
              </w:rPr>
              <w:t>3</w:t>
            </w:r>
          </w:p>
        </w:tc>
        <w:tc>
          <w:tcPr>
            <w:tcW w:w="399" w:type="pct"/>
            <w:tcBorders>
              <w:top w:val="nil"/>
              <w:left w:val="nil"/>
              <w:bottom w:val="single" w:sz="4" w:space="0" w:color="auto"/>
              <w:right w:val="single" w:sz="4" w:space="0" w:color="auto"/>
            </w:tcBorders>
            <w:shd w:val="clear" w:color="000000" w:fill="FFFFFF"/>
            <w:noWrap/>
            <w:vAlign w:val="center"/>
            <w:hideMark/>
          </w:tcPr>
          <w:p w:rsidR="0099688C" w:rsidRPr="00B1571D" w:rsidRDefault="0099688C" w:rsidP="0099688C">
            <w:pPr>
              <w:jc w:val="center"/>
              <w:rPr>
                <w:color w:val="000000"/>
                <w:sz w:val="16"/>
              </w:rPr>
            </w:pPr>
            <w:r w:rsidRPr="00B1571D">
              <w:rPr>
                <w:color w:val="000000"/>
                <w:sz w:val="16"/>
              </w:rPr>
              <w:t>4</w:t>
            </w:r>
          </w:p>
        </w:tc>
        <w:tc>
          <w:tcPr>
            <w:tcW w:w="514" w:type="pct"/>
            <w:tcBorders>
              <w:top w:val="nil"/>
              <w:left w:val="nil"/>
              <w:bottom w:val="single" w:sz="4" w:space="0" w:color="auto"/>
              <w:right w:val="single" w:sz="4" w:space="0" w:color="auto"/>
            </w:tcBorders>
            <w:shd w:val="clear" w:color="000000" w:fill="FFFFFF"/>
            <w:noWrap/>
            <w:vAlign w:val="center"/>
            <w:hideMark/>
          </w:tcPr>
          <w:p w:rsidR="0099688C" w:rsidRPr="00B1571D" w:rsidRDefault="0099688C" w:rsidP="0099688C">
            <w:pPr>
              <w:jc w:val="center"/>
              <w:rPr>
                <w:color w:val="000000"/>
                <w:sz w:val="16"/>
              </w:rPr>
            </w:pPr>
            <w:r w:rsidRPr="00B1571D">
              <w:rPr>
                <w:color w:val="000000"/>
                <w:sz w:val="16"/>
              </w:rPr>
              <w:t>5</w:t>
            </w:r>
          </w:p>
        </w:tc>
        <w:tc>
          <w:tcPr>
            <w:tcW w:w="369" w:type="pct"/>
            <w:tcBorders>
              <w:top w:val="nil"/>
              <w:left w:val="nil"/>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6=5-4</w:t>
            </w:r>
          </w:p>
        </w:tc>
        <w:tc>
          <w:tcPr>
            <w:tcW w:w="513" w:type="pct"/>
            <w:tcBorders>
              <w:top w:val="nil"/>
              <w:left w:val="nil"/>
              <w:bottom w:val="single" w:sz="4" w:space="0" w:color="auto"/>
              <w:right w:val="single" w:sz="4" w:space="0" w:color="auto"/>
            </w:tcBorders>
            <w:shd w:val="clear" w:color="000000" w:fill="FFFFFF"/>
            <w:noWrap/>
            <w:vAlign w:val="center"/>
            <w:hideMark/>
          </w:tcPr>
          <w:p w:rsidR="0099688C" w:rsidRPr="00B1571D" w:rsidRDefault="0099688C" w:rsidP="0099688C">
            <w:pPr>
              <w:jc w:val="center"/>
              <w:rPr>
                <w:color w:val="000000"/>
                <w:sz w:val="16"/>
              </w:rPr>
            </w:pPr>
            <w:r w:rsidRPr="00B1571D">
              <w:rPr>
                <w:color w:val="000000"/>
                <w:sz w:val="16"/>
              </w:rPr>
              <w:t>7=5/4*100</w:t>
            </w:r>
          </w:p>
        </w:tc>
        <w:tc>
          <w:tcPr>
            <w:tcW w:w="515" w:type="pct"/>
            <w:tcBorders>
              <w:top w:val="nil"/>
              <w:left w:val="nil"/>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8=5-3</w:t>
            </w:r>
          </w:p>
        </w:tc>
      </w:tr>
      <w:tr w:rsidR="00B1571D" w:rsidRPr="007F0683" w:rsidTr="00B1571D">
        <w:trPr>
          <w:trHeight w:val="20"/>
        </w:trPr>
        <w:tc>
          <w:tcPr>
            <w:tcW w:w="221"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1.</w:t>
            </w:r>
          </w:p>
        </w:tc>
        <w:tc>
          <w:tcPr>
            <w:tcW w:w="1956" w:type="pct"/>
            <w:tcBorders>
              <w:top w:val="nil"/>
              <w:left w:val="nil"/>
              <w:bottom w:val="single" w:sz="4" w:space="0" w:color="auto"/>
              <w:right w:val="single" w:sz="4" w:space="0" w:color="auto"/>
            </w:tcBorders>
            <w:shd w:val="clear" w:color="000000" w:fill="FFFFFF"/>
            <w:vAlign w:val="bottom"/>
            <w:hideMark/>
          </w:tcPr>
          <w:p w:rsidR="0099688C" w:rsidRPr="004D42D0" w:rsidRDefault="0099688C" w:rsidP="0099688C">
            <w:pPr>
              <w:rPr>
                <w:bCs/>
              </w:rPr>
            </w:pPr>
            <w:r w:rsidRPr="004D42D0">
              <w:rPr>
                <w:bCs/>
              </w:rPr>
              <w:t>Подпрограмма  «Переселение граждан, из аварийного жилищного фонда, пр</w:t>
            </w:r>
            <w:r w:rsidRPr="004D42D0">
              <w:rPr>
                <w:bCs/>
              </w:rPr>
              <w:t>и</w:t>
            </w:r>
            <w:r w:rsidRPr="004D42D0">
              <w:rPr>
                <w:bCs/>
              </w:rPr>
              <w:t>знанного таковым до 1 января 2017 года»</w:t>
            </w:r>
          </w:p>
        </w:tc>
        <w:tc>
          <w:tcPr>
            <w:tcW w:w="514"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79 164  </w:t>
            </w:r>
          </w:p>
        </w:tc>
        <w:tc>
          <w:tcPr>
            <w:tcW w:w="399"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23 588  </w:t>
            </w:r>
          </w:p>
        </w:tc>
        <w:tc>
          <w:tcPr>
            <w:tcW w:w="514"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23 588  </w:t>
            </w:r>
          </w:p>
        </w:tc>
        <w:tc>
          <w:tcPr>
            <w:tcW w:w="369"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0  </w:t>
            </w:r>
          </w:p>
        </w:tc>
        <w:tc>
          <w:tcPr>
            <w:tcW w:w="513"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100,0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color w:val="FF0000"/>
              </w:rPr>
              <w:t xml:space="preserve">-55 576  </w:t>
            </w:r>
          </w:p>
        </w:tc>
      </w:tr>
      <w:tr w:rsidR="00B1571D" w:rsidRPr="007F0683" w:rsidTr="00B1571D">
        <w:trPr>
          <w:trHeight w:val="20"/>
        </w:trPr>
        <w:tc>
          <w:tcPr>
            <w:tcW w:w="221"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2.</w:t>
            </w:r>
          </w:p>
        </w:tc>
        <w:tc>
          <w:tcPr>
            <w:tcW w:w="1956" w:type="pct"/>
            <w:tcBorders>
              <w:top w:val="nil"/>
              <w:left w:val="nil"/>
              <w:bottom w:val="single" w:sz="4" w:space="0" w:color="auto"/>
              <w:right w:val="single" w:sz="4" w:space="0" w:color="auto"/>
            </w:tcBorders>
            <w:shd w:val="clear" w:color="000000" w:fill="FFFFFF"/>
            <w:vAlign w:val="bottom"/>
            <w:hideMark/>
          </w:tcPr>
          <w:p w:rsidR="0099688C" w:rsidRPr="004D42D0" w:rsidRDefault="0099688C" w:rsidP="0099688C">
            <w:pPr>
              <w:rPr>
                <w:bCs/>
              </w:rPr>
            </w:pPr>
            <w:r w:rsidRPr="004D42D0">
              <w:rPr>
                <w:bCs/>
              </w:rPr>
              <w:t>Подпрограмма «Молодым семьям – д</w:t>
            </w:r>
            <w:r w:rsidRPr="004D42D0">
              <w:rPr>
                <w:bCs/>
              </w:rPr>
              <w:t>о</w:t>
            </w:r>
            <w:r w:rsidRPr="004D42D0">
              <w:rPr>
                <w:bCs/>
              </w:rPr>
              <w:t>ступное жилье»</w:t>
            </w:r>
          </w:p>
        </w:tc>
        <w:tc>
          <w:tcPr>
            <w:tcW w:w="514"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17 767  </w:t>
            </w:r>
          </w:p>
        </w:tc>
        <w:tc>
          <w:tcPr>
            <w:tcW w:w="399"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24 979  </w:t>
            </w:r>
          </w:p>
        </w:tc>
        <w:tc>
          <w:tcPr>
            <w:tcW w:w="514"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24 978  </w:t>
            </w:r>
          </w:p>
        </w:tc>
        <w:tc>
          <w:tcPr>
            <w:tcW w:w="369"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color w:val="FF0000"/>
              </w:rPr>
              <w:t xml:space="preserve">-1  </w:t>
            </w:r>
          </w:p>
        </w:tc>
        <w:tc>
          <w:tcPr>
            <w:tcW w:w="513"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100,0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7 211  </w:t>
            </w:r>
          </w:p>
        </w:tc>
      </w:tr>
      <w:tr w:rsidR="00B1571D" w:rsidRPr="007F0683" w:rsidTr="00B1571D">
        <w:trPr>
          <w:trHeight w:val="20"/>
        </w:trPr>
        <w:tc>
          <w:tcPr>
            <w:tcW w:w="2177"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9688C" w:rsidRPr="007F0683" w:rsidRDefault="0099688C" w:rsidP="0099688C">
            <w:pPr>
              <w:jc w:val="center"/>
              <w:rPr>
                <w:b/>
                <w:bCs/>
                <w:color w:val="000000"/>
              </w:rPr>
            </w:pPr>
            <w:r w:rsidRPr="007F0683">
              <w:rPr>
                <w:b/>
                <w:bCs/>
                <w:color w:val="000000"/>
              </w:rPr>
              <w:t>Итого по муниципальной программе «Д</w:t>
            </w:r>
            <w:r w:rsidRPr="007F0683">
              <w:rPr>
                <w:b/>
                <w:bCs/>
                <w:color w:val="000000"/>
              </w:rPr>
              <w:t>о</w:t>
            </w:r>
            <w:r w:rsidRPr="007F0683">
              <w:rPr>
                <w:b/>
                <w:bCs/>
                <w:color w:val="000000"/>
              </w:rPr>
              <w:t>ступное жилье»</w:t>
            </w:r>
          </w:p>
        </w:tc>
        <w:tc>
          <w:tcPr>
            <w:tcW w:w="514" w:type="pct"/>
            <w:tcBorders>
              <w:top w:val="nil"/>
              <w:left w:val="nil"/>
              <w:bottom w:val="single" w:sz="4" w:space="0" w:color="auto"/>
              <w:right w:val="single" w:sz="4" w:space="0" w:color="auto"/>
            </w:tcBorders>
            <w:shd w:val="clear" w:color="000000" w:fill="FFFFFF"/>
            <w:noWrap/>
            <w:vAlign w:val="center"/>
            <w:hideMark/>
          </w:tcPr>
          <w:p w:rsidR="0099688C" w:rsidRPr="007F0683" w:rsidRDefault="0099688C" w:rsidP="0099688C">
            <w:pPr>
              <w:jc w:val="center"/>
              <w:rPr>
                <w:b/>
                <w:bCs/>
              </w:rPr>
            </w:pPr>
            <w:r w:rsidRPr="007F0683">
              <w:rPr>
                <w:b/>
                <w:bCs/>
              </w:rPr>
              <w:t xml:space="preserve">96 931  </w:t>
            </w:r>
          </w:p>
        </w:tc>
        <w:tc>
          <w:tcPr>
            <w:tcW w:w="399" w:type="pct"/>
            <w:tcBorders>
              <w:top w:val="nil"/>
              <w:left w:val="nil"/>
              <w:bottom w:val="single" w:sz="4" w:space="0" w:color="auto"/>
              <w:right w:val="single" w:sz="4" w:space="0" w:color="auto"/>
            </w:tcBorders>
            <w:shd w:val="clear" w:color="000000" w:fill="FFFFFF"/>
            <w:noWrap/>
            <w:vAlign w:val="center"/>
            <w:hideMark/>
          </w:tcPr>
          <w:p w:rsidR="0099688C" w:rsidRPr="007F0683" w:rsidRDefault="0099688C" w:rsidP="0099688C">
            <w:pPr>
              <w:jc w:val="center"/>
              <w:rPr>
                <w:b/>
                <w:bCs/>
              </w:rPr>
            </w:pPr>
            <w:r w:rsidRPr="007F0683">
              <w:rPr>
                <w:b/>
                <w:bCs/>
              </w:rPr>
              <w:t xml:space="preserve">48 567  </w:t>
            </w:r>
          </w:p>
        </w:tc>
        <w:tc>
          <w:tcPr>
            <w:tcW w:w="514" w:type="pct"/>
            <w:tcBorders>
              <w:top w:val="nil"/>
              <w:left w:val="nil"/>
              <w:bottom w:val="single" w:sz="4" w:space="0" w:color="auto"/>
              <w:right w:val="single" w:sz="4" w:space="0" w:color="auto"/>
            </w:tcBorders>
            <w:shd w:val="clear" w:color="000000" w:fill="FFFFFF"/>
            <w:noWrap/>
            <w:vAlign w:val="center"/>
            <w:hideMark/>
          </w:tcPr>
          <w:p w:rsidR="0099688C" w:rsidRPr="007F0683" w:rsidRDefault="0099688C" w:rsidP="0099688C">
            <w:pPr>
              <w:jc w:val="center"/>
              <w:rPr>
                <w:b/>
                <w:bCs/>
              </w:rPr>
            </w:pPr>
            <w:r w:rsidRPr="007F0683">
              <w:rPr>
                <w:b/>
                <w:bCs/>
              </w:rPr>
              <w:t xml:space="preserve">48 566  </w:t>
            </w:r>
          </w:p>
        </w:tc>
        <w:tc>
          <w:tcPr>
            <w:tcW w:w="369" w:type="pct"/>
            <w:tcBorders>
              <w:top w:val="nil"/>
              <w:left w:val="nil"/>
              <w:bottom w:val="single" w:sz="4" w:space="0" w:color="auto"/>
              <w:right w:val="single" w:sz="4" w:space="0" w:color="auto"/>
            </w:tcBorders>
            <w:shd w:val="clear" w:color="000000" w:fill="FFFFFF"/>
            <w:noWrap/>
            <w:vAlign w:val="center"/>
            <w:hideMark/>
          </w:tcPr>
          <w:p w:rsidR="0099688C" w:rsidRPr="007F0683" w:rsidRDefault="0099688C" w:rsidP="0099688C">
            <w:pPr>
              <w:jc w:val="center"/>
              <w:rPr>
                <w:b/>
                <w:bCs/>
              </w:rPr>
            </w:pPr>
            <w:r w:rsidRPr="007F0683">
              <w:rPr>
                <w:b/>
                <w:bCs/>
                <w:color w:val="FF0000"/>
              </w:rPr>
              <w:t xml:space="preserve">-1  </w:t>
            </w:r>
          </w:p>
        </w:tc>
        <w:tc>
          <w:tcPr>
            <w:tcW w:w="513" w:type="pct"/>
            <w:tcBorders>
              <w:top w:val="nil"/>
              <w:left w:val="nil"/>
              <w:bottom w:val="single" w:sz="4" w:space="0" w:color="auto"/>
              <w:right w:val="single" w:sz="4" w:space="0" w:color="auto"/>
            </w:tcBorders>
            <w:shd w:val="clear" w:color="000000" w:fill="FFFFFF"/>
            <w:noWrap/>
            <w:vAlign w:val="center"/>
            <w:hideMark/>
          </w:tcPr>
          <w:p w:rsidR="0099688C" w:rsidRPr="007F0683" w:rsidRDefault="0099688C" w:rsidP="0099688C">
            <w:pPr>
              <w:jc w:val="center"/>
              <w:rPr>
                <w:b/>
                <w:bCs/>
              </w:rPr>
            </w:pPr>
            <w:r w:rsidRPr="007F0683">
              <w:rPr>
                <w:b/>
                <w:bCs/>
              </w:rPr>
              <w:t xml:space="preserve">100,0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F0683" w:rsidRDefault="0099688C" w:rsidP="0099688C">
            <w:pPr>
              <w:jc w:val="center"/>
              <w:rPr>
                <w:b/>
                <w:bCs/>
              </w:rPr>
            </w:pPr>
            <w:r w:rsidRPr="007F0683">
              <w:rPr>
                <w:b/>
                <w:bCs/>
                <w:color w:val="FF0000"/>
              </w:rPr>
              <w:t xml:space="preserve">-48 365  </w:t>
            </w:r>
          </w:p>
        </w:tc>
      </w:tr>
    </w:tbl>
    <w:p w:rsidR="00B1571D" w:rsidRDefault="00B1571D" w:rsidP="0099688C">
      <w:pPr>
        <w:tabs>
          <w:tab w:val="left" w:pos="1260"/>
        </w:tabs>
        <w:ind w:firstLine="709"/>
        <w:jc w:val="both"/>
        <w:rPr>
          <w:sz w:val="24"/>
          <w:szCs w:val="24"/>
        </w:rPr>
      </w:pPr>
    </w:p>
    <w:p w:rsidR="0099688C" w:rsidRPr="00815C4C" w:rsidRDefault="0099688C" w:rsidP="0099688C">
      <w:pPr>
        <w:tabs>
          <w:tab w:val="left" w:pos="1260"/>
        </w:tabs>
        <w:ind w:firstLine="709"/>
        <w:jc w:val="both"/>
        <w:rPr>
          <w:sz w:val="24"/>
          <w:szCs w:val="24"/>
        </w:rPr>
      </w:pPr>
      <w:r w:rsidRPr="00815C4C">
        <w:rPr>
          <w:sz w:val="24"/>
          <w:szCs w:val="24"/>
        </w:rPr>
        <w:t>В отчётном периоде на финансовое обеспечение муниципальной программы напра</w:t>
      </w:r>
      <w:r w:rsidRPr="00815C4C">
        <w:rPr>
          <w:sz w:val="24"/>
          <w:szCs w:val="24"/>
        </w:rPr>
        <w:t>в</w:t>
      </w:r>
      <w:r w:rsidRPr="00815C4C">
        <w:rPr>
          <w:sz w:val="24"/>
          <w:szCs w:val="24"/>
        </w:rPr>
        <w:t xml:space="preserve">лено </w:t>
      </w:r>
      <w:r>
        <w:rPr>
          <w:sz w:val="24"/>
          <w:szCs w:val="24"/>
        </w:rPr>
        <w:t>48 566</w:t>
      </w:r>
      <w:r w:rsidRPr="00815C4C">
        <w:rPr>
          <w:sz w:val="24"/>
          <w:szCs w:val="24"/>
        </w:rPr>
        <w:t xml:space="preserve"> тыс. рублей, в том числе за счёт областного и федерального бюджета – </w:t>
      </w:r>
      <w:r>
        <w:rPr>
          <w:sz w:val="24"/>
          <w:szCs w:val="24"/>
        </w:rPr>
        <w:t>40 338</w:t>
      </w:r>
      <w:r w:rsidRPr="00815C4C">
        <w:rPr>
          <w:sz w:val="24"/>
          <w:szCs w:val="24"/>
        </w:rPr>
        <w:t xml:space="preserve"> тыс. рублей. </w:t>
      </w:r>
    </w:p>
    <w:p w:rsidR="0099688C" w:rsidRPr="002A2DA1" w:rsidRDefault="0099688C" w:rsidP="0099688C">
      <w:pPr>
        <w:ind w:firstLine="709"/>
        <w:jc w:val="both"/>
        <w:rPr>
          <w:sz w:val="24"/>
          <w:szCs w:val="24"/>
        </w:rPr>
      </w:pPr>
      <w:r w:rsidRPr="00815C4C">
        <w:rPr>
          <w:bCs/>
          <w:sz w:val="24"/>
          <w:szCs w:val="24"/>
        </w:rPr>
        <w:t>В рамках подпрограммы</w:t>
      </w:r>
      <w:r>
        <w:rPr>
          <w:bCs/>
          <w:sz w:val="24"/>
          <w:szCs w:val="24"/>
        </w:rPr>
        <w:t xml:space="preserve"> </w:t>
      </w:r>
      <w:r w:rsidRPr="00CA325D">
        <w:rPr>
          <w:b/>
          <w:bCs/>
          <w:sz w:val="24"/>
          <w:szCs w:val="24"/>
        </w:rPr>
        <w:t>«Переселение граждан, из аварийного жилищного фонда, признанного таковым до 1 января 2017 года</w:t>
      </w:r>
      <w:r w:rsidRPr="002A2DA1">
        <w:rPr>
          <w:b/>
          <w:bCs/>
          <w:sz w:val="24"/>
          <w:szCs w:val="24"/>
        </w:rPr>
        <w:t>»</w:t>
      </w:r>
      <w:r w:rsidRPr="002A2DA1">
        <w:rPr>
          <w:bCs/>
          <w:sz w:val="24"/>
          <w:szCs w:val="24"/>
        </w:rPr>
        <w:t xml:space="preserve"> в 2023 году приобретено 12 квартир на о</w:t>
      </w:r>
      <w:r w:rsidRPr="002A2DA1">
        <w:rPr>
          <w:bCs/>
          <w:sz w:val="24"/>
          <w:szCs w:val="24"/>
        </w:rPr>
        <w:t>б</w:t>
      </w:r>
      <w:r w:rsidRPr="002A2DA1">
        <w:rPr>
          <w:bCs/>
          <w:sz w:val="24"/>
          <w:szCs w:val="24"/>
        </w:rPr>
        <w:t>щую сумму 23 588 тыс. рублей;</w:t>
      </w:r>
    </w:p>
    <w:p w:rsidR="0099688C" w:rsidRDefault="0099688C" w:rsidP="0099688C">
      <w:pPr>
        <w:ind w:firstLine="709"/>
        <w:jc w:val="both"/>
        <w:rPr>
          <w:sz w:val="24"/>
          <w:szCs w:val="24"/>
        </w:rPr>
      </w:pPr>
      <w:r w:rsidRPr="00815C4C">
        <w:rPr>
          <w:bCs/>
          <w:sz w:val="24"/>
          <w:szCs w:val="24"/>
        </w:rPr>
        <w:t xml:space="preserve">В рамках подпрограммы </w:t>
      </w:r>
      <w:r w:rsidRPr="00CA325D">
        <w:rPr>
          <w:b/>
          <w:bCs/>
          <w:sz w:val="24"/>
          <w:szCs w:val="24"/>
        </w:rPr>
        <w:t>«Молодым семьям – доступное жилье»</w:t>
      </w:r>
      <w:r w:rsidRPr="00CA325D">
        <w:rPr>
          <w:b/>
          <w:sz w:val="24"/>
          <w:szCs w:val="24"/>
        </w:rPr>
        <w:t xml:space="preserve"> </w:t>
      </w:r>
      <w:r w:rsidRPr="00815C4C">
        <w:rPr>
          <w:sz w:val="24"/>
          <w:szCs w:val="24"/>
        </w:rPr>
        <w:t xml:space="preserve">на 2023 год </w:t>
      </w:r>
      <w:r w:rsidRPr="00683D0B">
        <w:rPr>
          <w:sz w:val="24"/>
          <w:szCs w:val="24"/>
        </w:rPr>
        <w:t>между Министерством по молодёжной политике Иркутской области и Администрацией города Усть-Илимска заключено соглашение о предоставлении субсидии из бюджета субъекта Ро</w:t>
      </w:r>
      <w:r w:rsidRPr="00683D0B">
        <w:rPr>
          <w:sz w:val="24"/>
          <w:szCs w:val="24"/>
        </w:rPr>
        <w:t>с</w:t>
      </w:r>
      <w:r w:rsidRPr="00683D0B">
        <w:rPr>
          <w:sz w:val="24"/>
          <w:szCs w:val="24"/>
        </w:rPr>
        <w:t>сийской Федерации местному </w:t>
      </w:r>
      <w:r>
        <w:rPr>
          <w:sz w:val="24"/>
          <w:szCs w:val="24"/>
        </w:rPr>
        <w:t>бюджету, по которому планировалось</w:t>
      </w:r>
      <w:r w:rsidRPr="00683D0B">
        <w:rPr>
          <w:sz w:val="24"/>
          <w:szCs w:val="24"/>
        </w:rPr>
        <w:t xml:space="preserve"> выдать не менее </w:t>
      </w:r>
      <w:r w:rsidRPr="00FF292F">
        <w:rPr>
          <w:sz w:val="24"/>
          <w:szCs w:val="24"/>
        </w:rPr>
        <w:t>19</w:t>
      </w:r>
      <w:r w:rsidRPr="00683D0B">
        <w:rPr>
          <w:sz w:val="24"/>
          <w:szCs w:val="24"/>
        </w:rPr>
        <w:t xml:space="preserve"> св</w:t>
      </w:r>
      <w:r w:rsidRPr="00683D0B">
        <w:rPr>
          <w:sz w:val="24"/>
          <w:szCs w:val="24"/>
        </w:rPr>
        <w:t>и</w:t>
      </w:r>
      <w:r w:rsidRPr="00683D0B">
        <w:rPr>
          <w:sz w:val="24"/>
          <w:szCs w:val="24"/>
        </w:rPr>
        <w:t>детельств семьям - претендентам на получение социальной выплаты. На отчётную дату в</w:t>
      </w:r>
      <w:r w:rsidRPr="00683D0B">
        <w:rPr>
          <w:sz w:val="24"/>
          <w:szCs w:val="24"/>
        </w:rPr>
        <w:t>ы</w:t>
      </w:r>
      <w:r w:rsidRPr="00683D0B">
        <w:rPr>
          <w:sz w:val="24"/>
          <w:szCs w:val="24"/>
        </w:rPr>
        <w:t xml:space="preserve">дано </w:t>
      </w:r>
      <w:r w:rsidRPr="002F127B">
        <w:rPr>
          <w:sz w:val="24"/>
          <w:szCs w:val="24"/>
        </w:rPr>
        <w:t>20 свидетельств, из них 18 свидетельств</w:t>
      </w:r>
      <w:r w:rsidRPr="005E2CB6">
        <w:rPr>
          <w:sz w:val="24"/>
          <w:szCs w:val="24"/>
        </w:rPr>
        <w:t xml:space="preserve"> профинансировано</w:t>
      </w:r>
      <w:r w:rsidRPr="00683D0B">
        <w:rPr>
          <w:sz w:val="24"/>
          <w:szCs w:val="24"/>
        </w:rPr>
        <w:t xml:space="preserve"> в полном объёме. </w:t>
      </w:r>
      <w:r>
        <w:rPr>
          <w:sz w:val="24"/>
          <w:szCs w:val="24"/>
        </w:rPr>
        <w:t>Данная подпрограмма исполнена в размере 24 978 тыс. рублей на 100%.</w:t>
      </w:r>
    </w:p>
    <w:p w:rsidR="003743C0" w:rsidRPr="00B1571D" w:rsidRDefault="003743C0" w:rsidP="0099688C">
      <w:pPr>
        <w:jc w:val="center"/>
        <w:rPr>
          <w:b/>
          <w:sz w:val="16"/>
          <w:szCs w:val="24"/>
        </w:rPr>
      </w:pPr>
    </w:p>
    <w:p w:rsidR="0099688C" w:rsidRDefault="0099688C" w:rsidP="0099688C">
      <w:pPr>
        <w:jc w:val="center"/>
        <w:rPr>
          <w:b/>
          <w:sz w:val="24"/>
          <w:szCs w:val="24"/>
        </w:rPr>
      </w:pPr>
      <w:r w:rsidRPr="00C54ADD">
        <w:rPr>
          <w:b/>
          <w:sz w:val="24"/>
          <w:szCs w:val="24"/>
        </w:rPr>
        <w:t>Муниципальная программа «Развитие отдельных направлений социальной сферы»</w:t>
      </w:r>
    </w:p>
    <w:p w:rsidR="0099688C" w:rsidRPr="00B1571D" w:rsidRDefault="0099688C" w:rsidP="0099688C">
      <w:pPr>
        <w:ind w:firstLine="709"/>
        <w:jc w:val="center"/>
        <w:rPr>
          <w:b/>
          <w:sz w:val="16"/>
          <w:szCs w:val="24"/>
        </w:rPr>
      </w:pPr>
    </w:p>
    <w:p w:rsidR="0099688C" w:rsidRPr="00C54ADD" w:rsidRDefault="0099688C" w:rsidP="0099688C">
      <w:pPr>
        <w:ind w:firstLine="709"/>
        <w:jc w:val="both"/>
        <w:rPr>
          <w:sz w:val="24"/>
          <w:szCs w:val="24"/>
        </w:rPr>
      </w:pPr>
      <w:r w:rsidRPr="00C54ADD">
        <w:rPr>
          <w:sz w:val="24"/>
          <w:szCs w:val="24"/>
        </w:rPr>
        <w:t>Муниципальная программа муниципального образования город Усть-Илимск «Разв</w:t>
      </w:r>
      <w:r w:rsidRPr="00C54ADD">
        <w:rPr>
          <w:sz w:val="24"/>
          <w:szCs w:val="24"/>
        </w:rPr>
        <w:t>и</w:t>
      </w:r>
      <w:r w:rsidRPr="00C54ADD">
        <w:rPr>
          <w:sz w:val="24"/>
          <w:szCs w:val="24"/>
        </w:rPr>
        <w:t>тие отдельных направлений социальной сферы» утверждена постановлением Администр</w:t>
      </w:r>
      <w:r w:rsidRPr="00C54ADD">
        <w:rPr>
          <w:sz w:val="24"/>
          <w:szCs w:val="24"/>
        </w:rPr>
        <w:t>а</w:t>
      </w:r>
      <w:r w:rsidRPr="00C54ADD">
        <w:rPr>
          <w:sz w:val="24"/>
          <w:szCs w:val="24"/>
        </w:rPr>
        <w:t xml:space="preserve">ции города Усть-Илимска от 20.11.2015г. № 887 (далее – муниципальная программа). </w:t>
      </w:r>
    </w:p>
    <w:p w:rsidR="0099688C" w:rsidRDefault="0099688C" w:rsidP="0099688C">
      <w:pPr>
        <w:ind w:firstLine="709"/>
        <w:jc w:val="both"/>
        <w:rPr>
          <w:sz w:val="24"/>
          <w:szCs w:val="24"/>
        </w:rPr>
      </w:pPr>
      <w:r w:rsidRPr="00C54ADD">
        <w:rPr>
          <w:sz w:val="24"/>
          <w:szCs w:val="24"/>
        </w:rPr>
        <w:t>Цель муниципальной программы – содействие развитию отдельных направлений с</w:t>
      </w:r>
      <w:r w:rsidRPr="00C54ADD">
        <w:rPr>
          <w:sz w:val="24"/>
          <w:szCs w:val="24"/>
        </w:rPr>
        <w:t>о</w:t>
      </w:r>
      <w:r w:rsidRPr="00C54ADD">
        <w:rPr>
          <w:sz w:val="24"/>
          <w:szCs w:val="24"/>
        </w:rPr>
        <w:t>циальной сферы.</w:t>
      </w:r>
    </w:p>
    <w:p w:rsidR="0099688C" w:rsidRDefault="0099688C" w:rsidP="0099688C">
      <w:pPr>
        <w:ind w:firstLine="709"/>
        <w:jc w:val="both"/>
        <w:rPr>
          <w:sz w:val="24"/>
          <w:szCs w:val="24"/>
        </w:rPr>
      </w:pPr>
      <w:r>
        <w:rPr>
          <w:sz w:val="24"/>
          <w:szCs w:val="24"/>
        </w:rPr>
        <w:t>Ответственным исполнителем муниципальной программы является Администрации города Усть-Илимска.</w:t>
      </w:r>
    </w:p>
    <w:p w:rsidR="0099688C" w:rsidRDefault="0099688C" w:rsidP="0099688C">
      <w:pPr>
        <w:ind w:firstLine="709"/>
        <w:jc w:val="both"/>
        <w:rPr>
          <w:sz w:val="24"/>
          <w:szCs w:val="24"/>
        </w:rPr>
      </w:pPr>
      <w:r>
        <w:rPr>
          <w:sz w:val="24"/>
          <w:szCs w:val="24"/>
        </w:rPr>
        <w:t>Соисполнитель муниципальной программы – Комитет</w:t>
      </w:r>
      <w:r w:rsidRPr="00483FC8">
        <w:rPr>
          <w:sz w:val="24"/>
          <w:szCs w:val="24"/>
        </w:rPr>
        <w:t xml:space="preserve"> образования</w:t>
      </w:r>
      <w:r>
        <w:rPr>
          <w:sz w:val="24"/>
          <w:szCs w:val="24"/>
        </w:rPr>
        <w:t xml:space="preserve"> Администрации города Усть-Илимска.</w:t>
      </w:r>
    </w:p>
    <w:p w:rsidR="0099688C" w:rsidRPr="00DA1A05" w:rsidRDefault="0099688C" w:rsidP="0099688C">
      <w:pPr>
        <w:ind w:firstLine="709"/>
        <w:jc w:val="both"/>
        <w:rPr>
          <w:sz w:val="24"/>
          <w:szCs w:val="24"/>
        </w:rPr>
      </w:pPr>
      <w:r>
        <w:rPr>
          <w:sz w:val="24"/>
          <w:szCs w:val="24"/>
        </w:rPr>
        <w:t>Анализ исполнения муниципальной программы представлен в таблице № 25</w:t>
      </w:r>
      <w:r w:rsidRPr="00DA1A05">
        <w:rPr>
          <w:sz w:val="24"/>
          <w:szCs w:val="24"/>
        </w:rPr>
        <w:t>.</w:t>
      </w:r>
    </w:p>
    <w:p w:rsidR="00B1571D" w:rsidRDefault="00B1571D" w:rsidP="0099688C">
      <w:pPr>
        <w:ind w:firstLine="851"/>
        <w:jc w:val="right"/>
        <w:rPr>
          <w:sz w:val="24"/>
          <w:szCs w:val="24"/>
        </w:rPr>
      </w:pPr>
    </w:p>
    <w:p w:rsidR="0099688C" w:rsidRDefault="0099688C" w:rsidP="0099688C">
      <w:pPr>
        <w:ind w:firstLine="851"/>
        <w:jc w:val="right"/>
        <w:rPr>
          <w:sz w:val="24"/>
          <w:szCs w:val="24"/>
        </w:rPr>
      </w:pPr>
      <w:r w:rsidRPr="00DA1A05">
        <w:rPr>
          <w:sz w:val="24"/>
          <w:szCs w:val="24"/>
        </w:rPr>
        <w:lastRenderedPageBreak/>
        <w:t xml:space="preserve">Таблица </w:t>
      </w:r>
      <w:r>
        <w:rPr>
          <w:sz w:val="24"/>
          <w:szCs w:val="24"/>
        </w:rPr>
        <w:t>№ 25</w:t>
      </w:r>
    </w:p>
    <w:p w:rsidR="0099688C" w:rsidRDefault="0099688C" w:rsidP="0099688C">
      <w:pPr>
        <w:ind w:firstLine="709"/>
        <w:jc w:val="right"/>
        <w:rPr>
          <w:sz w:val="24"/>
          <w:szCs w:val="24"/>
          <w:lang w:val="en-US"/>
        </w:rPr>
      </w:pPr>
      <w:r>
        <w:rPr>
          <w:sz w:val="24"/>
          <w:szCs w:val="24"/>
        </w:rPr>
        <w:t>тыс. рублей</w:t>
      </w:r>
    </w:p>
    <w:tbl>
      <w:tblPr>
        <w:tblW w:w="4891" w:type="pct"/>
        <w:tblInd w:w="108" w:type="dxa"/>
        <w:tblLayout w:type="fixed"/>
        <w:tblLook w:val="04A0" w:firstRow="1" w:lastRow="0" w:firstColumn="1" w:lastColumn="0" w:noHBand="0" w:noVBand="1"/>
      </w:tblPr>
      <w:tblGrid>
        <w:gridCol w:w="476"/>
        <w:gridCol w:w="2786"/>
        <w:gridCol w:w="1135"/>
        <w:gridCol w:w="993"/>
        <w:gridCol w:w="1135"/>
        <w:gridCol w:w="873"/>
        <w:gridCol w:w="1186"/>
        <w:gridCol w:w="1055"/>
      </w:tblGrid>
      <w:tr w:rsidR="0099688C" w:rsidRPr="004508EC" w:rsidTr="00462C96">
        <w:trPr>
          <w:trHeight w:val="184"/>
          <w:tblHeader/>
        </w:trPr>
        <w:tc>
          <w:tcPr>
            <w:tcW w:w="24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 п/п</w:t>
            </w:r>
          </w:p>
        </w:tc>
        <w:tc>
          <w:tcPr>
            <w:tcW w:w="14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Наименование основного меропри</w:t>
            </w:r>
            <w:r w:rsidRPr="00B1571D">
              <w:rPr>
                <w:color w:val="000000"/>
                <w:sz w:val="16"/>
              </w:rPr>
              <w:t>я</w:t>
            </w:r>
            <w:r w:rsidRPr="00B1571D">
              <w:rPr>
                <w:color w:val="000000"/>
                <w:sz w:val="16"/>
              </w:rPr>
              <w:t>тия</w:t>
            </w:r>
          </w:p>
        </w:tc>
        <w:tc>
          <w:tcPr>
            <w:tcW w:w="58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Исполнено за 2022 год</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B1571D" w:rsidRDefault="0099688C" w:rsidP="0099688C">
            <w:pPr>
              <w:jc w:val="center"/>
              <w:rPr>
                <w:color w:val="000000"/>
                <w:sz w:val="16"/>
              </w:rPr>
            </w:pPr>
            <w:r w:rsidRPr="00B1571D">
              <w:rPr>
                <w:color w:val="000000"/>
                <w:sz w:val="16"/>
              </w:rPr>
              <w:t>План 2023 года</w:t>
            </w:r>
          </w:p>
        </w:tc>
        <w:tc>
          <w:tcPr>
            <w:tcW w:w="58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B1571D" w:rsidRDefault="0099688C" w:rsidP="002B32FF">
            <w:pPr>
              <w:jc w:val="center"/>
              <w:rPr>
                <w:color w:val="000000"/>
                <w:sz w:val="16"/>
              </w:rPr>
            </w:pPr>
            <w:r w:rsidRPr="00B1571D">
              <w:rPr>
                <w:color w:val="000000"/>
                <w:sz w:val="16"/>
              </w:rPr>
              <w:t>Исполнено за 2023 год</w:t>
            </w:r>
          </w:p>
        </w:tc>
        <w:tc>
          <w:tcPr>
            <w:tcW w:w="45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 о</w:t>
            </w:r>
            <w:r w:rsidRPr="00B1571D">
              <w:rPr>
                <w:color w:val="000000"/>
                <w:sz w:val="16"/>
              </w:rPr>
              <w:t>т</w:t>
            </w:r>
            <w:r w:rsidRPr="00B1571D">
              <w:rPr>
                <w:color w:val="000000"/>
                <w:sz w:val="16"/>
              </w:rPr>
              <w:t>клонения</w:t>
            </w:r>
          </w:p>
        </w:tc>
        <w:tc>
          <w:tcPr>
            <w:tcW w:w="61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 исполн</w:t>
            </w:r>
            <w:r w:rsidRPr="00B1571D">
              <w:rPr>
                <w:color w:val="000000"/>
                <w:sz w:val="16"/>
              </w:rPr>
              <w:t>е</w:t>
            </w:r>
            <w:r w:rsidRPr="00B1571D">
              <w:rPr>
                <w:color w:val="000000"/>
                <w:sz w:val="16"/>
              </w:rPr>
              <w:t>ния</w:t>
            </w:r>
          </w:p>
        </w:tc>
        <w:tc>
          <w:tcPr>
            <w:tcW w:w="54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 xml:space="preserve"> +,- откл</w:t>
            </w:r>
            <w:r w:rsidRPr="00B1571D">
              <w:rPr>
                <w:color w:val="000000"/>
                <w:sz w:val="16"/>
              </w:rPr>
              <w:t>о</w:t>
            </w:r>
            <w:r w:rsidRPr="00B1571D">
              <w:rPr>
                <w:color w:val="000000"/>
                <w:sz w:val="16"/>
              </w:rPr>
              <w:t>нения от 2022 года</w:t>
            </w:r>
          </w:p>
        </w:tc>
      </w:tr>
      <w:tr w:rsidR="0099688C" w:rsidRPr="004508EC" w:rsidTr="00462C96">
        <w:trPr>
          <w:trHeight w:val="184"/>
          <w:tblHeader/>
        </w:trPr>
        <w:tc>
          <w:tcPr>
            <w:tcW w:w="247" w:type="pct"/>
            <w:vMerge/>
            <w:tcBorders>
              <w:top w:val="single" w:sz="4" w:space="0" w:color="auto"/>
              <w:left w:val="single" w:sz="4" w:space="0" w:color="auto"/>
              <w:bottom w:val="single" w:sz="4" w:space="0" w:color="auto"/>
              <w:right w:val="single" w:sz="4" w:space="0" w:color="auto"/>
            </w:tcBorders>
            <w:vAlign w:val="center"/>
            <w:hideMark/>
          </w:tcPr>
          <w:p w:rsidR="0099688C" w:rsidRPr="00B1571D" w:rsidRDefault="0099688C" w:rsidP="0099688C">
            <w:pPr>
              <w:rPr>
                <w:color w:val="000000"/>
                <w:sz w:val="16"/>
              </w:rPr>
            </w:pPr>
          </w:p>
        </w:tc>
        <w:tc>
          <w:tcPr>
            <w:tcW w:w="1444" w:type="pct"/>
            <w:vMerge/>
            <w:tcBorders>
              <w:top w:val="single" w:sz="4" w:space="0" w:color="auto"/>
              <w:left w:val="single" w:sz="4" w:space="0" w:color="auto"/>
              <w:bottom w:val="single" w:sz="4" w:space="0" w:color="auto"/>
              <w:right w:val="single" w:sz="4" w:space="0" w:color="auto"/>
            </w:tcBorders>
            <w:vAlign w:val="center"/>
            <w:hideMark/>
          </w:tcPr>
          <w:p w:rsidR="0099688C" w:rsidRPr="00B1571D" w:rsidRDefault="0099688C" w:rsidP="0099688C">
            <w:pPr>
              <w:rPr>
                <w:color w:val="000000"/>
                <w:sz w:val="16"/>
              </w:rPr>
            </w:pPr>
          </w:p>
        </w:tc>
        <w:tc>
          <w:tcPr>
            <w:tcW w:w="589" w:type="pct"/>
            <w:vMerge/>
            <w:tcBorders>
              <w:top w:val="single" w:sz="4" w:space="0" w:color="auto"/>
              <w:left w:val="single" w:sz="4" w:space="0" w:color="auto"/>
              <w:bottom w:val="single" w:sz="4" w:space="0" w:color="auto"/>
              <w:right w:val="single" w:sz="4" w:space="0" w:color="auto"/>
            </w:tcBorders>
            <w:vAlign w:val="center"/>
            <w:hideMark/>
          </w:tcPr>
          <w:p w:rsidR="0099688C" w:rsidRPr="00B1571D" w:rsidRDefault="0099688C" w:rsidP="0099688C">
            <w:pPr>
              <w:rPr>
                <w:color w:val="000000"/>
                <w:sz w:val="16"/>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99688C" w:rsidRPr="00B1571D" w:rsidRDefault="0099688C" w:rsidP="0099688C">
            <w:pPr>
              <w:rPr>
                <w:color w:val="000000"/>
                <w:sz w:val="16"/>
              </w:rPr>
            </w:pPr>
          </w:p>
        </w:tc>
        <w:tc>
          <w:tcPr>
            <w:tcW w:w="589" w:type="pct"/>
            <w:vMerge/>
            <w:tcBorders>
              <w:top w:val="single" w:sz="4" w:space="0" w:color="auto"/>
              <w:left w:val="single" w:sz="4" w:space="0" w:color="auto"/>
              <w:bottom w:val="single" w:sz="4" w:space="0" w:color="auto"/>
              <w:right w:val="single" w:sz="4" w:space="0" w:color="auto"/>
            </w:tcBorders>
            <w:vAlign w:val="center"/>
            <w:hideMark/>
          </w:tcPr>
          <w:p w:rsidR="0099688C" w:rsidRPr="00B1571D" w:rsidRDefault="0099688C" w:rsidP="0099688C">
            <w:pPr>
              <w:rPr>
                <w:color w:val="000000"/>
                <w:sz w:val="16"/>
              </w:rPr>
            </w:pPr>
          </w:p>
        </w:tc>
        <w:tc>
          <w:tcPr>
            <w:tcW w:w="453" w:type="pct"/>
            <w:vMerge/>
            <w:tcBorders>
              <w:top w:val="single" w:sz="4" w:space="0" w:color="auto"/>
              <w:left w:val="single" w:sz="4" w:space="0" w:color="auto"/>
              <w:bottom w:val="single" w:sz="4" w:space="0" w:color="auto"/>
              <w:right w:val="single" w:sz="4" w:space="0" w:color="auto"/>
            </w:tcBorders>
            <w:vAlign w:val="center"/>
            <w:hideMark/>
          </w:tcPr>
          <w:p w:rsidR="0099688C" w:rsidRPr="00B1571D" w:rsidRDefault="0099688C" w:rsidP="0099688C">
            <w:pPr>
              <w:rPr>
                <w:color w:val="000000"/>
                <w:sz w:val="16"/>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rsidR="0099688C" w:rsidRPr="00B1571D" w:rsidRDefault="0099688C" w:rsidP="0099688C">
            <w:pPr>
              <w:rPr>
                <w:color w:val="000000"/>
                <w:sz w:val="16"/>
              </w:rPr>
            </w:pPr>
          </w:p>
        </w:tc>
        <w:tc>
          <w:tcPr>
            <w:tcW w:w="548" w:type="pct"/>
            <w:vMerge/>
            <w:tcBorders>
              <w:top w:val="single" w:sz="4" w:space="0" w:color="auto"/>
              <w:left w:val="single" w:sz="4" w:space="0" w:color="auto"/>
              <w:bottom w:val="single" w:sz="4" w:space="0" w:color="auto"/>
              <w:right w:val="single" w:sz="4" w:space="0" w:color="auto"/>
            </w:tcBorders>
            <w:vAlign w:val="center"/>
            <w:hideMark/>
          </w:tcPr>
          <w:p w:rsidR="0099688C" w:rsidRPr="00B1571D" w:rsidRDefault="0099688C" w:rsidP="0099688C">
            <w:pPr>
              <w:rPr>
                <w:color w:val="000000"/>
                <w:sz w:val="16"/>
              </w:rPr>
            </w:pPr>
          </w:p>
        </w:tc>
      </w:tr>
      <w:tr w:rsidR="0099688C" w:rsidRPr="004508EC" w:rsidTr="00462C96">
        <w:trPr>
          <w:trHeight w:val="20"/>
          <w:tblHeader/>
        </w:trPr>
        <w:tc>
          <w:tcPr>
            <w:tcW w:w="247"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B1571D" w:rsidRDefault="0099688C" w:rsidP="0099688C">
            <w:pPr>
              <w:jc w:val="center"/>
              <w:rPr>
                <w:color w:val="000000"/>
                <w:sz w:val="16"/>
              </w:rPr>
            </w:pPr>
            <w:r w:rsidRPr="00B1571D">
              <w:rPr>
                <w:color w:val="000000"/>
                <w:sz w:val="16"/>
              </w:rPr>
              <w:t>1</w:t>
            </w:r>
          </w:p>
        </w:tc>
        <w:tc>
          <w:tcPr>
            <w:tcW w:w="1444" w:type="pct"/>
            <w:tcBorders>
              <w:top w:val="nil"/>
              <w:left w:val="nil"/>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2</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B1571D" w:rsidRDefault="0099688C" w:rsidP="0099688C">
            <w:pPr>
              <w:jc w:val="center"/>
              <w:rPr>
                <w:color w:val="000000"/>
                <w:sz w:val="16"/>
              </w:rPr>
            </w:pPr>
            <w:r w:rsidRPr="00B1571D">
              <w:rPr>
                <w:color w:val="000000"/>
                <w:sz w:val="16"/>
              </w:rPr>
              <w:t>3</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B1571D" w:rsidRDefault="0099688C" w:rsidP="0099688C">
            <w:pPr>
              <w:jc w:val="center"/>
              <w:rPr>
                <w:color w:val="000000"/>
                <w:sz w:val="16"/>
              </w:rPr>
            </w:pPr>
            <w:r w:rsidRPr="00B1571D">
              <w:rPr>
                <w:color w:val="000000"/>
                <w:sz w:val="16"/>
              </w:rPr>
              <w:t>4</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B1571D" w:rsidRDefault="0099688C" w:rsidP="0099688C">
            <w:pPr>
              <w:jc w:val="center"/>
              <w:rPr>
                <w:color w:val="000000"/>
                <w:sz w:val="16"/>
              </w:rPr>
            </w:pPr>
            <w:r w:rsidRPr="00B1571D">
              <w:rPr>
                <w:color w:val="000000"/>
                <w:sz w:val="16"/>
              </w:rPr>
              <w:t>5</w:t>
            </w:r>
          </w:p>
        </w:tc>
        <w:tc>
          <w:tcPr>
            <w:tcW w:w="453" w:type="pct"/>
            <w:tcBorders>
              <w:top w:val="nil"/>
              <w:left w:val="nil"/>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6=5-4</w:t>
            </w:r>
          </w:p>
        </w:tc>
        <w:tc>
          <w:tcPr>
            <w:tcW w:w="615" w:type="pct"/>
            <w:tcBorders>
              <w:top w:val="nil"/>
              <w:left w:val="nil"/>
              <w:bottom w:val="single" w:sz="4" w:space="0" w:color="auto"/>
              <w:right w:val="single" w:sz="4" w:space="0" w:color="auto"/>
            </w:tcBorders>
            <w:shd w:val="clear" w:color="000000" w:fill="FFFFFF"/>
            <w:noWrap/>
            <w:vAlign w:val="center"/>
            <w:hideMark/>
          </w:tcPr>
          <w:p w:rsidR="0099688C" w:rsidRPr="00B1571D" w:rsidRDefault="0099688C" w:rsidP="0099688C">
            <w:pPr>
              <w:jc w:val="center"/>
              <w:rPr>
                <w:color w:val="000000"/>
                <w:sz w:val="16"/>
              </w:rPr>
            </w:pPr>
            <w:r w:rsidRPr="00B1571D">
              <w:rPr>
                <w:color w:val="000000"/>
                <w:sz w:val="16"/>
              </w:rPr>
              <w:t>7=5/4*100</w:t>
            </w:r>
          </w:p>
        </w:tc>
        <w:tc>
          <w:tcPr>
            <w:tcW w:w="548" w:type="pct"/>
            <w:tcBorders>
              <w:top w:val="nil"/>
              <w:left w:val="nil"/>
              <w:bottom w:val="single" w:sz="4" w:space="0" w:color="auto"/>
              <w:right w:val="single" w:sz="4" w:space="0" w:color="auto"/>
            </w:tcBorders>
            <w:shd w:val="clear" w:color="000000" w:fill="FFFFFF"/>
            <w:vAlign w:val="center"/>
            <w:hideMark/>
          </w:tcPr>
          <w:p w:rsidR="0099688C" w:rsidRPr="00B1571D" w:rsidRDefault="0099688C" w:rsidP="0099688C">
            <w:pPr>
              <w:jc w:val="center"/>
              <w:rPr>
                <w:color w:val="000000"/>
                <w:sz w:val="16"/>
              </w:rPr>
            </w:pPr>
            <w:r w:rsidRPr="00B1571D">
              <w:rPr>
                <w:color w:val="000000"/>
                <w:sz w:val="16"/>
              </w:rPr>
              <w:t>8=5-3</w:t>
            </w:r>
          </w:p>
        </w:tc>
      </w:tr>
      <w:tr w:rsidR="0099688C" w:rsidRPr="004508EC" w:rsidTr="00462C96">
        <w:trPr>
          <w:trHeight w:val="20"/>
        </w:trPr>
        <w:tc>
          <w:tcPr>
            <w:tcW w:w="247"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1.</w:t>
            </w:r>
          </w:p>
        </w:tc>
        <w:tc>
          <w:tcPr>
            <w:tcW w:w="1444" w:type="pct"/>
            <w:tcBorders>
              <w:top w:val="nil"/>
              <w:left w:val="nil"/>
              <w:bottom w:val="single" w:sz="4" w:space="0" w:color="auto"/>
              <w:right w:val="single" w:sz="4" w:space="0" w:color="auto"/>
            </w:tcBorders>
            <w:shd w:val="clear" w:color="000000" w:fill="FFFFFF"/>
            <w:vAlign w:val="bottom"/>
            <w:hideMark/>
          </w:tcPr>
          <w:p w:rsidR="0099688C" w:rsidRPr="004D42D0" w:rsidRDefault="0099688C" w:rsidP="0099688C">
            <w:pPr>
              <w:rPr>
                <w:bCs/>
              </w:rPr>
            </w:pPr>
            <w:r w:rsidRPr="004D42D0">
              <w:rPr>
                <w:bCs/>
              </w:rPr>
              <w:t>Поддержка и стимулиров</w:t>
            </w:r>
            <w:r w:rsidRPr="004D42D0">
              <w:rPr>
                <w:bCs/>
              </w:rPr>
              <w:t>а</w:t>
            </w:r>
            <w:r w:rsidRPr="004D42D0">
              <w:rPr>
                <w:bCs/>
              </w:rPr>
              <w:t>ние деятельности социально ориентированных некомме</w:t>
            </w:r>
            <w:r w:rsidRPr="004D42D0">
              <w:rPr>
                <w:bCs/>
              </w:rPr>
              <w:t>р</w:t>
            </w:r>
            <w:r w:rsidRPr="004D42D0">
              <w:rPr>
                <w:bCs/>
              </w:rPr>
              <w:t>ческих организаций, терр</w:t>
            </w:r>
            <w:r w:rsidRPr="004D42D0">
              <w:rPr>
                <w:bCs/>
              </w:rPr>
              <w:t>и</w:t>
            </w:r>
            <w:r w:rsidRPr="004D42D0">
              <w:rPr>
                <w:bCs/>
              </w:rPr>
              <w:t>ториального общественного самоуправления и общ</w:t>
            </w:r>
            <w:r w:rsidRPr="004D42D0">
              <w:rPr>
                <w:bCs/>
              </w:rPr>
              <w:t>е</w:t>
            </w:r>
            <w:r w:rsidRPr="004D42D0">
              <w:rPr>
                <w:bCs/>
              </w:rPr>
              <w:t>ственных организаций для обеспечения социальной ст</w:t>
            </w:r>
            <w:r w:rsidRPr="004D42D0">
              <w:rPr>
                <w:bCs/>
              </w:rPr>
              <w:t>а</w:t>
            </w:r>
            <w:r w:rsidRPr="004D42D0">
              <w:rPr>
                <w:bCs/>
              </w:rPr>
              <w:t>бильности и развития гра</w:t>
            </w:r>
            <w:r w:rsidRPr="004D42D0">
              <w:rPr>
                <w:bCs/>
              </w:rPr>
              <w:t>ж</w:t>
            </w:r>
            <w:r w:rsidRPr="004D42D0">
              <w:rPr>
                <w:bCs/>
              </w:rPr>
              <w:t>данского общества</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1 505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1 755  </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1 755  </w:t>
            </w:r>
          </w:p>
        </w:tc>
        <w:tc>
          <w:tcPr>
            <w:tcW w:w="453"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0  </w:t>
            </w:r>
          </w:p>
        </w:tc>
        <w:tc>
          <w:tcPr>
            <w:tcW w:w="6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100,0  </w:t>
            </w:r>
          </w:p>
        </w:tc>
        <w:tc>
          <w:tcPr>
            <w:tcW w:w="548"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250  </w:t>
            </w:r>
          </w:p>
        </w:tc>
      </w:tr>
      <w:tr w:rsidR="0099688C" w:rsidRPr="004508EC" w:rsidTr="00462C96">
        <w:trPr>
          <w:trHeight w:val="20"/>
        </w:trPr>
        <w:tc>
          <w:tcPr>
            <w:tcW w:w="247"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2.</w:t>
            </w:r>
          </w:p>
        </w:tc>
        <w:tc>
          <w:tcPr>
            <w:tcW w:w="1444" w:type="pct"/>
            <w:tcBorders>
              <w:top w:val="nil"/>
              <w:left w:val="nil"/>
              <w:bottom w:val="single" w:sz="4" w:space="0" w:color="auto"/>
              <w:right w:val="single" w:sz="4" w:space="0" w:color="auto"/>
            </w:tcBorders>
            <w:shd w:val="clear" w:color="000000" w:fill="FFFFFF"/>
            <w:vAlign w:val="bottom"/>
            <w:hideMark/>
          </w:tcPr>
          <w:p w:rsidR="0099688C" w:rsidRPr="004D42D0" w:rsidRDefault="0099688C" w:rsidP="0099688C">
            <w:pPr>
              <w:rPr>
                <w:bCs/>
              </w:rPr>
            </w:pPr>
            <w:r w:rsidRPr="004D42D0">
              <w:rPr>
                <w:bCs/>
              </w:rPr>
              <w:t>Содействие пропагандиров</w:t>
            </w:r>
            <w:r w:rsidRPr="004D42D0">
              <w:rPr>
                <w:bCs/>
              </w:rPr>
              <w:t>а</w:t>
            </w:r>
            <w:r w:rsidRPr="004D42D0">
              <w:rPr>
                <w:bCs/>
              </w:rPr>
              <w:t>нию здорового образа жизни у населения</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5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5  </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5  </w:t>
            </w:r>
          </w:p>
        </w:tc>
        <w:tc>
          <w:tcPr>
            <w:tcW w:w="453"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0  </w:t>
            </w:r>
          </w:p>
        </w:tc>
        <w:tc>
          <w:tcPr>
            <w:tcW w:w="6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100,0  </w:t>
            </w:r>
          </w:p>
        </w:tc>
        <w:tc>
          <w:tcPr>
            <w:tcW w:w="548"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0  </w:t>
            </w:r>
          </w:p>
        </w:tc>
      </w:tr>
      <w:tr w:rsidR="0099688C" w:rsidRPr="004508EC" w:rsidTr="00462C96">
        <w:trPr>
          <w:trHeight w:val="20"/>
        </w:trPr>
        <w:tc>
          <w:tcPr>
            <w:tcW w:w="247"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3.</w:t>
            </w:r>
          </w:p>
        </w:tc>
        <w:tc>
          <w:tcPr>
            <w:tcW w:w="1444" w:type="pct"/>
            <w:tcBorders>
              <w:top w:val="nil"/>
              <w:left w:val="nil"/>
              <w:bottom w:val="single" w:sz="4" w:space="0" w:color="auto"/>
              <w:right w:val="single" w:sz="4" w:space="0" w:color="auto"/>
            </w:tcBorders>
            <w:shd w:val="clear" w:color="000000" w:fill="FFFFFF"/>
            <w:vAlign w:val="bottom"/>
            <w:hideMark/>
          </w:tcPr>
          <w:p w:rsidR="0099688C" w:rsidRPr="004D42D0" w:rsidRDefault="0099688C" w:rsidP="0099688C">
            <w:pPr>
              <w:rPr>
                <w:bCs/>
              </w:rPr>
            </w:pPr>
            <w:r w:rsidRPr="004D42D0">
              <w:rPr>
                <w:bCs/>
              </w:rPr>
              <w:t>Привлечение медицинских работников в медицинские организации</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3 668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3 898  </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3 450  </w:t>
            </w:r>
          </w:p>
        </w:tc>
        <w:tc>
          <w:tcPr>
            <w:tcW w:w="453"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color w:val="FF0000"/>
              </w:rPr>
              <w:t xml:space="preserve">-448  </w:t>
            </w:r>
          </w:p>
        </w:tc>
        <w:tc>
          <w:tcPr>
            <w:tcW w:w="6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88,5  </w:t>
            </w:r>
          </w:p>
        </w:tc>
        <w:tc>
          <w:tcPr>
            <w:tcW w:w="548"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color w:val="FF0000"/>
              </w:rPr>
              <w:t xml:space="preserve">-218  </w:t>
            </w:r>
          </w:p>
        </w:tc>
      </w:tr>
      <w:tr w:rsidR="0099688C" w:rsidRPr="004508EC" w:rsidTr="00462C96">
        <w:trPr>
          <w:trHeight w:val="20"/>
        </w:trPr>
        <w:tc>
          <w:tcPr>
            <w:tcW w:w="247"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4.</w:t>
            </w:r>
          </w:p>
        </w:tc>
        <w:tc>
          <w:tcPr>
            <w:tcW w:w="1444" w:type="pct"/>
            <w:tcBorders>
              <w:top w:val="nil"/>
              <w:left w:val="nil"/>
              <w:bottom w:val="single" w:sz="4" w:space="0" w:color="auto"/>
              <w:right w:val="single" w:sz="4" w:space="0" w:color="auto"/>
            </w:tcBorders>
            <w:shd w:val="clear" w:color="000000" w:fill="FFFFFF"/>
            <w:vAlign w:val="bottom"/>
            <w:hideMark/>
          </w:tcPr>
          <w:p w:rsidR="0099688C" w:rsidRPr="004D42D0" w:rsidRDefault="0099688C" w:rsidP="0099688C">
            <w:pPr>
              <w:rPr>
                <w:bCs/>
              </w:rPr>
            </w:pPr>
            <w:r w:rsidRPr="004D42D0">
              <w:rPr>
                <w:bCs/>
              </w:rPr>
              <w:t>Привлечение педагогических работников в муниципальные образовательные организ</w:t>
            </w:r>
            <w:r w:rsidRPr="004D42D0">
              <w:rPr>
                <w:bCs/>
              </w:rPr>
              <w:t>а</w:t>
            </w:r>
            <w:r w:rsidRPr="004D42D0">
              <w:rPr>
                <w:bCs/>
              </w:rPr>
              <w:t>ции города</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625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650  </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630  </w:t>
            </w:r>
          </w:p>
        </w:tc>
        <w:tc>
          <w:tcPr>
            <w:tcW w:w="453"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color w:val="FF0000"/>
              </w:rPr>
              <w:t xml:space="preserve">-20  </w:t>
            </w:r>
          </w:p>
        </w:tc>
        <w:tc>
          <w:tcPr>
            <w:tcW w:w="6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96,9  </w:t>
            </w:r>
          </w:p>
        </w:tc>
        <w:tc>
          <w:tcPr>
            <w:tcW w:w="548"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 xml:space="preserve">5  </w:t>
            </w:r>
          </w:p>
        </w:tc>
      </w:tr>
      <w:tr w:rsidR="0099688C" w:rsidRPr="004508EC" w:rsidTr="00462C96">
        <w:trPr>
          <w:trHeight w:val="20"/>
        </w:trPr>
        <w:tc>
          <w:tcPr>
            <w:tcW w:w="1692"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9688C" w:rsidRPr="004508EC" w:rsidRDefault="0099688C" w:rsidP="0099688C">
            <w:pPr>
              <w:jc w:val="center"/>
              <w:rPr>
                <w:b/>
                <w:bCs/>
                <w:color w:val="000000"/>
              </w:rPr>
            </w:pPr>
            <w:r w:rsidRPr="004508EC">
              <w:rPr>
                <w:b/>
                <w:bCs/>
                <w:color w:val="000000"/>
              </w:rPr>
              <w:t>Итого по муниципальной  пр</w:t>
            </w:r>
            <w:r w:rsidRPr="004508EC">
              <w:rPr>
                <w:b/>
                <w:bCs/>
                <w:color w:val="000000"/>
              </w:rPr>
              <w:t>о</w:t>
            </w:r>
            <w:r w:rsidRPr="004508EC">
              <w:rPr>
                <w:b/>
                <w:bCs/>
                <w:color w:val="000000"/>
              </w:rPr>
              <w:t>грамме «Развитие отдельных направлений социальной сф</w:t>
            </w:r>
            <w:r w:rsidRPr="004508EC">
              <w:rPr>
                <w:b/>
                <w:bCs/>
                <w:color w:val="000000"/>
              </w:rPr>
              <w:t>е</w:t>
            </w:r>
            <w:r w:rsidRPr="004508EC">
              <w:rPr>
                <w:b/>
                <w:bCs/>
                <w:color w:val="000000"/>
              </w:rPr>
              <w:t>ры»</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4508EC" w:rsidRDefault="0099688C" w:rsidP="0099688C">
            <w:pPr>
              <w:jc w:val="center"/>
              <w:rPr>
                <w:b/>
                <w:bCs/>
              </w:rPr>
            </w:pPr>
            <w:r w:rsidRPr="004508EC">
              <w:rPr>
                <w:b/>
                <w:bCs/>
              </w:rPr>
              <w:t xml:space="preserve">5 803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508EC" w:rsidRDefault="0099688C" w:rsidP="0099688C">
            <w:pPr>
              <w:jc w:val="center"/>
              <w:rPr>
                <w:b/>
                <w:bCs/>
              </w:rPr>
            </w:pPr>
            <w:r w:rsidRPr="004508EC">
              <w:rPr>
                <w:b/>
                <w:bCs/>
              </w:rPr>
              <w:t xml:space="preserve">6 308  </w:t>
            </w:r>
          </w:p>
        </w:tc>
        <w:tc>
          <w:tcPr>
            <w:tcW w:w="589" w:type="pct"/>
            <w:tcBorders>
              <w:top w:val="nil"/>
              <w:left w:val="nil"/>
              <w:bottom w:val="single" w:sz="4" w:space="0" w:color="auto"/>
              <w:right w:val="single" w:sz="4" w:space="0" w:color="auto"/>
            </w:tcBorders>
            <w:shd w:val="clear" w:color="000000" w:fill="FFFFFF"/>
            <w:noWrap/>
            <w:vAlign w:val="center"/>
            <w:hideMark/>
          </w:tcPr>
          <w:p w:rsidR="0099688C" w:rsidRPr="004508EC" w:rsidRDefault="0099688C" w:rsidP="0099688C">
            <w:pPr>
              <w:jc w:val="center"/>
              <w:rPr>
                <w:b/>
                <w:bCs/>
              </w:rPr>
            </w:pPr>
            <w:r w:rsidRPr="004508EC">
              <w:rPr>
                <w:b/>
                <w:bCs/>
              </w:rPr>
              <w:t xml:space="preserve">5 840  </w:t>
            </w:r>
          </w:p>
        </w:tc>
        <w:tc>
          <w:tcPr>
            <w:tcW w:w="453" w:type="pct"/>
            <w:tcBorders>
              <w:top w:val="nil"/>
              <w:left w:val="nil"/>
              <w:bottom w:val="single" w:sz="4" w:space="0" w:color="auto"/>
              <w:right w:val="single" w:sz="4" w:space="0" w:color="auto"/>
            </w:tcBorders>
            <w:shd w:val="clear" w:color="000000" w:fill="FFFFFF"/>
            <w:noWrap/>
            <w:vAlign w:val="center"/>
            <w:hideMark/>
          </w:tcPr>
          <w:p w:rsidR="0099688C" w:rsidRPr="004508EC" w:rsidRDefault="0099688C" w:rsidP="0099688C">
            <w:pPr>
              <w:jc w:val="center"/>
              <w:rPr>
                <w:b/>
                <w:bCs/>
              </w:rPr>
            </w:pPr>
            <w:r w:rsidRPr="004508EC">
              <w:rPr>
                <w:b/>
                <w:bCs/>
                <w:color w:val="FF0000"/>
              </w:rPr>
              <w:t xml:space="preserve">-468  </w:t>
            </w:r>
          </w:p>
        </w:tc>
        <w:tc>
          <w:tcPr>
            <w:tcW w:w="615" w:type="pct"/>
            <w:tcBorders>
              <w:top w:val="nil"/>
              <w:left w:val="nil"/>
              <w:bottom w:val="single" w:sz="4" w:space="0" w:color="auto"/>
              <w:right w:val="single" w:sz="4" w:space="0" w:color="auto"/>
            </w:tcBorders>
            <w:shd w:val="clear" w:color="000000" w:fill="FFFFFF"/>
            <w:noWrap/>
            <w:vAlign w:val="center"/>
            <w:hideMark/>
          </w:tcPr>
          <w:p w:rsidR="0099688C" w:rsidRPr="004508EC" w:rsidRDefault="0099688C" w:rsidP="0099688C">
            <w:pPr>
              <w:jc w:val="center"/>
              <w:rPr>
                <w:b/>
                <w:bCs/>
              </w:rPr>
            </w:pPr>
            <w:r w:rsidRPr="004508EC">
              <w:rPr>
                <w:b/>
                <w:bCs/>
              </w:rPr>
              <w:t xml:space="preserve">92,6  </w:t>
            </w:r>
          </w:p>
        </w:tc>
        <w:tc>
          <w:tcPr>
            <w:tcW w:w="548" w:type="pct"/>
            <w:tcBorders>
              <w:top w:val="nil"/>
              <w:left w:val="nil"/>
              <w:bottom w:val="single" w:sz="4" w:space="0" w:color="auto"/>
              <w:right w:val="single" w:sz="4" w:space="0" w:color="auto"/>
            </w:tcBorders>
            <w:shd w:val="clear" w:color="000000" w:fill="FFFFFF"/>
            <w:noWrap/>
            <w:vAlign w:val="center"/>
            <w:hideMark/>
          </w:tcPr>
          <w:p w:rsidR="0099688C" w:rsidRPr="004508EC" w:rsidRDefault="0099688C" w:rsidP="0099688C">
            <w:pPr>
              <w:jc w:val="center"/>
              <w:rPr>
                <w:b/>
                <w:bCs/>
              </w:rPr>
            </w:pPr>
            <w:r w:rsidRPr="004508EC">
              <w:rPr>
                <w:b/>
                <w:bCs/>
              </w:rPr>
              <w:t xml:space="preserve">37  </w:t>
            </w:r>
          </w:p>
        </w:tc>
      </w:tr>
    </w:tbl>
    <w:p w:rsidR="0099688C" w:rsidRPr="003C2036" w:rsidRDefault="0099688C" w:rsidP="0099688C">
      <w:pPr>
        <w:ind w:firstLine="709"/>
        <w:jc w:val="both"/>
        <w:rPr>
          <w:sz w:val="24"/>
          <w:szCs w:val="24"/>
        </w:rPr>
      </w:pPr>
      <w:r w:rsidRPr="003C2036">
        <w:rPr>
          <w:sz w:val="24"/>
          <w:szCs w:val="24"/>
        </w:rPr>
        <w:t>В отчётном периоде на финансовое обеспечение муниципальной программы напра</w:t>
      </w:r>
      <w:r w:rsidRPr="003C2036">
        <w:rPr>
          <w:sz w:val="24"/>
          <w:szCs w:val="24"/>
        </w:rPr>
        <w:t>в</w:t>
      </w:r>
      <w:r>
        <w:rPr>
          <w:sz w:val="24"/>
          <w:szCs w:val="24"/>
        </w:rPr>
        <w:t xml:space="preserve">лено </w:t>
      </w:r>
      <w:r w:rsidRPr="0029669F">
        <w:rPr>
          <w:sz w:val="24"/>
          <w:szCs w:val="24"/>
        </w:rPr>
        <w:t>5 840</w:t>
      </w:r>
      <w:r w:rsidRPr="003C2036">
        <w:rPr>
          <w:sz w:val="24"/>
          <w:szCs w:val="24"/>
        </w:rPr>
        <w:t xml:space="preserve"> тыс. рублей или </w:t>
      </w:r>
      <w:r w:rsidRPr="0029669F">
        <w:rPr>
          <w:sz w:val="24"/>
          <w:szCs w:val="24"/>
        </w:rPr>
        <w:t>92</w:t>
      </w:r>
      <w:r w:rsidR="00462C96">
        <w:rPr>
          <w:sz w:val="24"/>
          <w:szCs w:val="24"/>
        </w:rPr>
        <w:t>,</w:t>
      </w:r>
      <w:r w:rsidRPr="0029669F">
        <w:rPr>
          <w:sz w:val="24"/>
          <w:szCs w:val="24"/>
        </w:rPr>
        <w:t>6</w:t>
      </w:r>
      <w:r w:rsidRPr="003C2036">
        <w:rPr>
          <w:sz w:val="24"/>
          <w:szCs w:val="24"/>
        </w:rPr>
        <w:t xml:space="preserve">% от утвержденных бюджетных ассигнований. </w:t>
      </w:r>
    </w:p>
    <w:p w:rsidR="0099688C" w:rsidRDefault="0099688C" w:rsidP="0099688C">
      <w:pPr>
        <w:ind w:firstLine="709"/>
        <w:jc w:val="both"/>
        <w:rPr>
          <w:b/>
          <w:bCs/>
          <w:sz w:val="24"/>
          <w:szCs w:val="24"/>
        </w:rPr>
      </w:pPr>
      <w:r>
        <w:rPr>
          <w:sz w:val="24"/>
          <w:szCs w:val="24"/>
        </w:rPr>
        <w:t>В рамках мероприятия</w:t>
      </w:r>
      <w:r w:rsidRPr="003C2036">
        <w:rPr>
          <w:sz w:val="24"/>
          <w:szCs w:val="24"/>
        </w:rPr>
        <w:t xml:space="preserve"> </w:t>
      </w:r>
      <w:r w:rsidRPr="003C2036">
        <w:rPr>
          <w:b/>
          <w:sz w:val="24"/>
          <w:szCs w:val="24"/>
        </w:rPr>
        <w:t>«</w:t>
      </w:r>
      <w:r w:rsidRPr="003C2036">
        <w:rPr>
          <w:b/>
          <w:bCs/>
          <w:sz w:val="24"/>
          <w:szCs w:val="24"/>
        </w:rPr>
        <w:t>Поддержка и стимулирование деятельности некоммерч</w:t>
      </w:r>
      <w:r w:rsidRPr="003C2036">
        <w:rPr>
          <w:b/>
          <w:bCs/>
          <w:sz w:val="24"/>
          <w:szCs w:val="24"/>
        </w:rPr>
        <w:t>е</w:t>
      </w:r>
      <w:r w:rsidRPr="003C2036">
        <w:rPr>
          <w:b/>
          <w:bCs/>
          <w:sz w:val="24"/>
          <w:szCs w:val="24"/>
        </w:rPr>
        <w:t>ских организаций для обеспечения социальной стабильности и развития гражданского общества»</w:t>
      </w:r>
      <w:r>
        <w:rPr>
          <w:b/>
          <w:bCs/>
          <w:sz w:val="24"/>
          <w:szCs w:val="24"/>
        </w:rPr>
        <w:t>:</w:t>
      </w:r>
    </w:p>
    <w:p w:rsidR="0099688C" w:rsidRDefault="0099688C" w:rsidP="0099688C">
      <w:pPr>
        <w:ind w:firstLine="709"/>
        <w:jc w:val="both"/>
        <w:rPr>
          <w:sz w:val="24"/>
          <w:szCs w:val="24"/>
        </w:rPr>
      </w:pPr>
      <w:r w:rsidRPr="00DF2AF1">
        <w:rPr>
          <w:bCs/>
          <w:sz w:val="24"/>
          <w:szCs w:val="24"/>
        </w:rPr>
        <w:t>1)</w:t>
      </w:r>
      <w:r w:rsidRPr="003C2036">
        <w:rPr>
          <w:bCs/>
          <w:sz w:val="24"/>
          <w:szCs w:val="24"/>
        </w:rPr>
        <w:t xml:space="preserve"> </w:t>
      </w:r>
      <w:r>
        <w:rPr>
          <w:sz w:val="24"/>
          <w:szCs w:val="24"/>
        </w:rPr>
        <w:t xml:space="preserve">разработаны, напечатаны и распространены буклеты в количестве 110 штук на сумму 5 тыс. рублей; </w:t>
      </w:r>
    </w:p>
    <w:p w:rsidR="0099688C" w:rsidRDefault="0099688C" w:rsidP="0099688C">
      <w:pPr>
        <w:ind w:firstLine="709"/>
        <w:jc w:val="both"/>
        <w:rPr>
          <w:sz w:val="24"/>
          <w:szCs w:val="24"/>
        </w:rPr>
      </w:pPr>
      <w:r>
        <w:rPr>
          <w:sz w:val="24"/>
          <w:szCs w:val="24"/>
        </w:rPr>
        <w:t xml:space="preserve">2) </w:t>
      </w:r>
      <w:r w:rsidRPr="004102AA">
        <w:rPr>
          <w:sz w:val="24"/>
          <w:szCs w:val="24"/>
        </w:rPr>
        <w:t>предоставлены субсидии</w:t>
      </w:r>
      <w:r>
        <w:rPr>
          <w:sz w:val="24"/>
          <w:szCs w:val="24"/>
        </w:rPr>
        <w:t xml:space="preserve"> семи </w:t>
      </w:r>
      <w:r>
        <w:rPr>
          <w:sz w:val="24"/>
          <w:szCs w:val="24"/>
          <w:lang w:eastAsia="en-US"/>
        </w:rPr>
        <w:t>некоммерческим организациям в размере 1 750 тыс. рублей</w:t>
      </w:r>
      <w:r>
        <w:rPr>
          <w:sz w:val="24"/>
          <w:szCs w:val="24"/>
        </w:rPr>
        <w:t>, в том числе:</w:t>
      </w:r>
    </w:p>
    <w:p w:rsidR="0099688C" w:rsidRPr="00085416" w:rsidRDefault="0099688C" w:rsidP="0099688C">
      <w:pPr>
        <w:ind w:firstLine="709"/>
        <w:jc w:val="both"/>
        <w:rPr>
          <w:sz w:val="24"/>
          <w:szCs w:val="24"/>
        </w:rPr>
      </w:pPr>
      <w:r>
        <w:rPr>
          <w:sz w:val="24"/>
          <w:szCs w:val="24"/>
        </w:rPr>
        <w:t xml:space="preserve">НО </w:t>
      </w:r>
      <w:r w:rsidRPr="00085416">
        <w:rPr>
          <w:sz w:val="24"/>
          <w:szCs w:val="24"/>
        </w:rPr>
        <w:t>«Городской Благотворительный Фонд защ</w:t>
      </w:r>
      <w:r>
        <w:rPr>
          <w:sz w:val="24"/>
          <w:szCs w:val="24"/>
        </w:rPr>
        <w:t>иты животных «Хатико» в сумме 25</w:t>
      </w:r>
      <w:r w:rsidRPr="00085416">
        <w:rPr>
          <w:sz w:val="24"/>
          <w:szCs w:val="24"/>
        </w:rPr>
        <w:t xml:space="preserve">0 тыс. рублей; </w:t>
      </w:r>
    </w:p>
    <w:p w:rsidR="0099688C" w:rsidRPr="00E93763" w:rsidRDefault="0099688C" w:rsidP="0099688C">
      <w:pPr>
        <w:ind w:firstLine="709"/>
        <w:jc w:val="both"/>
        <w:rPr>
          <w:sz w:val="24"/>
          <w:szCs w:val="24"/>
        </w:rPr>
      </w:pPr>
      <w:r w:rsidRPr="00E93763">
        <w:rPr>
          <w:sz w:val="24"/>
          <w:szCs w:val="24"/>
        </w:rPr>
        <w:t>АНО развития адаптивного спорта «СИЛА ДУХА - 2014» - 250 тыс. рублей;</w:t>
      </w:r>
    </w:p>
    <w:p w:rsidR="0099688C" w:rsidRPr="00E93763" w:rsidRDefault="0099688C" w:rsidP="0099688C">
      <w:pPr>
        <w:ind w:firstLine="709"/>
        <w:jc w:val="both"/>
        <w:rPr>
          <w:sz w:val="24"/>
          <w:szCs w:val="24"/>
        </w:rPr>
      </w:pPr>
      <w:r w:rsidRPr="00E93763">
        <w:rPr>
          <w:sz w:val="24"/>
          <w:szCs w:val="24"/>
        </w:rPr>
        <w:t xml:space="preserve">АНО «РУСЬ» - 250 </w:t>
      </w:r>
      <w:r>
        <w:rPr>
          <w:sz w:val="24"/>
          <w:szCs w:val="24"/>
        </w:rPr>
        <w:t>тыс.</w:t>
      </w:r>
      <w:r w:rsidRPr="00E93763">
        <w:rPr>
          <w:sz w:val="24"/>
          <w:szCs w:val="24"/>
        </w:rPr>
        <w:t xml:space="preserve"> рублей; </w:t>
      </w:r>
    </w:p>
    <w:p w:rsidR="0099688C" w:rsidRDefault="0099688C" w:rsidP="0099688C">
      <w:pPr>
        <w:ind w:firstLine="709"/>
        <w:jc w:val="both"/>
        <w:rPr>
          <w:sz w:val="24"/>
          <w:szCs w:val="24"/>
        </w:rPr>
      </w:pPr>
      <w:r w:rsidRPr="00E93763">
        <w:rPr>
          <w:sz w:val="24"/>
          <w:szCs w:val="24"/>
        </w:rPr>
        <w:t>АНО социальной поддержки и защиты населения «</w:t>
      </w:r>
      <w:proofErr w:type="spellStart"/>
      <w:r w:rsidRPr="00E93763">
        <w:rPr>
          <w:sz w:val="24"/>
          <w:szCs w:val="24"/>
        </w:rPr>
        <w:t>СоДействие</w:t>
      </w:r>
      <w:proofErr w:type="spellEnd"/>
      <w:r w:rsidRPr="00E93763">
        <w:rPr>
          <w:sz w:val="24"/>
          <w:szCs w:val="24"/>
        </w:rPr>
        <w:t xml:space="preserve">» - </w:t>
      </w:r>
      <w:r w:rsidRPr="00085416">
        <w:rPr>
          <w:sz w:val="24"/>
          <w:szCs w:val="24"/>
        </w:rPr>
        <w:t>250 тыс. рублей;</w:t>
      </w:r>
    </w:p>
    <w:p w:rsidR="0099688C" w:rsidRPr="00E93763" w:rsidRDefault="0099688C" w:rsidP="0099688C">
      <w:pPr>
        <w:ind w:firstLine="709"/>
        <w:jc w:val="both"/>
        <w:rPr>
          <w:sz w:val="24"/>
          <w:szCs w:val="24"/>
        </w:rPr>
      </w:pPr>
      <w:r w:rsidRPr="00E93763">
        <w:rPr>
          <w:sz w:val="24"/>
          <w:szCs w:val="24"/>
        </w:rPr>
        <w:t xml:space="preserve">Усть-Илимская районная организация Всероссийского общества инвалидов (ВОИ) – </w:t>
      </w:r>
    </w:p>
    <w:p w:rsidR="0099688C" w:rsidRPr="00085416" w:rsidRDefault="0099688C" w:rsidP="0099688C">
      <w:pPr>
        <w:jc w:val="both"/>
        <w:rPr>
          <w:sz w:val="24"/>
          <w:szCs w:val="24"/>
        </w:rPr>
      </w:pPr>
      <w:r w:rsidRPr="00085416">
        <w:rPr>
          <w:sz w:val="24"/>
          <w:szCs w:val="24"/>
        </w:rPr>
        <w:t>250 тыс. рублей</w:t>
      </w:r>
      <w:r>
        <w:rPr>
          <w:sz w:val="24"/>
          <w:szCs w:val="24"/>
        </w:rPr>
        <w:t>;</w:t>
      </w:r>
    </w:p>
    <w:p w:rsidR="0099688C" w:rsidRPr="00E93763" w:rsidRDefault="0099688C" w:rsidP="0099688C">
      <w:pPr>
        <w:ind w:firstLine="709"/>
        <w:jc w:val="both"/>
        <w:rPr>
          <w:sz w:val="24"/>
          <w:szCs w:val="24"/>
        </w:rPr>
      </w:pPr>
      <w:r w:rsidRPr="00E93763">
        <w:rPr>
          <w:sz w:val="24"/>
          <w:szCs w:val="24"/>
        </w:rPr>
        <w:t xml:space="preserve">Общественная организация «Союз женщин - предпринимателей г. Усть-Илимска» -  </w:t>
      </w:r>
    </w:p>
    <w:p w:rsidR="0099688C" w:rsidRPr="00E93763" w:rsidRDefault="0099688C" w:rsidP="0099688C">
      <w:pPr>
        <w:jc w:val="both"/>
        <w:rPr>
          <w:sz w:val="24"/>
          <w:szCs w:val="24"/>
        </w:rPr>
      </w:pPr>
      <w:r w:rsidRPr="00E93763">
        <w:rPr>
          <w:sz w:val="24"/>
          <w:szCs w:val="24"/>
        </w:rPr>
        <w:t xml:space="preserve">250 тыс. рублей;                                      </w:t>
      </w:r>
    </w:p>
    <w:p w:rsidR="0099688C" w:rsidRPr="00E93763" w:rsidRDefault="0099688C" w:rsidP="0099688C">
      <w:pPr>
        <w:ind w:firstLine="709"/>
        <w:jc w:val="both"/>
        <w:rPr>
          <w:sz w:val="24"/>
          <w:szCs w:val="24"/>
        </w:rPr>
      </w:pPr>
      <w:r w:rsidRPr="00085416">
        <w:rPr>
          <w:sz w:val="24"/>
          <w:szCs w:val="24"/>
        </w:rPr>
        <w:t>Усть-Илимская городская общественная организация ветеранов (пенсионеров)</w:t>
      </w:r>
      <w:r>
        <w:rPr>
          <w:sz w:val="24"/>
          <w:szCs w:val="24"/>
        </w:rPr>
        <w:t xml:space="preserve"> </w:t>
      </w:r>
      <w:r w:rsidRPr="00085416">
        <w:rPr>
          <w:sz w:val="24"/>
          <w:szCs w:val="24"/>
        </w:rPr>
        <w:t>вой</w:t>
      </w:r>
      <w:r>
        <w:rPr>
          <w:sz w:val="24"/>
          <w:szCs w:val="24"/>
        </w:rPr>
        <w:t xml:space="preserve">-  </w:t>
      </w:r>
      <w:proofErr w:type="spellStart"/>
      <w:r w:rsidRPr="00E93763">
        <w:rPr>
          <w:sz w:val="24"/>
          <w:szCs w:val="24"/>
        </w:rPr>
        <w:t>ны</w:t>
      </w:r>
      <w:proofErr w:type="spellEnd"/>
      <w:r w:rsidRPr="00E93763">
        <w:rPr>
          <w:sz w:val="24"/>
          <w:szCs w:val="24"/>
        </w:rPr>
        <w:t>, труда, Вооруженных</w:t>
      </w:r>
      <w:r w:rsidRPr="00085416">
        <w:rPr>
          <w:sz w:val="24"/>
          <w:szCs w:val="24"/>
        </w:rPr>
        <w:t xml:space="preserve"> Сил и правоохранительных органов</w:t>
      </w:r>
      <w:r>
        <w:rPr>
          <w:sz w:val="24"/>
          <w:szCs w:val="24"/>
        </w:rPr>
        <w:t xml:space="preserve"> в сумме 25</w:t>
      </w:r>
      <w:r w:rsidRPr="00085416">
        <w:rPr>
          <w:sz w:val="24"/>
          <w:szCs w:val="24"/>
        </w:rPr>
        <w:t>0 тыс. рублей;</w:t>
      </w:r>
      <w:r w:rsidRPr="00E93763">
        <w:rPr>
          <w:sz w:val="24"/>
          <w:szCs w:val="24"/>
        </w:rPr>
        <w:t xml:space="preserve"> </w:t>
      </w:r>
    </w:p>
    <w:p w:rsidR="0099688C" w:rsidRDefault="0099688C" w:rsidP="0099688C">
      <w:pPr>
        <w:tabs>
          <w:tab w:val="left" w:pos="993"/>
        </w:tabs>
        <w:ind w:firstLine="705"/>
        <w:jc w:val="both"/>
        <w:rPr>
          <w:bCs/>
          <w:sz w:val="24"/>
          <w:szCs w:val="24"/>
        </w:rPr>
      </w:pPr>
      <w:r w:rsidRPr="00BA0654">
        <w:rPr>
          <w:sz w:val="24"/>
          <w:szCs w:val="24"/>
        </w:rPr>
        <w:t>В рамках мероприятия</w:t>
      </w:r>
      <w:r>
        <w:rPr>
          <w:sz w:val="24"/>
          <w:szCs w:val="24"/>
        </w:rPr>
        <w:t xml:space="preserve"> </w:t>
      </w:r>
      <w:r w:rsidRPr="00CC3AD5">
        <w:rPr>
          <w:b/>
          <w:sz w:val="24"/>
          <w:szCs w:val="24"/>
        </w:rPr>
        <w:t>«</w:t>
      </w:r>
      <w:r w:rsidRPr="00CC3AD5">
        <w:rPr>
          <w:b/>
          <w:bCs/>
          <w:sz w:val="24"/>
          <w:szCs w:val="24"/>
        </w:rPr>
        <w:t>Содействие пропагандированию здорового образа жизни у населения</w:t>
      </w:r>
      <w:r>
        <w:rPr>
          <w:b/>
          <w:bCs/>
          <w:sz w:val="24"/>
          <w:szCs w:val="24"/>
        </w:rPr>
        <w:t xml:space="preserve">» </w:t>
      </w:r>
      <w:r>
        <w:rPr>
          <w:bCs/>
          <w:sz w:val="24"/>
          <w:szCs w:val="24"/>
        </w:rPr>
        <w:t>разработаны, отпечатаны и распространены плакаты по теме «Донорство» в к</w:t>
      </w:r>
      <w:r>
        <w:rPr>
          <w:bCs/>
          <w:sz w:val="24"/>
          <w:szCs w:val="24"/>
        </w:rPr>
        <w:t>о</w:t>
      </w:r>
      <w:r>
        <w:rPr>
          <w:bCs/>
          <w:sz w:val="24"/>
          <w:szCs w:val="24"/>
        </w:rPr>
        <w:t>личестве 30 штук и листовки по темам: «</w:t>
      </w:r>
      <w:proofErr w:type="spellStart"/>
      <w:r>
        <w:rPr>
          <w:bCs/>
          <w:sz w:val="24"/>
          <w:szCs w:val="24"/>
        </w:rPr>
        <w:t>Вич</w:t>
      </w:r>
      <w:proofErr w:type="spellEnd"/>
      <w:r>
        <w:rPr>
          <w:bCs/>
          <w:sz w:val="24"/>
          <w:szCs w:val="24"/>
        </w:rPr>
        <w:t>», «Туберкулёз», «Сахарный диабет» в колич</w:t>
      </w:r>
      <w:r>
        <w:rPr>
          <w:bCs/>
          <w:sz w:val="24"/>
          <w:szCs w:val="24"/>
        </w:rPr>
        <w:t>е</w:t>
      </w:r>
      <w:r>
        <w:rPr>
          <w:bCs/>
          <w:sz w:val="24"/>
          <w:szCs w:val="24"/>
        </w:rPr>
        <w:t>стве 114 штука на общую сумму 5 тыс. рублей.</w:t>
      </w:r>
    </w:p>
    <w:p w:rsidR="00462C96" w:rsidRDefault="0099688C" w:rsidP="0099688C">
      <w:pPr>
        <w:ind w:firstLine="709"/>
        <w:jc w:val="both"/>
        <w:rPr>
          <w:color w:val="000000"/>
          <w:sz w:val="24"/>
          <w:szCs w:val="24"/>
        </w:rPr>
      </w:pPr>
      <w:r w:rsidRPr="003C2036">
        <w:rPr>
          <w:sz w:val="24"/>
          <w:szCs w:val="24"/>
        </w:rPr>
        <w:t xml:space="preserve">В рамках мероприятия </w:t>
      </w:r>
      <w:r w:rsidRPr="003C2036">
        <w:rPr>
          <w:b/>
          <w:bCs/>
          <w:sz w:val="24"/>
          <w:szCs w:val="24"/>
        </w:rPr>
        <w:t>«Привлечение медицинских работников в медицинские о</w:t>
      </w:r>
      <w:r w:rsidRPr="003C2036">
        <w:rPr>
          <w:b/>
          <w:bCs/>
          <w:sz w:val="24"/>
          <w:szCs w:val="24"/>
        </w:rPr>
        <w:t>р</w:t>
      </w:r>
      <w:r w:rsidRPr="003C2036">
        <w:rPr>
          <w:b/>
          <w:bCs/>
          <w:sz w:val="24"/>
          <w:szCs w:val="24"/>
        </w:rPr>
        <w:t>ганизации»</w:t>
      </w:r>
      <w:r w:rsidRPr="003C2036">
        <w:rPr>
          <w:bCs/>
          <w:sz w:val="24"/>
          <w:szCs w:val="24"/>
        </w:rPr>
        <w:t xml:space="preserve"> </w:t>
      </w:r>
      <w:r w:rsidRPr="003C2036">
        <w:rPr>
          <w:color w:val="000000"/>
          <w:sz w:val="24"/>
          <w:szCs w:val="24"/>
        </w:rPr>
        <w:t>участниками муни</w:t>
      </w:r>
      <w:r>
        <w:rPr>
          <w:color w:val="000000"/>
          <w:sz w:val="24"/>
          <w:szCs w:val="24"/>
        </w:rPr>
        <w:t xml:space="preserve">ципальной программы </w:t>
      </w:r>
      <w:r w:rsidRPr="00C71729">
        <w:rPr>
          <w:color w:val="000000"/>
          <w:sz w:val="24"/>
          <w:szCs w:val="24"/>
        </w:rPr>
        <w:t>стали</w:t>
      </w:r>
      <w:r w:rsidR="00462C96">
        <w:rPr>
          <w:color w:val="000000"/>
          <w:sz w:val="24"/>
          <w:szCs w:val="24"/>
        </w:rPr>
        <w:t>:</w:t>
      </w:r>
    </w:p>
    <w:p w:rsidR="00462C96" w:rsidRDefault="0099688C" w:rsidP="0099688C">
      <w:pPr>
        <w:ind w:firstLine="709"/>
        <w:jc w:val="both"/>
        <w:rPr>
          <w:bCs/>
          <w:sz w:val="24"/>
          <w:szCs w:val="24"/>
        </w:rPr>
      </w:pPr>
      <w:r w:rsidRPr="00C71729">
        <w:rPr>
          <w:color w:val="000000"/>
          <w:sz w:val="24"/>
          <w:szCs w:val="24"/>
        </w:rPr>
        <w:lastRenderedPageBreak/>
        <w:t xml:space="preserve"> 9 врачей,</w:t>
      </w:r>
      <w:r w:rsidRPr="00C71729">
        <w:rPr>
          <w:bCs/>
          <w:sz w:val="24"/>
          <w:szCs w:val="24"/>
        </w:rPr>
        <w:t xml:space="preserve"> материальная помощь</w:t>
      </w:r>
      <w:r w:rsidRPr="00C71729">
        <w:rPr>
          <w:color w:val="000000"/>
          <w:sz w:val="24"/>
          <w:szCs w:val="24"/>
        </w:rPr>
        <w:t xml:space="preserve"> </w:t>
      </w:r>
      <w:r w:rsidRPr="00C71729">
        <w:rPr>
          <w:sz w:val="24"/>
          <w:szCs w:val="24"/>
        </w:rPr>
        <w:t>которых составила по</w:t>
      </w:r>
      <w:r w:rsidRPr="00C71729">
        <w:rPr>
          <w:bCs/>
          <w:sz w:val="24"/>
          <w:szCs w:val="24"/>
        </w:rPr>
        <w:t xml:space="preserve"> 230 тыс. рублей каждому</w:t>
      </w:r>
      <w:r w:rsidR="00462C96">
        <w:rPr>
          <w:bCs/>
          <w:sz w:val="24"/>
          <w:szCs w:val="24"/>
        </w:rPr>
        <w:t>;</w:t>
      </w:r>
    </w:p>
    <w:p w:rsidR="00462C96" w:rsidRDefault="0099688C" w:rsidP="0099688C">
      <w:pPr>
        <w:ind w:firstLine="709"/>
        <w:jc w:val="both"/>
        <w:rPr>
          <w:bCs/>
          <w:sz w:val="24"/>
          <w:szCs w:val="24"/>
        </w:rPr>
      </w:pPr>
      <w:r w:rsidRPr="00C71729">
        <w:rPr>
          <w:bCs/>
          <w:sz w:val="24"/>
          <w:szCs w:val="24"/>
        </w:rPr>
        <w:t>10 фельдшеров, материальная помощь</w:t>
      </w:r>
      <w:r w:rsidRPr="00C71729">
        <w:rPr>
          <w:color w:val="000000"/>
          <w:sz w:val="24"/>
          <w:szCs w:val="24"/>
        </w:rPr>
        <w:t xml:space="preserve"> </w:t>
      </w:r>
      <w:r w:rsidRPr="00C71729">
        <w:rPr>
          <w:sz w:val="24"/>
          <w:szCs w:val="24"/>
        </w:rPr>
        <w:t>которых составила по</w:t>
      </w:r>
      <w:r w:rsidRPr="00C71729">
        <w:rPr>
          <w:bCs/>
          <w:sz w:val="24"/>
          <w:szCs w:val="24"/>
        </w:rPr>
        <w:t xml:space="preserve"> 92 тыс. рублей каждому</w:t>
      </w:r>
      <w:r w:rsidR="00462C96">
        <w:rPr>
          <w:bCs/>
          <w:sz w:val="24"/>
          <w:szCs w:val="24"/>
        </w:rPr>
        <w:t>;</w:t>
      </w:r>
    </w:p>
    <w:p w:rsidR="0099688C" w:rsidRPr="00C71729" w:rsidRDefault="0099688C" w:rsidP="0099688C">
      <w:pPr>
        <w:ind w:firstLine="709"/>
        <w:jc w:val="both"/>
        <w:rPr>
          <w:bCs/>
          <w:sz w:val="24"/>
          <w:szCs w:val="24"/>
        </w:rPr>
      </w:pPr>
      <w:r w:rsidRPr="00C71729">
        <w:rPr>
          <w:bCs/>
          <w:sz w:val="24"/>
          <w:szCs w:val="24"/>
        </w:rPr>
        <w:t>8 медицинских сестёр, материальная помощь</w:t>
      </w:r>
      <w:r w:rsidRPr="00C71729">
        <w:rPr>
          <w:color w:val="000000"/>
          <w:sz w:val="24"/>
          <w:szCs w:val="24"/>
        </w:rPr>
        <w:t xml:space="preserve"> </w:t>
      </w:r>
      <w:r w:rsidRPr="00C71729">
        <w:rPr>
          <w:sz w:val="24"/>
          <w:szCs w:val="24"/>
        </w:rPr>
        <w:t>которых составила по</w:t>
      </w:r>
      <w:r w:rsidRPr="00C71729">
        <w:rPr>
          <w:bCs/>
          <w:sz w:val="24"/>
          <w:szCs w:val="24"/>
        </w:rPr>
        <w:t xml:space="preserve"> 57,5 тыс. рублей</w:t>
      </w:r>
      <w:r w:rsidR="00462C96">
        <w:rPr>
          <w:bCs/>
          <w:sz w:val="24"/>
          <w:szCs w:val="24"/>
        </w:rPr>
        <w:t>.</w:t>
      </w:r>
      <w:r w:rsidRPr="00C71729">
        <w:rPr>
          <w:bCs/>
          <w:sz w:val="24"/>
          <w:szCs w:val="24"/>
        </w:rPr>
        <w:t xml:space="preserve"> </w:t>
      </w:r>
      <w:r w:rsidR="00462C96">
        <w:rPr>
          <w:bCs/>
          <w:sz w:val="24"/>
          <w:szCs w:val="24"/>
        </w:rPr>
        <w:t xml:space="preserve">Медицинские работники привлечены в следующие медицинские </w:t>
      </w:r>
      <w:r w:rsidRPr="00C71729">
        <w:rPr>
          <w:bCs/>
          <w:sz w:val="24"/>
          <w:szCs w:val="24"/>
        </w:rPr>
        <w:t>учреждения:</w:t>
      </w:r>
    </w:p>
    <w:p w:rsidR="0099688C" w:rsidRPr="00F3319D" w:rsidRDefault="0099688C" w:rsidP="0099688C">
      <w:pPr>
        <w:ind w:firstLine="708"/>
        <w:jc w:val="both"/>
        <w:rPr>
          <w:sz w:val="24"/>
          <w:szCs w:val="24"/>
        </w:rPr>
      </w:pPr>
      <w:r w:rsidRPr="00F3319D">
        <w:rPr>
          <w:sz w:val="24"/>
          <w:szCs w:val="24"/>
        </w:rPr>
        <w:t xml:space="preserve">ОГБУЗ «Усть-Илимская городская больница» - 3 врача (2 анестезиолога-реаниматолога, </w:t>
      </w:r>
      <w:proofErr w:type="spellStart"/>
      <w:r w:rsidRPr="00F3319D">
        <w:rPr>
          <w:sz w:val="24"/>
          <w:szCs w:val="24"/>
        </w:rPr>
        <w:t>патологоанат</w:t>
      </w:r>
      <w:proofErr w:type="spellEnd"/>
      <w:r w:rsidRPr="00F3319D">
        <w:rPr>
          <w:sz w:val="24"/>
          <w:szCs w:val="24"/>
        </w:rPr>
        <w:t>), 4 фельдшера, 4 медицинские сестры;</w:t>
      </w:r>
    </w:p>
    <w:p w:rsidR="0099688C" w:rsidRPr="00C71729" w:rsidRDefault="0099688C" w:rsidP="0099688C">
      <w:pPr>
        <w:keepLines/>
        <w:autoSpaceDE w:val="0"/>
        <w:autoSpaceDN w:val="0"/>
        <w:adjustRightInd w:val="0"/>
        <w:ind w:firstLine="709"/>
        <w:jc w:val="both"/>
        <w:rPr>
          <w:sz w:val="24"/>
          <w:szCs w:val="24"/>
        </w:rPr>
      </w:pPr>
      <w:r w:rsidRPr="00C71729">
        <w:rPr>
          <w:sz w:val="24"/>
          <w:szCs w:val="24"/>
        </w:rPr>
        <w:t>ОГАУЗ «Усть-Илимская городская поликлиника № 1» - 5 врачей (акушер-гинеколог, врач клинической диагностики, рентгенолог, ортодонт, невролог), 5 фельдшеров и 2 мед</w:t>
      </w:r>
      <w:r w:rsidRPr="00C71729">
        <w:rPr>
          <w:sz w:val="24"/>
          <w:szCs w:val="24"/>
        </w:rPr>
        <w:t>и</w:t>
      </w:r>
      <w:r w:rsidRPr="00C71729">
        <w:rPr>
          <w:sz w:val="24"/>
          <w:szCs w:val="24"/>
        </w:rPr>
        <w:t>цин</w:t>
      </w:r>
      <w:r>
        <w:rPr>
          <w:sz w:val="24"/>
          <w:szCs w:val="24"/>
        </w:rPr>
        <w:t>ские</w:t>
      </w:r>
      <w:r w:rsidRPr="00C71729">
        <w:rPr>
          <w:sz w:val="24"/>
          <w:szCs w:val="24"/>
        </w:rPr>
        <w:t xml:space="preserve"> сестр</w:t>
      </w:r>
      <w:r>
        <w:rPr>
          <w:sz w:val="24"/>
          <w:szCs w:val="24"/>
        </w:rPr>
        <w:t>ы</w:t>
      </w:r>
      <w:r w:rsidRPr="00C71729">
        <w:rPr>
          <w:sz w:val="24"/>
          <w:szCs w:val="24"/>
        </w:rPr>
        <w:t>;</w:t>
      </w:r>
    </w:p>
    <w:p w:rsidR="0099688C" w:rsidRDefault="0099688C" w:rsidP="0099688C">
      <w:pPr>
        <w:keepLines/>
        <w:autoSpaceDE w:val="0"/>
        <w:autoSpaceDN w:val="0"/>
        <w:adjustRightInd w:val="0"/>
        <w:ind w:firstLine="709"/>
        <w:jc w:val="both"/>
        <w:rPr>
          <w:sz w:val="24"/>
          <w:szCs w:val="24"/>
        </w:rPr>
      </w:pPr>
      <w:r w:rsidRPr="00EE5B81">
        <w:rPr>
          <w:sz w:val="24"/>
          <w:szCs w:val="24"/>
        </w:rPr>
        <w:t>ОГБУЗ «Усть-Илимская городская поликлиника №2» – 1 фельдшер и 2 медицинские сестры;</w:t>
      </w:r>
    </w:p>
    <w:p w:rsidR="0099688C" w:rsidRPr="00F3319D" w:rsidRDefault="0099688C" w:rsidP="0099688C">
      <w:pPr>
        <w:keepLines/>
        <w:autoSpaceDE w:val="0"/>
        <w:autoSpaceDN w:val="0"/>
        <w:adjustRightInd w:val="0"/>
        <w:ind w:firstLine="709"/>
        <w:jc w:val="both"/>
        <w:rPr>
          <w:sz w:val="24"/>
          <w:szCs w:val="24"/>
        </w:rPr>
      </w:pPr>
      <w:r w:rsidRPr="00F3319D">
        <w:rPr>
          <w:sz w:val="24"/>
          <w:szCs w:val="24"/>
          <w:lang w:eastAsia="en-US"/>
        </w:rPr>
        <w:t>ОГБУЗ «Усть-Илимская городская детская поликлиника»</w:t>
      </w:r>
      <w:r>
        <w:rPr>
          <w:sz w:val="24"/>
          <w:szCs w:val="24"/>
          <w:lang w:eastAsia="en-US"/>
        </w:rPr>
        <w:t xml:space="preserve">  - 1 врач (</w:t>
      </w:r>
      <w:r w:rsidRPr="00F3319D">
        <w:rPr>
          <w:sz w:val="24"/>
          <w:szCs w:val="24"/>
          <w:lang w:eastAsia="en-US"/>
        </w:rPr>
        <w:t>эпидемиолог</w:t>
      </w:r>
      <w:r>
        <w:rPr>
          <w:sz w:val="24"/>
          <w:szCs w:val="24"/>
          <w:lang w:eastAsia="en-US"/>
        </w:rPr>
        <w:t>);</w:t>
      </w:r>
    </w:p>
    <w:p w:rsidR="0099688C" w:rsidRPr="00482866" w:rsidRDefault="0099688C" w:rsidP="0099688C">
      <w:pPr>
        <w:ind w:firstLine="709"/>
        <w:jc w:val="both"/>
        <w:rPr>
          <w:bCs/>
          <w:sz w:val="24"/>
          <w:szCs w:val="24"/>
        </w:rPr>
      </w:pPr>
      <w:r w:rsidRPr="003C2036">
        <w:rPr>
          <w:sz w:val="24"/>
          <w:szCs w:val="24"/>
        </w:rPr>
        <w:t xml:space="preserve">В рамках мероприятия </w:t>
      </w:r>
      <w:r w:rsidRPr="003C2036">
        <w:rPr>
          <w:b/>
          <w:sz w:val="24"/>
          <w:szCs w:val="24"/>
        </w:rPr>
        <w:t>«</w:t>
      </w:r>
      <w:r w:rsidRPr="003C2036">
        <w:rPr>
          <w:b/>
          <w:bCs/>
          <w:sz w:val="24"/>
          <w:szCs w:val="24"/>
        </w:rPr>
        <w:t>Привлечение педагогических работников в муниципал</w:t>
      </w:r>
      <w:r w:rsidRPr="003C2036">
        <w:rPr>
          <w:b/>
          <w:bCs/>
          <w:sz w:val="24"/>
          <w:szCs w:val="24"/>
        </w:rPr>
        <w:t>ь</w:t>
      </w:r>
      <w:r w:rsidRPr="003C2036">
        <w:rPr>
          <w:b/>
          <w:bCs/>
          <w:sz w:val="24"/>
          <w:szCs w:val="24"/>
        </w:rPr>
        <w:t xml:space="preserve">ные образовательные организации города» </w:t>
      </w:r>
      <w:r w:rsidRPr="003C2036">
        <w:rPr>
          <w:bCs/>
          <w:sz w:val="24"/>
          <w:szCs w:val="24"/>
        </w:rPr>
        <w:t xml:space="preserve">произведены выплаты </w:t>
      </w:r>
      <w:r w:rsidRPr="00482866">
        <w:rPr>
          <w:color w:val="000000"/>
          <w:sz w:val="24"/>
          <w:szCs w:val="24"/>
        </w:rPr>
        <w:t>гражданам, заключи</w:t>
      </w:r>
      <w:r w:rsidRPr="00482866">
        <w:rPr>
          <w:color w:val="000000"/>
          <w:sz w:val="24"/>
          <w:szCs w:val="24"/>
        </w:rPr>
        <w:t>в</w:t>
      </w:r>
      <w:r>
        <w:rPr>
          <w:color w:val="000000"/>
          <w:sz w:val="24"/>
          <w:szCs w:val="24"/>
        </w:rPr>
        <w:t>шим договоры о целевом обучении</w:t>
      </w:r>
      <w:r w:rsidRPr="00482866">
        <w:rPr>
          <w:color w:val="000000"/>
          <w:sz w:val="24"/>
          <w:szCs w:val="24"/>
        </w:rPr>
        <w:t xml:space="preserve"> по образовательным программам</w:t>
      </w:r>
      <w:r w:rsidRPr="00482866">
        <w:rPr>
          <w:bCs/>
          <w:sz w:val="24"/>
          <w:szCs w:val="24"/>
        </w:rPr>
        <w:t>:</w:t>
      </w:r>
    </w:p>
    <w:p w:rsidR="0099688C" w:rsidRPr="00482866" w:rsidRDefault="0099688C" w:rsidP="0099688C">
      <w:pPr>
        <w:ind w:firstLine="709"/>
        <w:jc w:val="both"/>
        <w:rPr>
          <w:bCs/>
          <w:sz w:val="24"/>
          <w:szCs w:val="24"/>
        </w:rPr>
      </w:pPr>
      <w:r>
        <w:rPr>
          <w:bCs/>
          <w:sz w:val="24"/>
          <w:szCs w:val="24"/>
        </w:rPr>
        <w:t>ежегодная денежная выплата 6</w:t>
      </w:r>
      <w:r w:rsidRPr="00482866">
        <w:rPr>
          <w:bCs/>
          <w:sz w:val="24"/>
          <w:szCs w:val="24"/>
        </w:rPr>
        <w:t xml:space="preserve"> обучающимся в размере 5 тыс. рублей каждому;</w:t>
      </w:r>
    </w:p>
    <w:p w:rsidR="0099688C" w:rsidRDefault="0099688C" w:rsidP="0099688C">
      <w:pPr>
        <w:ind w:firstLine="709"/>
        <w:jc w:val="both"/>
        <w:rPr>
          <w:color w:val="000000"/>
          <w:sz w:val="24"/>
          <w:szCs w:val="24"/>
        </w:rPr>
      </w:pPr>
      <w:r w:rsidRPr="00482866">
        <w:rPr>
          <w:color w:val="000000"/>
          <w:sz w:val="24"/>
          <w:szCs w:val="24"/>
        </w:rPr>
        <w:t>единовременная выплата при трудоустройстве 2 педагогам в размере по 250 тыс. ру</w:t>
      </w:r>
      <w:r w:rsidRPr="00482866">
        <w:rPr>
          <w:color w:val="000000"/>
          <w:sz w:val="24"/>
          <w:szCs w:val="24"/>
        </w:rPr>
        <w:t>б</w:t>
      </w:r>
      <w:r w:rsidRPr="00482866">
        <w:rPr>
          <w:color w:val="000000"/>
          <w:sz w:val="24"/>
          <w:szCs w:val="24"/>
        </w:rPr>
        <w:t xml:space="preserve">лей каждому и 1 педагогу - 100 тыс. рублей. </w:t>
      </w:r>
    </w:p>
    <w:p w:rsidR="0099688C" w:rsidRPr="00462C96" w:rsidRDefault="0099688C" w:rsidP="0099688C">
      <w:pPr>
        <w:ind w:firstLine="709"/>
        <w:jc w:val="both"/>
        <w:rPr>
          <w:color w:val="000000"/>
          <w:sz w:val="16"/>
          <w:szCs w:val="24"/>
        </w:rPr>
      </w:pPr>
    </w:p>
    <w:p w:rsidR="0099688C" w:rsidRDefault="0099688C" w:rsidP="0099688C">
      <w:pPr>
        <w:ind w:firstLine="709"/>
        <w:jc w:val="center"/>
        <w:rPr>
          <w:b/>
          <w:sz w:val="24"/>
          <w:szCs w:val="24"/>
        </w:rPr>
      </w:pPr>
      <w:r w:rsidRPr="00C069BD">
        <w:rPr>
          <w:b/>
          <w:sz w:val="24"/>
          <w:szCs w:val="24"/>
        </w:rPr>
        <w:t>Муниципальная программа «Поддержка и развитие малого и среднего   пре</w:t>
      </w:r>
      <w:r w:rsidRPr="00C069BD">
        <w:rPr>
          <w:b/>
          <w:sz w:val="24"/>
          <w:szCs w:val="24"/>
        </w:rPr>
        <w:t>д</w:t>
      </w:r>
      <w:r w:rsidRPr="00C069BD">
        <w:rPr>
          <w:b/>
          <w:sz w:val="24"/>
          <w:szCs w:val="24"/>
        </w:rPr>
        <w:t>принимательства»</w:t>
      </w:r>
    </w:p>
    <w:p w:rsidR="007656E9" w:rsidRPr="00462C96" w:rsidRDefault="007656E9" w:rsidP="0099688C">
      <w:pPr>
        <w:ind w:firstLine="709"/>
        <w:jc w:val="center"/>
        <w:rPr>
          <w:b/>
          <w:sz w:val="16"/>
          <w:szCs w:val="24"/>
        </w:rPr>
      </w:pPr>
    </w:p>
    <w:p w:rsidR="0099688C" w:rsidRPr="00C069BD" w:rsidRDefault="0099688C" w:rsidP="0099688C">
      <w:pPr>
        <w:ind w:firstLine="709"/>
        <w:jc w:val="both"/>
        <w:rPr>
          <w:sz w:val="24"/>
          <w:szCs w:val="24"/>
        </w:rPr>
      </w:pPr>
      <w:r w:rsidRPr="00C069BD">
        <w:rPr>
          <w:sz w:val="24"/>
          <w:szCs w:val="24"/>
        </w:rPr>
        <w:t>Муниципальная программа муниципального образования город Усть-Илимск «По</w:t>
      </w:r>
      <w:r w:rsidRPr="00C069BD">
        <w:rPr>
          <w:sz w:val="24"/>
          <w:szCs w:val="24"/>
        </w:rPr>
        <w:t>д</w:t>
      </w:r>
      <w:r w:rsidRPr="00C069BD">
        <w:rPr>
          <w:sz w:val="24"/>
          <w:szCs w:val="24"/>
        </w:rPr>
        <w:t>держка и развитие малого и среднего   предпринимательства» утверждена постановлением Администрации города Усть-Илимска от 20.11.2015г. № 889 (далее – муниципальная пр</w:t>
      </w:r>
      <w:r w:rsidRPr="00C069BD">
        <w:rPr>
          <w:sz w:val="24"/>
          <w:szCs w:val="24"/>
        </w:rPr>
        <w:t>о</w:t>
      </w:r>
      <w:r w:rsidRPr="00C069BD">
        <w:rPr>
          <w:sz w:val="24"/>
          <w:szCs w:val="24"/>
        </w:rPr>
        <w:t xml:space="preserve">грамма). </w:t>
      </w:r>
    </w:p>
    <w:p w:rsidR="0099688C" w:rsidRPr="00C069BD" w:rsidRDefault="0099688C" w:rsidP="0099688C">
      <w:pPr>
        <w:ind w:firstLine="709"/>
        <w:jc w:val="both"/>
        <w:rPr>
          <w:sz w:val="24"/>
          <w:szCs w:val="24"/>
        </w:rPr>
      </w:pPr>
      <w:r w:rsidRPr="00C069BD">
        <w:rPr>
          <w:sz w:val="24"/>
          <w:szCs w:val="24"/>
        </w:rPr>
        <w:t xml:space="preserve">Цель муниципальной программы – создание благоприятных условий для устойчивого функционирования и развития малого и среднего предпринимательства. </w:t>
      </w:r>
    </w:p>
    <w:p w:rsidR="0099688C" w:rsidRPr="00C069BD" w:rsidRDefault="0099688C" w:rsidP="0099688C">
      <w:pPr>
        <w:ind w:firstLine="709"/>
        <w:jc w:val="both"/>
        <w:rPr>
          <w:sz w:val="24"/>
          <w:szCs w:val="24"/>
        </w:rPr>
      </w:pPr>
      <w:r w:rsidRPr="00C069BD">
        <w:rPr>
          <w:sz w:val="24"/>
          <w:szCs w:val="24"/>
        </w:rPr>
        <w:t>Ответственным исполнителем муниципальной программы является Администрация города Усть-Илимска.</w:t>
      </w:r>
    </w:p>
    <w:p w:rsidR="0099688C" w:rsidRPr="00C069BD" w:rsidRDefault="0099688C" w:rsidP="0099688C">
      <w:pPr>
        <w:ind w:firstLine="709"/>
        <w:jc w:val="both"/>
        <w:rPr>
          <w:sz w:val="24"/>
          <w:szCs w:val="24"/>
        </w:rPr>
      </w:pPr>
      <w:r w:rsidRPr="00C069BD">
        <w:rPr>
          <w:sz w:val="24"/>
          <w:szCs w:val="24"/>
        </w:rPr>
        <w:t>Участники муниципальной программы – Комитет городского благоустройства Адм</w:t>
      </w:r>
      <w:r w:rsidRPr="00C069BD">
        <w:rPr>
          <w:sz w:val="24"/>
          <w:szCs w:val="24"/>
        </w:rPr>
        <w:t>и</w:t>
      </w:r>
      <w:r w:rsidRPr="00C069BD">
        <w:rPr>
          <w:sz w:val="24"/>
          <w:szCs w:val="24"/>
        </w:rPr>
        <w:t>нистрации города Усть-Илимска.</w:t>
      </w:r>
    </w:p>
    <w:p w:rsidR="0099688C" w:rsidRPr="00C069BD" w:rsidRDefault="0099688C" w:rsidP="0099688C">
      <w:pPr>
        <w:ind w:firstLine="709"/>
        <w:jc w:val="both"/>
        <w:rPr>
          <w:sz w:val="24"/>
          <w:szCs w:val="24"/>
        </w:rPr>
      </w:pPr>
      <w:r w:rsidRPr="00C069BD">
        <w:rPr>
          <w:sz w:val="24"/>
          <w:szCs w:val="24"/>
        </w:rPr>
        <w:t>Анализ исполнения муниципальной прогр</w:t>
      </w:r>
      <w:r>
        <w:rPr>
          <w:sz w:val="24"/>
          <w:szCs w:val="24"/>
        </w:rPr>
        <w:t>аммы представлен в таблице № 26</w:t>
      </w:r>
      <w:r w:rsidRPr="00C069BD">
        <w:rPr>
          <w:sz w:val="24"/>
          <w:szCs w:val="24"/>
        </w:rPr>
        <w:t>.</w:t>
      </w:r>
    </w:p>
    <w:p w:rsidR="0099688C" w:rsidRPr="00C069BD" w:rsidRDefault="0099688C" w:rsidP="0099688C">
      <w:pPr>
        <w:ind w:firstLine="709"/>
        <w:jc w:val="right"/>
        <w:rPr>
          <w:sz w:val="24"/>
          <w:szCs w:val="24"/>
        </w:rPr>
      </w:pPr>
      <w:r>
        <w:rPr>
          <w:sz w:val="24"/>
          <w:szCs w:val="24"/>
        </w:rPr>
        <w:t>Таблица №26</w:t>
      </w:r>
    </w:p>
    <w:p w:rsidR="0099688C" w:rsidRPr="00C069BD" w:rsidRDefault="0099688C" w:rsidP="0099688C">
      <w:pPr>
        <w:ind w:firstLine="709"/>
        <w:jc w:val="right"/>
        <w:rPr>
          <w:sz w:val="24"/>
          <w:szCs w:val="24"/>
        </w:rPr>
      </w:pPr>
      <w:r w:rsidRPr="00C069BD">
        <w:rPr>
          <w:sz w:val="24"/>
          <w:szCs w:val="24"/>
        </w:rPr>
        <w:t>тыс. рублей</w:t>
      </w:r>
    </w:p>
    <w:tbl>
      <w:tblPr>
        <w:tblW w:w="4890" w:type="pct"/>
        <w:tblInd w:w="108" w:type="dxa"/>
        <w:tblLayout w:type="fixed"/>
        <w:tblLook w:val="04A0" w:firstRow="1" w:lastRow="0" w:firstColumn="1" w:lastColumn="0" w:noHBand="0" w:noVBand="1"/>
      </w:tblPr>
      <w:tblGrid>
        <w:gridCol w:w="570"/>
        <w:gridCol w:w="3540"/>
        <w:gridCol w:w="850"/>
        <w:gridCol w:w="850"/>
        <w:gridCol w:w="993"/>
        <w:gridCol w:w="854"/>
        <w:gridCol w:w="993"/>
        <w:gridCol w:w="987"/>
      </w:tblGrid>
      <w:tr w:rsidR="00804A9E" w:rsidRPr="00C069BD" w:rsidTr="00462C96">
        <w:trPr>
          <w:trHeight w:val="184"/>
          <w:tblHeader/>
        </w:trPr>
        <w:tc>
          <w:tcPr>
            <w:tcW w:w="2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szCs w:val="16"/>
              </w:rPr>
            </w:pPr>
            <w:r w:rsidRPr="00462C96">
              <w:rPr>
                <w:color w:val="000000"/>
                <w:sz w:val="16"/>
                <w:szCs w:val="16"/>
              </w:rPr>
              <w:t>№ п/п</w:t>
            </w:r>
          </w:p>
        </w:tc>
        <w:tc>
          <w:tcPr>
            <w:tcW w:w="183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szCs w:val="16"/>
              </w:rPr>
            </w:pPr>
            <w:r w:rsidRPr="00462C96">
              <w:rPr>
                <w:color w:val="000000"/>
                <w:sz w:val="16"/>
                <w:szCs w:val="16"/>
              </w:rPr>
              <w:t>Наименование основного мероприятия</w:t>
            </w:r>
          </w:p>
        </w:tc>
        <w:tc>
          <w:tcPr>
            <w:tcW w:w="44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szCs w:val="16"/>
              </w:rPr>
            </w:pPr>
            <w:r w:rsidRPr="00462C96">
              <w:rPr>
                <w:color w:val="000000"/>
                <w:sz w:val="16"/>
                <w:szCs w:val="16"/>
              </w:rPr>
              <w:t>Испо</w:t>
            </w:r>
            <w:r w:rsidRPr="00462C96">
              <w:rPr>
                <w:color w:val="000000"/>
                <w:sz w:val="16"/>
                <w:szCs w:val="16"/>
              </w:rPr>
              <w:t>л</w:t>
            </w:r>
            <w:r w:rsidRPr="00462C96">
              <w:rPr>
                <w:color w:val="000000"/>
                <w:sz w:val="16"/>
                <w:szCs w:val="16"/>
              </w:rPr>
              <w:t>нено за 2022 год</w:t>
            </w:r>
          </w:p>
        </w:tc>
        <w:tc>
          <w:tcPr>
            <w:tcW w:w="441"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462C96" w:rsidRDefault="0099688C" w:rsidP="0099688C">
            <w:pPr>
              <w:jc w:val="center"/>
              <w:rPr>
                <w:color w:val="000000"/>
                <w:sz w:val="16"/>
                <w:szCs w:val="16"/>
              </w:rPr>
            </w:pPr>
            <w:r w:rsidRPr="00462C96">
              <w:rPr>
                <w:color w:val="000000"/>
                <w:sz w:val="16"/>
                <w:szCs w:val="16"/>
              </w:rPr>
              <w:t>План 2023 года</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462C96" w:rsidRDefault="0099688C" w:rsidP="00462C96">
            <w:pPr>
              <w:jc w:val="center"/>
              <w:rPr>
                <w:color w:val="000000"/>
                <w:sz w:val="16"/>
                <w:szCs w:val="16"/>
              </w:rPr>
            </w:pPr>
            <w:r w:rsidRPr="00462C96">
              <w:rPr>
                <w:color w:val="000000"/>
                <w:sz w:val="16"/>
                <w:szCs w:val="16"/>
              </w:rPr>
              <w:t>Исполнено за 2023 год</w:t>
            </w:r>
          </w:p>
        </w:tc>
        <w:tc>
          <w:tcPr>
            <w:tcW w:w="44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szCs w:val="16"/>
              </w:rPr>
            </w:pPr>
            <w:r w:rsidRPr="00462C96">
              <w:rPr>
                <w:color w:val="000000"/>
                <w:sz w:val="16"/>
                <w:szCs w:val="16"/>
              </w:rPr>
              <w:t>+,- о</w:t>
            </w:r>
            <w:r w:rsidRPr="00462C96">
              <w:rPr>
                <w:color w:val="000000"/>
                <w:sz w:val="16"/>
                <w:szCs w:val="16"/>
              </w:rPr>
              <w:t>т</w:t>
            </w:r>
            <w:r w:rsidRPr="00462C96">
              <w:rPr>
                <w:color w:val="000000"/>
                <w:sz w:val="16"/>
                <w:szCs w:val="16"/>
              </w:rPr>
              <w:t>клон</w:t>
            </w:r>
            <w:r w:rsidRPr="00462C96">
              <w:rPr>
                <w:color w:val="000000"/>
                <w:sz w:val="16"/>
                <w:szCs w:val="16"/>
              </w:rPr>
              <w:t>е</w:t>
            </w:r>
            <w:r w:rsidRPr="00462C96">
              <w:rPr>
                <w:color w:val="000000"/>
                <w:sz w:val="16"/>
                <w:szCs w:val="16"/>
              </w:rPr>
              <w:t>ния</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szCs w:val="16"/>
              </w:rPr>
            </w:pPr>
            <w:r w:rsidRPr="00462C96">
              <w:rPr>
                <w:color w:val="000000"/>
                <w:sz w:val="16"/>
                <w:szCs w:val="16"/>
              </w:rPr>
              <w:t>% испо</w:t>
            </w:r>
            <w:r w:rsidRPr="00462C96">
              <w:rPr>
                <w:color w:val="000000"/>
                <w:sz w:val="16"/>
                <w:szCs w:val="16"/>
              </w:rPr>
              <w:t>л</w:t>
            </w:r>
            <w:r w:rsidRPr="00462C96">
              <w:rPr>
                <w:color w:val="000000"/>
                <w:sz w:val="16"/>
                <w:szCs w:val="16"/>
              </w:rPr>
              <w:t>нения</w:t>
            </w:r>
          </w:p>
        </w:tc>
        <w:tc>
          <w:tcPr>
            <w:tcW w:w="51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szCs w:val="16"/>
              </w:rPr>
            </w:pPr>
            <w:r w:rsidRPr="00462C96">
              <w:rPr>
                <w:color w:val="000000"/>
                <w:sz w:val="16"/>
                <w:szCs w:val="16"/>
              </w:rPr>
              <w:t xml:space="preserve"> +,- откл</w:t>
            </w:r>
            <w:r w:rsidRPr="00462C96">
              <w:rPr>
                <w:color w:val="000000"/>
                <w:sz w:val="16"/>
                <w:szCs w:val="16"/>
              </w:rPr>
              <w:t>о</w:t>
            </w:r>
            <w:r w:rsidRPr="00462C96">
              <w:rPr>
                <w:color w:val="000000"/>
                <w:sz w:val="16"/>
                <w:szCs w:val="16"/>
              </w:rPr>
              <w:t>нения от 2022 года</w:t>
            </w:r>
          </w:p>
        </w:tc>
      </w:tr>
      <w:tr w:rsidR="00804A9E" w:rsidRPr="00C069BD" w:rsidTr="00462C96">
        <w:trPr>
          <w:trHeight w:val="184"/>
          <w:tblHeader/>
        </w:trPr>
        <w:tc>
          <w:tcPr>
            <w:tcW w:w="296" w:type="pct"/>
            <w:vMerge/>
            <w:tcBorders>
              <w:top w:val="single" w:sz="4" w:space="0" w:color="auto"/>
              <w:left w:val="single" w:sz="4" w:space="0" w:color="auto"/>
              <w:bottom w:val="single" w:sz="4" w:space="0" w:color="auto"/>
              <w:right w:val="single" w:sz="4" w:space="0" w:color="auto"/>
            </w:tcBorders>
            <w:vAlign w:val="center"/>
            <w:hideMark/>
          </w:tcPr>
          <w:p w:rsidR="0099688C" w:rsidRPr="00462C96" w:rsidRDefault="0099688C" w:rsidP="0099688C">
            <w:pPr>
              <w:rPr>
                <w:color w:val="000000"/>
                <w:sz w:val="16"/>
                <w:szCs w:val="16"/>
              </w:rPr>
            </w:pPr>
          </w:p>
        </w:tc>
        <w:tc>
          <w:tcPr>
            <w:tcW w:w="1837" w:type="pct"/>
            <w:vMerge/>
            <w:tcBorders>
              <w:top w:val="single" w:sz="4" w:space="0" w:color="auto"/>
              <w:left w:val="single" w:sz="4" w:space="0" w:color="auto"/>
              <w:bottom w:val="single" w:sz="4" w:space="0" w:color="auto"/>
              <w:right w:val="single" w:sz="4" w:space="0" w:color="auto"/>
            </w:tcBorders>
            <w:vAlign w:val="center"/>
            <w:hideMark/>
          </w:tcPr>
          <w:p w:rsidR="0099688C" w:rsidRPr="00462C96" w:rsidRDefault="0099688C" w:rsidP="0099688C">
            <w:pPr>
              <w:rPr>
                <w:color w:val="000000"/>
                <w:sz w:val="16"/>
                <w:szCs w:val="16"/>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rsidR="0099688C" w:rsidRPr="00462C96" w:rsidRDefault="0099688C" w:rsidP="0099688C">
            <w:pPr>
              <w:rPr>
                <w:color w:val="000000"/>
                <w:sz w:val="16"/>
                <w:szCs w:val="16"/>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rsidR="0099688C" w:rsidRPr="00462C96" w:rsidRDefault="0099688C" w:rsidP="0099688C">
            <w:pPr>
              <w:rPr>
                <w:color w:val="000000"/>
                <w:sz w:val="16"/>
                <w:szCs w:val="16"/>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99688C" w:rsidRPr="00462C96" w:rsidRDefault="0099688C" w:rsidP="0099688C">
            <w:pPr>
              <w:rPr>
                <w:color w:val="000000"/>
                <w:sz w:val="16"/>
                <w:szCs w:val="16"/>
              </w:rPr>
            </w:pPr>
          </w:p>
        </w:tc>
        <w:tc>
          <w:tcPr>
            <w:tcW w:w="443" w:type="pct"/>
            <w:vMerge/>
            <w:tcBorders>
              <w:top w:val="single" w:sz="4" w:space="0" w:color="auto"/>
              <w:left w:val="single" w:sz="4" w:space="0" w:color="auto"/>
              <w:bottom w:val="single" w:sz="4" w:space="0" w:color="auto"/>
              <w:right w:val="single" w:sz="4" w:space="0" w:color="auto"/>
            </w:tcBorders>
            <w:vAlign w:val="center"/>
            <w:hideMark/>
          </w:tcPr>
          <w:p w:rsidR="0099688C" w:rsidRPr="00462C96" w:rsidRDefault="0099688C" w:rsidP="0099688C">
            <w:pPr>
              <w:rPr>
                <w:color w:val="000000"/>
                <w:sz w:val="16"/>
                <w:szCs w:val="16"/>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99688C" w:rsidRPr="00462C96" w:rsidRDefault="0099688C" w:rsidP="0099688C">
            <w:pPr>
              <w:rPr>
                <w:color w:val="000000"/>
                <w:sz w:val="16"/>
                <w:szCs w:val="16"/>
              </w:rPr>
            </w:pPr>
          </w:p>
        </w:tc>
        <w:tc>
          <w:tcPr>
            <w:tcW w:w="513" w:type="pct"/>
            <w:vMerge/>
            <w:tcBorders>
              <w:top w:val="single" w:sz="4" w:space="0" w:color="auto"/>
              <w:left w:val="single" w:sz="4" w:space="0" w:color="auto"/>
              <w:bottom w:val="single" w:sz="4" w:space="0" w:color="auto"/>
              <w:right w:val="single" w:sz="4" w:space="0" w:color="auto"/>
            </w:tcBorders>
            <w:vAlign w:val="center"/>
            <w:hideMark/>
          </w:tcPr>
          <w:p w:rsidR="0099688C" w:rsidRPr="00462C96" w:rsidRDefault="0099688C" w:rsidP="0099688C">
            <w:pPr>
              <w:rPr>
                <w:color w:val="000000"/>
                <w:sz w:val="16"/>
                <w:szCs w:val="16"/>
              </w:rPr>
            </w:pPr>
          </w:p>
        </w:tc>
      </w:tr>
      <w:tr w:rsidR="00804A9E" w:rsidRPr="00C069BD" w:rsidTr="00462C96">
        <w:trPr>
          <w:trHeight w:val="20"/>
          <w:tblHeader/>
        </w:trPr>
        <w:tc>
          <w:tcPr>
            <w:tcW w:w="296"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462C96" w:rsidRDefault="0099688C" w:rsidP="0099688C">
            <w:pPr>
              <w:jc w:val="center"/>
              <w:rPr>
                <w:color w:val="000000"/>
                <w:sz w:val="16"/>
                <w:szCs w:val="16"/>
              </w:rPr>
            </w:pPr>
            <w:r w:rsidRPr="00462C96">
              <w:rPr>
                <w:color w:val="000000"/>
                <w:sz w:val="16"/>
                <w:szCs w:val="16"/>
              </w:rPr>
              <w:t>1</w:t>
            </w:r>
          </w:p>
        </w:tc>
        <w:tc>
          <w:tcPr>
            <w:tcW w:w="1837" w:type="pct"/>
            <w:tcBorders>
              <w:top w:val="nil"/>
              <w:left w:val="nil"/>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szCs w:val="16"/>
              </w:rPr>
            </w:pPr>
            <w:r w:rsidRPr="00462C96">
              <w:rPr>
                <w:color w:val="000000"/>
                <w:sz w:val="16"/>
                <w:szCs w:val="16"/>
              </w:rPr>
              <w:t>2</w:t>
            </w:r>
          </w:p>
        </w:tc>
        <w:tc>
          <w:tcPr>
            <w:tcW w:w="441" w:type="pct"/>
            <w:tcBorders>
              <w:top w:val="nil"/>
              <w:left w:val="nil"/>
              <w:bottom w:val="single" w:sz="4" w:space="0" w:color="auto"/>
              <w:right w:val="single" w:sz="4" w:space="0" w:color="auto"/>
            </w:tcBorders>
            <w:shd w:val="clear" w:color="000000" w:fill="FFFFFF"/>
            <w:noWrap/>
            <w:vAlign w:val="center"/>
            <w:hideMark/>
          </w:tcPr>
          <w:p w:rsidR="0099688C" w:rsidRPr="00462C96" w:rsidRDefault="0099688C" w:rsidP="0099688C">
            <w:pPr>
              <w:jc w:val="center"/>
              <w:rPr>
                <w:color w:val="000000"/>
                <w:sz w:val="16"/>
                <w:szCs w:val="16"/>
              </w:rPr>
            </w:pPr>
            <w:r w:rsidRPr="00462C96">
              <w:rPr>
                <w:color w:val="000000"/>
                <w:sz w:val="16"/>
                <w:szCs w:val="16"/>
              </w:rPr>
              <w:t>3</w:t>
            </w:r>
          </w:p>
        </w:tc>
        <w:tc>
          <w:tcPr>
            <w:tcW w:w="441" w:type="pct"/>
            <w:tcBorders>
              <w:top w:val="nil"/>
              <w:left w:val="nil"/>
              <w:bottom w:val="single" w:sz="4" w:space="0" w:color="auto"/>
              <w:right w:val="single" w:sz="4" w:space="0" w:color="auto"/>
            </w:tcBorders>
            <w:shd w:val="clear" w:color="000000" w:fill="FFFFFF"/>
            <w:noWrap/>
            <w:vAlign w:val="center"/>
            <w:hideMark/>
          </w:tcPr>
          <w:p w:rsidR="0099688C" w:rsidRPr="00462C96" w:rsidRDefault="0099688C" w:rsidP="0099688C">
            <w:pPr>
              <w:jc w:val="center"/>
              <w:rPr>
                <w:color w:val="000000"/>
                <w:sz w:val="16"/>
                <w:szCs w:val="16"/>
              </w:rPr>
            </w:pPr>
            <w:r w:rsidRPr="00462C96">
              <w:rPr>
                <w:color w:val="000000"/>
                <w:sz w:val="16"/>
                <w:szCs w:val="16"/>
              </w:rPr>
              <w:t>4</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62C96" w:rsidRDefault="0099688C" w:rsidP="0099688C">
            <w:pPr>
              <w:jc w:val="center"/>
              <w:rPr>
                <w:color w:val="000000"/>
                <w:sz w:val="16"/>
                <w:szCs w:val="16"/>
              </w:rPr>
            </w:pPr>
            <w:r w:rsidRPr="00462C96">
              <w:rPr>
                <w:color w:val="000000"/>
                <w:sz w:val="16"/>
                <w:szCs w:val="16"/>
              </w:rPr>
              <w:t>5</w:t>
            </w:r>
          </w:p>
        </w:tc>
        <w:tc>
          <w:tcPr>
            <w:tcW w:w="443" w:type="pct"/>
            <w:tcBorders>
              <w:top w:val="nil"/>
              <w:left w:val="nil"/>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szCs w:val="16"/>
              </w:rPr>
            </w:pPr>
            <w:r w:rsidRPr="00462C96">
              <w:rPr>
                <w:color w:val="000000"/>
                <w:sz w:val="16"/>
                <w:szCs w:val="16"/>
              </w:rPr>
              <w:t>6=5-4</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62C96" w:rsidRDefault="0099688C" w:rsidP="0099688C">
            <w:pPr>
              <w:jc w:val="center"/>
              <w:rPr>
                <w:color w:val="000000"/>
                <w:sz w:val="16"/>
                <w:szCs w:val="16"/>
              </w:rPr>
            </w:pPr>
            <w:r w:rsidRPr="00462C96">
              <w:rPr>
                <w:color w:val="000000"/>
                <w:sz w:val="16"/>
                <w:szCs w:val="16"/>
              </w:rPr>
              <w:t>7=5/4*100</w:t>
            </w:r>
          </w:p>
        </w:tc>
        <w:tc>
          <w:tcPr>
            <w:tcW w:w="513" w:type="pct"/>
            <w:tcBorders>
              <w:top w:val="nil"/>
              <w:left w:val="nil"/>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szCs w:val="16"/>
              </w:rPr>
            </w:pPr>
            <w:r w:rsidRPr="00462C96">
              <w:rPr>
                <w:color w:val="000000"/>
                <w:sz w:val="16"/>
                <w:szCs w:val="16"/>
              </w:rPr>
              <w:t>8=5-3</w:t>
            </w:r>
          </w:p>
        </w:tc>
      </w:tr>
      <w:tr w:rsidR="00804A9E" w:rsidRPr="00C069BD" w:rsidTr="00462C96">
        <w:trPr>
          <w:trHeight w:val="20"/>
        </w:trPr>
        <w:tc>
          <w:tcPr>
            <w:tcW w:w="296"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4D42D0" w:rsidRDefault="0099688C" w:rsidP="00462C96">
            <w:pPr>
              <w:jc w:val="center"/>
              <w:rPr>
                <w:bCs/>
              </w:rPr>
            </w:pPr>
            <w:r w:rsidRPr="004D42D0">
              <w:rPr>
                <w:bCs/>
              </w:rPr>
              <w:t>1.</w:t>
            </w:r>
          </w:p>
        </w:tc>
        <w:tc>
          <w:tcPr>
            <w:tcW w:w="1837" w:type="pct"/>
            <w:tcBorders>
              <w:top w:val="nil"/>
              <w:left w:val="nil"/>
              <w:bottom w:val="single" w:sz="4" w:space="0" w:color="auto"/>
              <w:right w:val="single" w:sz="4" w:space="0" w:color="auto"/>
            </w:tcBorders>
            <w:shd w:val="clear" w:color="000000" w:fill="FFFFFF"/>
            <w:vAlign w:val="bottom"/>
            <w:hideMark/>
          </w:tcPr>
          <w:p w:rsidR="0099688C" w:rsidRPr="004D42D0" w:rsidRDefault="0099688C" w:rsidP="0099688C">
            <w:pPr>
              <w:rPr>
                <w:bCs/>
              </w:rPr>
            </w:pPr>
            <w:r w:rsidRPr="004D42D0">
              <w:rPr>
                <w:bCs/>
              </w:rPr>
              <w:t>Система программных мероприятий для поддержки малого и среднего  предпринимательства в городе Усть-Илимске</w:t>
            </w:r>
          </w:p>
        </w:tc>
        <w:tc>
          <w:tcPr>
            <w:tcW w:w="441"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sz w:val="22"/>
                <w:szCs w:val="22"/>
              </w:rPr>
            </w:pPr>
            <w:r w:rsidRPr="004D42D0">
              <w:rPr>
                <w:bCs/>
                <w:sz w:val="22"/>
                <w:szCs w:val="22"/>
              </w:rPr>
              <w:t xml:space="preserve">24  </w:t>
            </w:r>
          </w:p>
        </w:tc>
        <w:tc>
          <w:tcPr>
            <w:tcW w:w="441"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sz w:val="22"/>
                <w:szCs w:val="22"/>
              </w:rPr>
            </w:pPr>
            <w:r w:rsidRPr="004D42D0">
              <w:rPr>
                <w:bCs/>
                <w:sz w:val="22"/>
                <w:szCs w:val="22"/>
              </w:rPr>
              <w:t xml:space="preserve">133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sz w:val="22"/>
                <w:szCs w:val="22"/>
              </w:rPr>
            </w:pPr>
            <w:r w:rsidRPr="004D42D0">
              <w:rPr>
                <w:bCs/>
                <w:sz w:val="22"/>
                <w:szCs w:val="22"/>
              </w:rPr>
              <w:t xml:space="preserve">133  </w:t>
            </w:r>
          </w:p>
        </w:tc>
        <w:tc>
          <w:tcPr>
            <w:tcW w:w="443" w:type="pct"/>
            <w:tcBorders>
              <w:top w:val="nil"/>
              <w:left w:val="nil"/>
              <w:bottom w:val="single" w:sz="4" w:space="0" w:color="auto"/>
              <w:right w:val="single" w:sz="4" w:space="0" w:color="auto"/>
            </w:tcBorders>
            <w:shd w:val="clear" w:color="000000" w:fill="FFFFFF"/>
            <w:vAlign w:val="center"/>
            <w:hideMark/>
          </w:tcPr>
          <w:p w:rsidR="0099688C" w:rsidRPr="004D42D0" w:rsidRDefault="0099688C" w:rsidP="0099688C">
            <w:pPr>
              <w:jc w:val="center"/>
              <w:rPr>
                <w:bCs/>
                <w:sz w:val="22"/>
                <w:szCs w:val="22"/>
              </w:rPr>
            </w:pPr>
            <w:r w:rsidRPr="004D42D0">
              <w:rPr>
                <w:bCs/>
                <w:sz w:val="22"/>
                <w:szCs w:val="22"/>
              </w:rPr>
              <w:t xml:space="preserve">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sz w:val="22"/>
                <w:szCs w:val="22"/>
              </w:rPr>
            </w:pPr>
            <w:r w:rsidRPr="004D42D0">
              <w:rPr>
                <w:bCs/>
                <w:sz w:val="22"/>
                <w:szCs w:val="22"/>
              </w:rPr>
              <w:t xml:space="preserve">100  </w:t>
            </w:r>
          </w:p>
        </w:tc>
        <w:tc>
          <w:tcPr>
            <w:tcW w:w="513"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sz w:val="22"/>
                <w:szCs w:val="22"/>
              </w:rPr>
            </w:pPr>
            <w:r w:rsidRPr="004D42D0">
              <w:rPr>
                <w:bCs/>
                <w:sz w:val="22"/>
                <w:szCs w:val="22"/>
              </w:rPr>
              <w:t xml:space="preserve">0  </w:t>
            </w:r>
          </w:p>
        </w:tc>
      </w:tr>
      <w:tr w:rsidR="00804A9E" w:rsidRPr="00C069BD" w:rsidTr="00462C96">
        <w:trPr>
          <w:trHeight w:val="20"/>
        </w:trPr>
        <w:tc>
          <w:tcPr>
            <w:tcW w:w="2133"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A93D8B" w:rsidRDefault="0099688C" w:rsidP="0099688C">
            <w:pPr>
              <w:ind w:firstLine="709"/>
              <w:jc w:val="center"/>
              <w:rPr>
                <w:b/>
                <w:bCs/>
                <w:color w:val="000000"/>
              </w:rPr>
            </w:pPr>
            <w:r w:rsidRPr="00A93D8B">
              <w:rPr>
                <w:b/>
                <w:bCs/>
                <w:color w:val="000000"/>
              </w:rPr>
              <w:t>Итого по муниципальной пр</w:t>
            </w:r>
            <w:r w:rsidRPr="00A93D8B">
              <w:rPr>
                <w:b/>
                <w:bCs/>
                <w:color w:val="000000"/>
              </w:rPr>
              <w:t>о</w:t>
            </w:r>
            <w:r w:rsidRPr="00A93D8B">
              <w:rPr>
                <w:b/>
                <w:bCs/>
                <w:color w:val="000000"/>
              </w:rPr>
              <w:t>грамме «</w:t>
            </w:r>
            <w:r w:rsidRPr="00A93D8B">
              <w:rPr>
                <w:b/>
              </w:rPr>
              <w:t>Поддержка и развитие малого и среднего   предпринимательства»</w:t>
            </w:r>
          </w:p>
        </w:tc>
        <w:tc>
          <w:tcPr>
            <w:tcW w:w="441" w:type="pct"/>
            <w:tcBorders>
              <w:top w:val="nil"/>
              <w:left w:val="nil"/>
              <w:bottom w:val="single" w:sz="4" w:space="0" w:color="auto"/>
              <w:right w:val="single" w:sz="4" w:space="0" w:color="auto"/>
            </w:tcBorders>
            <w:shd w:val="clear" w:color="000000" w:fill="FFFFFF"/>
            <w:noWrap/>
            <w:vAlign w:val="center"/>
            <w:hideMark/>
          </w:tcPr>
          <w:p w:rsidR="0099688C" w:rsidRPr="00C069BD" w:rsidRDefault="0099688C" w:rsidP="0099688C">
            <w:pPr>
              <w:jc w:val="center"/>
              <w:rPr>
                <w:b/>
                <w:bCs/>
                <w:sz w:val="22"/>
                <w:szCs w:val="22"/>
              </w:rPr>
            </w:pPr>
            <w:r w:rsidRPr="00C069BD">
              <w:rPr>
                <w:b/>
                <w:bCs/>
                <w:sz w:val="22"/>
                <w:szCs w:val="22"/>
              </w:rPr>
              <w:t xml:space="preserve">24  </w:t>
            </w:r>
          </w:p>
        </w:tc>
        <w:tc>
          <w:tcPr>
            <w:tcW w:w="441" w:type="pct"/>
            <w:tcBorders>
              <w:top w:val="nil"/>
              <w:left w:val="nil"/>
              <w:bottom w:val="single" w:sz="4" w:space="0" w:color="auto"/>
              <w:right w:val="single" w:sz="4" w:space="0" w:color="auto"/>
            </w:tcBorders>
            <w:shd w:val="clear" w:color="000000" w:fill="FFFFFF"/>
            <w:noWrap/>
            <w:vAlign w:val="center"/>
            <w:hideMark/>
          </w:tcPr>
          <w:p w:rsidR="0099688C" w:rsidRPr="00C069BD" w:rsidRDefault="0099688C" w:rsidP="0099688C">
            <w:pPr>
              <w:jc w:val="center"/>
              <w:rPr>
                <w:b/>
                <w:bCs/>
                <w:sz w:val="22"/>
                <w:szCs w:val="22"/>
              </w:rPr>
            </w:pPr>
            <w:r w:rsidRPr="00C069BD">
              <w:rPr>
                <w:b/>
                <w:bCs/>
                <w:sz w:val="22"/>
                <w:szCs w:val="22"/>
              </w:rPr>
              <w:t xml:space="preserve">133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C069BD" w:rsidRDefault="0099688C" w:rsidP="0099688C">
            <w:pPr>
              <w:jc w:val="center"/>
              <w:rPr>
                <w:b/>
                <w:bCs/>
                <w:sz w:val="22"/>
                <w:szCs w:val="22"/>
              </w:rPr>
            </w:pPr>
            <w:r w:rsidRPr="00C069BD">
              <w:rPr>
                <w:b/>
                <w:bCs/>
                <w:sz w:val="22"/>
                <w:szCs w:val="22"/>
              </w:rPr>
              <w:t xml:space="preserve">133  </w:t>
            </w:r>
          </w:p>
        </w:tc>
        <w:tc>
          <w:tcPr>
            <w:tcW w:w="443" w:type="pct"/>
            <w:tcBorders>
              <w:top w:val="nil"/>
              <w:left w:val="nil"/>
              <w:bottom w:val="single" w:sz="4" w:space="0" w:color="auto"/>
              <w:right w:val="single" w:sz="4" w:space="0" w:color="auto"/>
            </w:tcBorders>
            <w:shd w:val="clear" w:color="000000" w:fill="FFFFFF"/>
            <w:vAlign w:val="center"/>
            <w:hideMark/>
          </w:tcPr>
          <w:p w:rsidR="0099688C" w:rsidRPr="00C069BD" w:rsidRDefault="0099688C" w:rsidP="0099688C">
            <w:pPr>
              <w:jc w:val="center"/>
              <w:rPr>
                <w:b/>
                <w:bCs/>
                <w:sz w:val="22"/>
                <w:szCs w:val="22"/>
              </w:rPr>
            </w:pPr>
            <w:r w:rsidRPr="00C069BD">
              <w:rPr>
                <w:b/>
                <w:bCs/>
                <w:sz w:val="22"/>
                <w:szCs w:val="22"/>
              </w:rPr>
              <w:t xml:space="preserve">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C069BD" w:rsidRDefault="0099688C" w:rsidP="0099688C">
            <w:pPr>
              <w:jc w:val="center"/>
              <w:rPr>
                <w:b/>
                <w:bCs/>
                <w:sz w:val="22"/>
                <w:szCs w:val="22"/>
              </w:rPr>
            </w:pPr>
            <w:r w:rsidRPr="00C069BD">
              <w:rPr>
                <w:b/>
                <w:bCs/>
                <w:sz w:val="22"/>
                <w:szCs w:val="22"/>
              </w:rPr>
              <w:t xml:space="preserve">100  </w:t>
            </w:r>
          </w:p>
        </w:tc>
        <w:tc>
          <w:tcPr>
            <w:tcW w:w="513" w:type="pct"/>
            <w:tcBorders>
              <w:top w:val="nil"/>
              <w:left w:val="nil"/>
              <w:bottom w:val="single" w:sz="4" w:space="0" w:color="auto"/>
              <w:right w:val="single" w:sz="4" w:space="0" w:color="auto"/>
            </w:tcBorders>
            <w:shd w:val="clear" w:color="000000" w:fill="FFFFFF"/>
            <w:noWrap/>
            <w:vAlign w:val="center"/>
            <w:hideMark/>
          </w:tcPr>
          <w:p w:rsidR="0099688C" w:rsidRPr="00C069BD" w:rsidRDefault="0099688C" w:rsidP="0099688C">
            <w:pPr>
              <w:jc w:val="center"/>
              <w:rPr>
                <w:b/>
                <w:bCs/>
                <w:sz w:val="22"/>
                <w:szCs w:val="22"/>
              </w:rPr>
            </w:pPr>
            <w:r w:rsidRPr="00C069BD">
              <w:rPr>
                <w:b/>
                <w:bCs/>
                <w:sz w:val="22"/>
                <w:szCs w:val="22"/>
              </w:rPr>
              <w:t xml:space="preserve">0  </w:t>
            </w:r>
          </w:p>
        </w:tc>
      </w:tr>
    </w:tbl>
    <w:p w:rsidR="0099688C" w:rsidRPr="00EE0F27" w:rsidRDefault="0099688C" w:rsidP="0099688C">
      <w:pPr>
        <w:ind w:firstLine="709"/>
        <w:jc w:val="both"/>
        <w:rPr>
          <w:sz w:val="24"/>
          <w:szCs w:val="24"/>
        </w:rPr>
      </w:pPr>
      <w:r w:rsidRPr="00EE0F27">
        <w:rPr>
          <w:sz w:val="24"/>
          <w:szCs w:val="24"/>
        </w:rPr>
        <w:t>В отчётном периоде на финансовое обеспечение муниципальной программы напра</w:t>
      </w:r>
      <w:r w:rsidRPr="00EE0F27">
        <w:rPr>
          <w:sz w:val="24"/>
          <w:szCs w:val="24"/>
        </w:rPr>
        <w:t>в</w:t>
      </w:r>
      <w:r w:rsidRPr="00EE0F27">
        <w:rPr>
          <w:sz w:val="24"/>
          <w:szCs w:val="24"/>
        </w:rPr>
        <w:t xml:space="preserve">лено 133 тыс. рублей или 100 % от утвержденных бюджетных ассигнований. </w:t>
      </w:r>
    </w:p>
    <w:p w:rsidR="0099688C" w:rsidRDefault="0099688C" w:rsidP="0099688C">
      <w:pPr>
        <w:ind w:firstLine="709"/>
        <w:jc w:val="both"/>
        <w:rPr>
          <w:sz w:val="24"/>
          <w:szCs w:val="24"/>
          <w:lang w:eastAsia="ar-SA"/>
        </w:rPr>
      </w:pPr>
      <w:r w:rsidRPr="00EE0F27">
        <w:rPr>
          <w:sz w:val="24"/>
          <w:szCs w:val="24"/>
        </w:rPr>
        <w:t xml:space="preserve">В рамках </w:t>
      </w:r>
      <w:r>
        <w:rPr>
          <w:sz w:val="24"/>
          <w:szCs w:val="24"/>
        </w:rPr>
        <w:t xml:space="preserve">основного </w:t>
      </w:r>
      <w:r w:rsidRPr="00EE0F27">
        <w:rPr>
          <w:sz w:val="24"/>
          <w:szCs w:val="24"/>
        </w:rPr>
        <w:t xml:space="preserve">мероприятия </w:t>
      </w:r>
      <w:r w:rsidRPr="00EE0F27">
        <w:rPr>
          <w:b/>
          <w:sz w:val="24"/>
          <w:szCs w:val="24"/>
        </w:rPr>
        <w:t>«</w:t>
      </w:r>
      <w:r w:rsidRPr="00EE0F27">
        <w:rPr>
          <w:b/>
          <w:bCs/>
          <w:sz w:val="24"/>
          <w:szCs w:val="24"/>
        </w:rPr>
        <w:t>Система программных мероприятий для по</w:t>
      </w:r>
      <w:r w:rsidRPr="00EE0F27">
        <w:rPr>
          <w:b/>
          <w:bCs/>
          <w:sz w:val="24"/>
          <w:szCs w:val="24"/>
        </w:rPr>
        <w:t>д</w:t>
      </w:r>
      <w:r w:rsidRPr="00EE0F27">
        <w:rPr>
          <w:b/>
          <w:bCs/>
          <w:sz w:val="24"/>
          <w:szCs w:val="24"/>
        </w:rPr>
        <w:t>держки малого и среднего предпринимательства в городе Усть-Илимске»</w:t>
      </w:r>
      <w:r w:rsidR="00462C96">
        <w:rPr>
          <w:b/>
          <w:bCs/>
          <w:sz w:val="24"/>
          <w:szCs w:val="24"/>
        </w:rPr>
        <w:t xml:space="preserve"> </w:t>
      </w:r>
      <w:r w:rsidRPr="00E61DDB">
        <w:rPr>
          <w:bCs/>
          <w:sz w:val="24"/>
          <w:szCs w:val="24"/>
        </w:rPr>
        <w:t>усть-илимские товаропроизводители приняли участие в V</w:t>
      </w:r>
      <w:r w:rsidRPr="00E61DDB">
        <w:rPr>
          <w:bCs/>
          <w:sz w:val="24"/>
          <w:szCs w:val="24"/>
          <w:lang w:val="en-US"/>
        </w:rPr>
        <w:t>I</w:t>
      </w:r>
      <w:r w:rsidRPr="00E61DDB">
        <w:rPr>
          <w:bCs/>
          <w:sz w:val="24"/>
          <w:szCs w:val="24"/>
        </w:rPr>
        <w:t xml:space="preserve"> Братском экономическом форуме</w:t>
      </w:r>
      <w:r w:rsidR="00462C96">
        <w:rPr>
          <w:bCs/>
          <w:sz w:val="24"/>
          <w:szCs w:val="24"/>
        </w:rPr>
        <w:t xml:space="preserve">, а также </w:t>
      </w:r>
      <w:r>
        <w:rPr>
          <w:sz w:val="24"/>
          <w:szCs w:val="24"/>
          <w:lang w:eastAsia="ar-SA"/>
        </w:rPr>
        <w:t>пр</w:t>
      </w:r>
      <w:r>
        <w:rPr>
          <w:sz w:val="24"/>
          <w:szCs w:val="24"/>
          <w:lang w:eastAsia="ar-SA"/>
        </w:rPr>
        <w:t>о</w:t>
      </w:r>
      <w:r>
        <w:rPr>
          <w:sz w:val="24"/>
          <w:szCs w:val="24"/>
          <w:lang w:eastAsia="ar-SA"/>
        </w:rPr>
        <w:t>ведён городской</w:t>
      </w:r>
      <w:r w:rsidRPr="00EE0F27">
        <w:rPr>
          <w:sz w:val="24"/>
          <w:szCs w:val="24"/>
          <w:lang w:eastAsia="ar-SA"/>
        </w:rPr>
        <w:t xml:space="preserve"> конкурс на лучшее новогоднее оформление организаций торговли, общ</w:t>
      </w:r>
      <w:r w:rsidRPr="00EE0F27">
        <w:rPr>
          <w:sz w:val="24"/>
          <w:szCs w:val="24"/>
          <w:lang w:eastAsia="ar-SA"/>
        </w:rPr>
        <w:t>е</w:t>
      </w:r>
      <w:r w:rsidRPr="00EE0F27">
        <w:rPr>
          <w:sz w:val="24"/>
          <w:szCs w:val="24"/>
          <w:lang w:eastAsia="ar-SA"/>
        </w:rPr>
        <w:t>ственного питания и бытового обслуживания населения</w:t>
      </w:r>
      <w:r w:rsidR="00462C96">
        <w:rPr>
          <w:sz w:val="24"/>
          <w:szCs w:val="24"/>
          <w:lang w:eastAsia="ar-SA"/>
        </w:rPr>
        <w:t>.</w:t>
      </w:r>
      <w:r w:rsidRPr="00EE0F27">
        <w:rPr>
          <w:sz w:val="24"/>
          <w:szCs w:val="24"/>
          <w:lang w:eastAsia="ar-SA"/>
        </w:rPr>
        <w:t xml:space="preserve"> </w:t>
      </w:r>
    </w:p>
    <w:p w:rsidR="00462C96" w:rsidRPr="00EE0F27" w:rsidRDefault="00462C96" w:rsidP="0099688C">
      <w:pPr>
        <w:ind w:firstLine="709"/>
        <w:jc w:val="both"/>
        <w:rPr>
          <w:bCs/>
          <w:sz w:val="24"/>
          <w:szCs w:val="24"/>
        </w:rPr>
      </w:pPr>
    </w:p>
    <w:p w:rsidR="0099688C" w:rsidRDefault="0099688C" w:rsidP="0099688C">
      <w:pPr>
        <w:ind w:firstLine="709"/>
        <w:jc w:val="center"/>
        <w:rPr>
          <w:b/>
          <w:sz w:val="24"/>
          <w:szCs w:val="24"/>
        </w:rPr>
      </w:pPr>
      <w:r w:rsidRPr="00E45050">
        <w:rPr>
          <w:b/>
          <w:sz w:val="24"/>
          <w:szCs w:val="24"/>
        </w:rPr>
        <w:lastRenderedPageBreak/>
        <w:t>Муниципальная программа «Информационные технологии»</w:t>
      </w:r>
      <w:r w:rsidRPr="00031636">
        <w:rPr>
          <w:b/>
          <w:sz w:val="24"/>
          <w:szCs w:val="24"/>
        </w:rPr>
        <w:t xml:space="preserve"> </w:t>
      </w:r>
    </w:p>
    <w:p w:rsidR="0099688C" w:rsidRPr="00462C96" w:rsidRDefault="0099688C" w:rsidP="0099688C">
      <w:pPr>
        <w:ind w:firstLine="709"/>
        <w:jc w:val="both"/>
        <w:rPr>
          <w:sz w:val="16"/>
          <w:szCs w:val="24"/>
          <w:highlight w:val="green"/>
        </w:rPr>
      </w:pPr>
    </w:p>
    <w:p w:rsidR="0099688C" w:rsidRPr="00223D2C" w:rsidRDefault="0099688C" w:rsidP="0099688C">
      <w:pPr>
        <w:ind w:firstLine="709"/>
        <w:jc w:val="both"/>
        <w:rPr>
          <w:sz w:val="24"/>
          <w:szCs w:val="24"/>
        </w:rPr>
      </w:pPr>
      <w:r w:rsidRPr="00223D2C">
        <w:rPr>
          <w:sz w:val="24"/>
          <w:szCs w:val="24"/>
        </w:rPr>
        <w:t>Муниципальная программа муниципального образования город Усть-Илимск «</w:t>
      </w:r>
      <w:r w:rsidRPr="00EC5BA6">
        <w:rPr>
          <w:sz w:val="24"/>
          <w:szCs w:val="24"/>
        </w:rPr>
        <w:t>И</w:t>
      </w:r>
      <w:r w:rsidRPr="00EC5BA6">
        <w:rPr>
          <w:sz w:val="24"/>
          <w:szCs w:val="24"/>
        </w:rPr>
        <w:t>н</w:t>
      </w:r>
      <w:r w:rsidRPr="00EC5BA6">
        <w:rPr>
          <w:sz w:val="24"/>
          <w:szCs w:val="24"/>
        </w:rPr>
        <w:t>формационные технологии» утверждена постановлением Администрации города Усть</w:t>
      </w:r>
      <w:r w:rsidRPr="00223D2C">
        <w:rPr>
          <w:sz w:val="24"/>
          <w:szCs w:val="24"/>
        </w:rPr>
        <w:t xml:space="preserve">-Илимска от </w:t>
      </w:r>
      <w:r>
        <w:rPr>
          <w:sz w:val="24"/>
          <w:szCs w:val="24"/>
        </w:rPr>
        <w:t>08</w:t>
      </w:r>
      <w:r w:rsidRPr="00223D2C">
        <w:rPr>
          <w:sz w:val="24"/>
          <w:szCs w:val="24"/>
        </w:rPr>
        <w:t>.1</w:t>
      </w:r>
      <w:r>
        <w:rPr>
          <w:sz w:val="24"/>
          <w:szCs w:val="24"/>
        </w:rPr>
        <w:t>2</w:t>
      </w:r>
      <w:r w:rsidRPr="00223D2C">
        <w:rPr>
          <w:sz w:val="24"/>
          <w:szCs w:val="24"/>
        </w:rPr>
        <w:t>.201</w:t>
      </w:r>
      <w:r>
        <w:rPr>
          <w:sz w:val="24"/>
          <w:szCs w:val="24"/>
        </w:rPr>
        <w:t>6</w:t>
      </w:r>
      <w:r w:rsidRPr="00223D2C">
        <w:rPr>
          <w:sz w:val="24"/>
          <w:szCs w:val="24"/>
        </w:rPr>
        <w:t xml:space="preserve">г. № </w:t>
      </w:r>
      <w:r>
        <w:rPr>
          <w:sz w:val="24"/>
          <w:szCs w:val="24"/>
        </w:rPr>
        <w:t>925 (далее – муниципальная программа)</w:t>
      </w:r>
      <w:r w:rsidRPr="00223D2C">
        <w:rPr>
          <w:sz w:val="24"/>
          <w:szCs w:val="24"/>
        </w:rPr>
        <w:t xml:space="preserve">. </w:t>
      </w:r>
    </w:p>
    <w:p w:rsidR="0099688C" w:rsidRDefault="0099688C" w:rsidP="0099688C">
      <w:pPr>
        <w:ind w:firstLine="709"/>
        <w:jc w:val="both"/>
        <w:rPr>
          <w:sz w:val="24"/>
          <w:szCs w:val="24"/>
        </w:rPr>
      </w:pPr>
      <w:r>
        <w:rPr>
          <w:sz w:val="24"/>
          <w:szCs w:val="24"/>
        </w:rPr>
        <w:t>Цель муниципальной программы – повышение открытости и качества муниципальн</w:t>
      </w:r>
      <w:r>
        <w:rPr>
          <w:sz w:val="24"/>
          <w:szCs w:val="24"/>
        </w:rPr>
        <w:t>о</w:t>
      </w:r>
      <w:r>
        <w:rPr>
          <w:sz w:val="24"/>
          <w:szCs w:val="24"/>
        </w:rPr>
        <w:t>го управления на основе использования информационных технологий и информационно-телекоммуникационной сети.</w:t>
      </w:r>
    </w:p>
    <w:p w:rsidR="0099688C" w:rsidRDefault="0099688C" w:rsidP="0099688C">
      <w:pPr>
        <w:ind w:firstLine="709"/>
        <w:jc w:val="both"/>
        <w:rPr>
          <w:sz w:val="24"/>
          <w:szCs w:val="24"/>
        </w:rPr>
      </w:pPr>
      <w:r>
        <w:rPr>
          <w:sz w:val="24"/>
          <w:szCs w:val="24"/>
        </w:rPr>
        <w:t>Ответственным исполнителем муниципальной программы является Администрация города Усть-Илимска.</w:t>
      </w:r>
    </w:p>
    <w:p w:rsidR="0099688C" w:rsidRPr="005F0FE0" w:rsidRDefault="0099688C" w:rsidP="0099688C">
      <w:pPr>
        <w:ind w:firstLine="709"/>
        <w:jc w:val="both"/>
        <w:rPr>
          <w:sz w:val="24"/>
          <w:szCs w:val="24"/>
        </w:rPr>
      </w:pPr>
      <w:r w:rsidRPr="005F0FE0">
        <w:rPr>
          <w:sz w:val="24"/>
          <w:szCs w:val="24"/>
        </w:rPr>
        <w:t xml:space="preserve">Участники муниципальной программы – </w:t>
      </w:r>
      <w:r w:rsidRPr="00351BB8">
        <w:rPr>
          <w:sz w:val="24"/>
          <w:szCs w:val="24"/>
        </w:rPr>
        <w:t>Комитет городского благоустройства  Адм</w:t>
      </w:r>
      <w:r w:rsidRPr="00351BB8">
        <w:rPr>
          <w:sz w:val="24"/>
          <w:szCs w:val="24"/>
        </w:rPr>
        <w:t>и</w:t>
      </w:r>
      <w:r w:rsidRPr="00351BB8">
        <w:rPr>
          <w:sz w:val="24"/>
          <w:szCs w:val="24"/>
        </w:rPr>
        <w:t>нистрации города Усть-Илимска</w:t>
      </w:r>
      <w:r w:rsidRPr="005F0FE0">
        <w:rPr>
          <w:sz w:val="24"/>
          <w:szCs w:val="24"/>
        </w:rPr>
        <w:t xml:space="preserve">, </w:t>
      </w:r>
      <w:r>
        <w:rPr>
          <w:sz w:val="24"/>
          <w:szCs w:val="24"/>
        </w:rPr>
        <w:t xml:space="preserve">МКУ «Специализированная служба по отдельным видам услуг», </w:t>
      </w:r>
      <w:r w:rsidRPr="00351BB8">
        <w:rPr>
          <w:sz w:val="24"/>
          <w:szCs w:val="24"/>
        </w:rPr>
        <w:t>Комитет по управлению муниципальным имуществом Администрации города Усть-Илимска</w:t>
      </w:r>
      <w:r w:rsidRPr="005F0FE0">
        <w:rPr>
          <w:sz w:val="24"/>
          <w:szCs w:val="24"/>
        </w:rPr>
        <w:t xml:space="preserve">, </w:t>
      </w:r>
      <w:r>
        <w:rPr>
          <w:sz w:val="24"/>
          <w:szCs w:val="24"/>
        </w:rPr>
        <w:t>МКУ «Центр по гражданской обороне и защите от чрезвычайных ситуаций» гор</w:t>
      </w:r>
      <w:r>
        <w:rPr>
          <w:sz w:val="24"/>
          <w:szCs w:val="24"/>
        </w:rPr>
        <w:t>о</w:t>
      </w:r>
      <w:r>
        <w:rPr>
          <w:sz w:val="24"/>
          <w:szCs w:val="24"/>
        </w:rPr>
        <w:t>да Усть-Илимска, Комитет ф</w:t>
      </w:r>
      <w:r w:rsidRPr="005F0FE0">
        <w:rPr>
          <w:sz w:val="24"/>
          <w:szCs w:val="24"/>
        </w:rPr>
        <w:t xml:space="preserve">инансов Администрации </w:t>
      </w:r>
      <w:r>
        <w:rPr>
          <w:sz w:val="24"/>
          <w:szCs w:val="24"/>
        </w:rPr>
        <w:t>города Усть-Илимска, МКУ «Центр бюджетного учёта и информационных технологий</w:t>
      </w:r>
      <w:r w:rsidRPr="005F0FE0">
        <w:rPr>
          <w:sz w:val="24"/>
          <w:szCs w:val="24"/>
        </w:rPr>
        <w:t xml:space="preserve">», </w:t>
      </w:r>
      <w:r>
        <w:rPr>
          <w:sz w:val="24"/>
          <w:szCs w:val="24"/>
        </w:rPr>
        <w:t>Комитет</w:t>
      </w:r>
      <w:r w:rsidRPr="00E94E64">
        <w:rPr>
          <w:sz w:val="24"/>
          <w:szCs w:val="24"/>
        </w:rPr>
        <w:t xml:space="preserve"> физической культуры, спорта и молодёжной политики Администрации города Усть-Илимска</w:t>
      </w:r>
      <w:r>
        <w:rPr>
          <w:sz w:val="24"/>
          <w:szCs w:val="24"/>
        </w:rPr>
        <w:t>,</w:t>
      </w:r>
      <w:r w:rsidRPr="005F0FE0">
        <w:rPr>
          <w:sz w:val="24"/>
          <w:szCs w:val="24"/>
        </w:rPr>
        <w:t xml:space="preserve"> </w:t>
      </w:r>
      <w:r>
        <w:rPr>
          <w:sz w:val="24"/>
          <w:szCs w:val="24"/>
        </w:rPr>
        <w:t>Комитет</w:t>
      </w:r>
      <w:r w:rsidRPr="005F0FE0">
        <w:rPr>
          <w:sz w:val="24"/>
          <w:szCs w:val="24"/>
        </w:rPr>
        <w:t xml:space="preserve"> культуры Админ</w:t>
      </w:r>
      <w:r w:rsidRPr="005F0FE0">
        <w:rPr>
          <w:sz w:val="24"/>
          <w:szCs w:val="24"/>
        </w:rPr>
        <w:t>и</w:t>
      </w:r>
      <w:r w:rsidRPr="005F0FE0">
        <w:rPr>
          <w:sz w:val="24"/>
          <w:szCs w:val="24"/>
        </w:rPr>
        <w:t>страции</w:t>
      </w:r>
      <w:r>
        <w:rPr>
          <w:sz w:val="24"/>
          <w:szCs w:val="24"/>
        </w:rPr>
        <w:t xml:space="preserve"> города Усть-Илимска, МКУ «Центр бюджетного учёта и обслуживания учреждений культуры</w:t>
      </w:r>
      <w:r w:rsidRPr="005F0FE0">
        <w:rPr>
          <w:sz w:val="24"/>
          <w:szCs w:val="24"/>
        </w:rPr>
        <w:t xml:space="preserve">», </w:t>
      </w:r>
      <w:r>
        <w:rPr>
          <w:sz w:val="24"/>
          <w:szCs w:val="24"/>
        </w:rPr>
        <w:t>Комитет</w:t>
      </w:r>
      <w:r w:rsidRPr="00483FC8">
        <w:rPr>
          <w:sz w:val="24"/>
          <w:szCs w:val="24"/>
        </w:rPr>
        <w:t xml:space="preserve"> образования</w:t>
      </w:r>
      <w:r w:rsidRPr="005F0FE0">
        <w:rPr>
          <w:sz w:val="24"/>
          <w:szCs w:val="24"/>
        </w:rPr>
        <w:t xml:space="preserve"> Администрации города Усть-Илимска, МКУ «Ц</w:t>
      </w:r>
      <w:r>
        <w:rPr>
          <w:sz w:val="24"/>
          <w:szCs w:val="24"/>
        </w:rPr>
        <w:t>ентрализ</w:t>
      </w:r>
      <w:r>
        <w:rPr>
          <w:sz w:val="24"/>
          <w:szCs w:val="24"/>
        </w:rPr>
        <w:t>о</w:t>
      </w:r>
      <w:r>
        <w:rPr>
          <w:sz w:val="24"/>
          <w:szCs w:val="24"/>
        </w:rPr>
        <w:t>ванная бухгалтерия учреждений образования</w:t>
      </w:r>
      <w:r w:rsidRPr="005F0FE0">
        <w:rPr>
          <w:sz w:val="24"/>
          <w:szCs w:val="24"/>
        </w:rPr>
        <w:t>», МК</w:t>
      </w:r>
      <w:r>
        <w:rPr>
          <w:sz w:val="24"/>
          <w:szCs w:val="24"/>
        </w:rPr>
        <w:t>У «Центр развития образования», МАУ «Центр комплексного обслуживания</w:t>
      </w:r>
      <w:r w:rsidRPr="005F0FE0">
        <w:rPr>
          <w:sz w:val="24"/>
          <w:szCs w:val="24"/>
        </w:rPr>
        <w:t>».</w:t>
      </w:r>
    </w:p>
    <w:p w:rsidR="0099688C" w:rsidRDefault="0099688C" w:rsidP="0099688C">
      <w:pPr>
        <w:ind w:firstLine="709"/>
        <w:jc w:val="both"/>
        <w:rPr>
          <w:sz w:val="24"/>
          <w:szCs w:val="24"/>
        </w:rPr>
      </w:pPr>
      <w:r>
        <w:rPr>
          <w:sz w:val="24"/>
          <w:szCs w:val="24"/>
        </w:rPr>
        <w:t>Средства муниципальной программы направлены на формирование эффективной и</w:t>
      </w:r>
      <w:r>
        <w:rPr>
          <w:sz w:val="24"/>
          <w:szCs w:val="24"/>
        </w:rPr>
        <w:t>н</w:t>
      </w:r>
      <w:r>
        <w:rPr>
          <w:sz w:val="24"/>
          <w:szCs w:val="24"/>
        </w:rPr>
        <w:t>формационно-телекоммуникационной инфраструктуры, необходимой для функциониров</w:t>
      </w:r>
      <w:r>
        <w:rPr>
          <w:sz w:val="24"/>
          <w:szCs w:val="24"/>
        </w:rPr>
        <w:t>а</w:t>
      </w:r>
      <w:r>
        <w:rPr>
          <w:sz w:val="24"/>
          <w:szCs w:val="24"/>
        </w:rPr>
        <w:t xml:space="preserve">ния системы муниципального управления. </w:t>
      </w:r>
    </w:p>
    <w:p w:rsidR="0099688C" w:rsidRDefault="0099688C" w:rsidP="0099688C">
      <w:pPr>
        <w:ind w:firstLine="709"/>
        <w:jc w:val="both"/>
        <w:rPr>
          <w:sz w:val="24"/>
          <w:szCs w:val="24"/>
        </w:rPr>
      </w:pPr>
      <w:r>
        <w:rPr>
          <w:sz w:val="24"/>
          <w:szCs w:val="24"/>
        </w:rPr>
        <w:t>Анализ исполнения муниципальной программы представлен в таблице № 27</w:t>
      </w:r>
      <w:r w:rsidRPr="00653EA2">
        <w:rPr>
          <w:sz w:val="24"/>
          <w:szCs w:val="24"/>
        </w:rPr>
        <w:t>.</w:t>
      </w:r>
    </w:p>
    <w:p w:rsidR="0099688C" w:rsidRDefault="0099688C" w:rsidP="0099688C">
      <w:pPr>
        <w:ind w:firstLine="709"/>
        <w:jc w:val="right"/>
        <w:rPr>
          <w:sz w:val="24"/>
          <w:szCs w:val="24"/>
        </w:rPr>
      </w:pPr>
      <w:r w:rsidRPr="00653EA2">
        <w:rPr>
          <w:sz w:val="24"/>
          <w:szCs w:val="24"/>
        </w:rPr>
        <w:t xml:space="preserve">Таблица </w:t>
      </w:r>
      <w:r>
        <w:rPr>
          <w:sz w:val="24"/>
          <w:szCs w:val="24"/>
        </w:rPr>
        <w:t>№ 27</w:t>
      </w:r>
    </w:p>
    <w:p w:rsidR="0099688C" w:rsidRDefault="0099688C" w:rsidP="0099688C">
      <w:pPr>
        <w:ind w:firstLine="709"/>
        <w:jc w:val="right"/>
        <w:rPr>
          <w:sz w:val="24"/>
          <w:szCs w:val="24"/>
        </w:rPr>
      </w:pPr>
      <w:r>
        <w:rPr>
          <w:sz w:val="24"/>
          <w:szCs w:val="24"/>
        </w:rPr>
        <w:t>тыс. рублей</w:t>
      </w:r>
    </w:p>
    <w:tbl>
      <w:tblPr>
        <w:tblW w:w="4891" w:type="pct"/>
        <w:tblInd w:w="108" w:type="dxa"/>
        <w:tblLayout w:type="fixed"/>
        <w:tblLook w:val="04A0" w:firstRow="1" w:lastRow="0" w:firstColumn="1" w:lastColumn="0" w:noHBand="0" w:noVBand="1"/>
      </w:tblPr>
      <w:tblGrid>
        <w:gridCol w:w="485"/>
        <w:gridCol w:w="2917"/>
        <w:gridCol w:w="993"/>
        <w:gridCol w:w="995"/>
        <w:gridCol w:w="993"/>
        <w:gridCol w:w="943"/>
        <w:gridCol w:w="1220"/>
        <w:gridCol w:w="1093"/>
      </w:tblGrid>
      <w:tr w:rsidR="0099688C" w:rsidRPr="00937264" w:rsidTr="00462C96">
        <w:trPr>
          <w:trHeight w:val="184"/>
          <w:tblHeader/>
        </w:trPr>
        <w:tc>
          <w:tcPr>
            <w:tcW w:w="2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rPr>
            </w:pPr>
            <w:r w:rsidRPr="00462C96">
              <w:rPr>
                <w:color w:val="000000"/>
                <w:sz w:val="16"/>
              </w:rPr>
              <w:t>№ п/п</w:t>
            </w:r>
          </w:p>
        </w:tc>
        <w:tc>
          <w:tcPr>
            <w:tcW w:w="151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rPr>
            </w:pPr>
            <w:r w:rsidRPr="00462C96">
              <w:rPr>
                <w:color w:val="000000"/>
                <w:sz w:val="16"/>
              </w:rPr>
              <w:t>Наименование основного меропри</w:t>
            </w:r>
            <w:r w:rsidRPr="00462C96">
              <w:rPr>
                <w:color w:val="000000"/>
                <w:sz w:val="16"/>
              </w:rPr>
              <w:t>я</w:t>
            </w:r>
            <w:r w:rsidRPr="00462C96">
              <w:rPr>
                <w:color w:val="000000"/>
                <w:sz w:val="16"/>
              </w:rPr>
              <w:t>тия, мероприятия</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rPr>
            </w:pPr>
            <w:r w:rsidRPr="00462C96">
              <w:rPr>
                <w:color w:val="000000"/>
                <w:sz w:val="16"/>
              </w:rPr>
              <w:t>Исполнено за 2022 год</w:t>
            </w:r>
          </w:p>
        </w:tc>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462C96" w:rsidRDefault="0099688C" w:rsidP="0099688C">
            <w:pPr>
              <w:jc w:val="center"/>
              <w:rPr>
                <w:color w:val="000000"/>
                <w:sz w:val="16"/>
              </w:rPr>
            </w:pPr>
            <w:r w:rsidRPr="00462C96">
              <w:rPr>
                <w:color w:val="000000"/>
                <w:sz w:val="16"/>
              </w:rPr>
              <w:t>План 2023 года</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462C96" w:rsidRDefault="0099688C" w:rsidP="00462C96">
            <w:pPr>
              <w:jc w:val="center"/>
              <w:rPr>
                <w:color w:val="000000"/>
                <w:sz w:val="16"/>
              </w:rPr>
            </w:pPr>
            <w:r w:rsidRPr="00462C96">
              <w:rPr>
                <w:color w:val="000000"/>
                <w:sz w:val="16"/>
              </w:rPr>
              <w:t>Исполнено за 2023 год</w:t>
            </w:r>
          </w:p>
        </w:tc>
        <w:tc>
          <w:tcPr>
            <w:tcW w:w="48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rPr>
            </w:pPr>
            <w:r w:rsidRPr="00462C96">
              <w:rPr>
                <w:color w:val="000000"/>
                <w:sz w:val="16"/>
              </w:rPr>
              <w:t>+,- откл</w:t>
            </w:r>
            <w:r w:rsidRPr="00462C96">
              <w:rPr>
                <w:color w:val="000000"/>
                <w:sz w:val="16"/>
              </w:rPr>
              <w:t>о</w:t>
            </w:r>
            <w:r w:rsidRPr="00462C96">
              <w:rPr>
                <w:color w:val="000000"/>
                <w:sz w:val="16"/>
              </w:rPr>
              <w:t>нения</w:t>
            </w:r>
          </w:p>
        </w:tc>
        <w:tc>
          <w:tcPr>
            <w:tcW w:w="63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rPr>
            </w:pPr>
            <w:r w:rsidRPr="00462C96">
              <w:rPr>
                <w:color w:val="000000"/>
                <w:sz w:val="16"/>
              </w:rPr>
              <w:t>% исполнения</w:t>
            </w:r>
          </w:p>
        </w:tc>
        <w:tc>
          <w:tcPr>
            <w:tcW w:w="56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rPr>
            </w:pPr>
            <w:r w:rsidRPr="00462C96">
              <w:rPr>
                <w:color w:val="000000"/>
                <w:sz w:val="16"/>
              </w:rPr>
              <w:t xml:space="preserve"> +,- откл</w:t>
            </w:r>
            <w:r w:rsidRPr="00462C96">
              <w:rPr>
                <w:color w:val="000000"/>
                <w:sz w:val="16"/>
              </w:rPr>
              <w:t>о</w:t>
            </w:r>
            <w:r w:rsidRPr="00462C96">
              <w:rPr>
                <w:color w:val="000000"/>
                <w:sz w:val="16"/>
              </w:rPr>
              <w:t>нения от 2022 года</w:t>
            </w:r>
          </w:p>
        </w:tc>
      </w:tr>
      <w:tr w:rsidR="0099688C" w:rsidRPr="00937264" w:rsidTr="00462C96">
        <w:trPr>
          <w:trHeight w:val="184"/>
          <w:tblHeader/>
        </w:trPr>
        <w:tc>
          <w:tcPr>
            <w:tcW w:w="252" w:type="pct"/>
            <w:vMerge/>
            <w:tcBorders>
              <w:top w:val="single" w:sz="4" w:space="0" w:color="auto"/>
              <w:left w:val="single" w:sz="4" w:space="0" w:color="auto"/>
              <w:bottom w:val="single" w:sz="4" w:space="0" w:color="auto"/>
              <w:right w:val="single" w:sz="4" w:space="0" w:color="auto"/>
            </w:tcBorders>
            <w:vAlign w:val="center"/>
            <w:hideMark/>
          </w:tcPr>
          <w:p w:rsidR="0099688C" w:rsidRPr="00462C96" w:rsidRDefault="0099688C" w:rsidP="0099688C">
            <w:pPr>
              <w:rPr>
                <w:color w:val="000000"/>
                <w:sz w:val="16"/>
              </w:rPr>
            </w:pPr>
          </w:p>
        </w:tc>
        <w:tc>
          <w:tcPr>
            <w:tcW w:w="1513" w:type="pct"/>
            <w:vMerge/>
            <w:tcBorders>
              <w:top w:val="single" w:sz="4" w:space="0" w:color="auto"/>
              <w:left w:val="single" w:sz="4" w:space="0" w:color="auto"/>
              <w:bottom w:val="single" w:sz="4" w:space="0" w:color="auto"/>
              <w:right w:val="single" w:sz="4" w:space="0" w:color="auto"/>
            </w:tcBorders>
            <w:vAlign w:val="center"/>
            <w:hideMark/>
          </w:tcPr>
          <w:p w:rsidR="0099688C" w:rsidRPr="00462C96" w:rsidRDefault="0099688C" w:rsidP="0099688C">
            <w:pPr>
              <w:rPr>
                <w:color w:val="000000"/>
                <w:sz w:val="16"/>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99688C" w:rsidRPr="00462C96" w:rsidRDefault="0099688C" w:rsidP="0099688C">
            <w:pPr>
              <w:rPr>
                <w:color w:val="000000"/>
                <w:sz w:val="16"/>
              </w:rPr>
            </w:pPr>
          </w:p>
        </w:tc>
        <w:tc>
          <w:tcPr>
            <w:tcW w:w="516" w:type="pct"/>
            <w:vMerge/>
            <w:tcBorders>
              <w:top w:val="single" w:sz="4" w:space="0" w:color="auto"/>
              <w:left w:val="single" w:sz="4" w:space="0" w:color="auto"/>
              <w:bottom w:val="single" w:sz="4" w:space="0" w:color="auto"/>
              <w:right w:val="single" w:sz="4" w:space="0" w:color="auto"/>
            </w:tcBorders>
            <w:vAlign w:val="center"/>
            <w:hideMark/>
          </w:tcPr>
          <w:p w:rsidR="0099688C" w:rsidRPr="00462C96" w:rsidRDefault="0099688C" w:rsidP="0099688C">
            <w:pPr>
              <w:rPr>
                <w:color w:val="000000"/>
                <w:sz w:val="16"/>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99688C" w:rsidRPr="00462C96" w:rsidRDefault="0099688C" w:rsidP="0099688C">
            <w:pPr>
              <w:rPr>
                <w:color w:val="000000"/>
                <w:sz w:val="16"/>
              </w:rPr>
            </w:pPr>
          </w:p>
        </w:tc>
        <w:tc>
          <w:tcPr>
            <w:tcW w:w="489" w:type="pct"/>
            <w:vMerge/>
            <w:tcBorders>
              <w:top w:val="single" w:sz="4" w:space="0" w:color="auto"/>
              <w:left w:val="single" w:sz="4" w:space="0" w:color="auto"/>
              <w:bottom w:val="single" w:sz="4" w:space="0" w:color="auto"/>
              <w:right w:val="single" w:sz="4" w:space="0" w:color="auto"/>
            </w:tcBorders>
            <w:vAlign w:val="center"/>
            <w:hideMark/>
          </w:tcPr>
          <w:p w:rsidR="0099688C" w:rsidRPr="00462C96" w:rsidRDefault="0099688C" w:rsidP="0099688C">
            <w:pPr>
              <w:rPr>
                <w:color w:val="000000"/>
                <w:sz w:val="16"/>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rsidR="0099688C" w:rsidRPr="00462C96" w:rsidRDefault="0099688C" w:rsidP="0099688C">
            <w:pPr>
              <w:rPr>
                <w:color w:val="000000"/>
                <w:sz w:val="16"/>
              </w:rPr>
            </w:pPr>
          </w:p>
        </w:tc>
        <w:tc>
          <w:tcPr>
            <w:tcW w:w="567" w:type="pct"/>
            <w:vMerge/>
            <w:tcBorders>
              <w:top w:val="single" w:sz="4" w:space="0" w:color="auto"/>
              <w:left w:val="single" w:sz="4" w:space="0" w:color="auto"/>
              <w:bottom w:val="single" w:sz="4" w:space="0" w:color="auto"/>
              <w:right w:val="single" w:sz="4" w:space="0" w:color="auto"/>
            </w:tcBorders>
            <w:vAlign w:val="center"/>
            <w:hideMark/>
          </w:tcPr>
          <w:p w:rsidR="0099688C" w:rsidRPr="00462C96" w:rsidRDefault="0099688C" w:rsidP="0099688C">
            <w:pPr>
              <w:rPr>
                <w:color w:val="000000"/>
                <w:sz w:val="16"/>
              </w:rPr>
            </w:pPr>
          </w:p>
        </w:tc>
      </w:tr>
      <w:tr w:rsidR="0099688C" w:rsidRPr="00937264" w:rsidTr="00462C96">
        <w:trPr>
          <w:trHeight w:val="20"/>
          <w:tblHeader/>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462C96" w:rsidRDefault="0099688C" w:rsidP="0099688C">
            <w:pPr>
              <w:jc w:val="center"/>
              <w:rPr>
                <w:color w:val="000000"/>
                <w:sz w:val="16"/>
              </w:rPr>
            </w:pPr>
            <w:r w:rsidRPr="00462C96">
              <w:rPr>
                <w:color w:val="000000"/>
                <w:sz w:val="16"/>
              </w:rPr>
              <w:t>1</w:t>
            </w:r>
          </w:p>
        </w:tc>
        <w:tc>
          <w:tcPr>
            <w:tcW w:w="1513" w:type="pct"/>
            <w:tcBorders>
              <w:top w:val="nil"/>
              <w:left w:val="nil"/>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rPr>
            </w:pPr>
            <w:r w:rsidRPr="00462C96">
              <w:rPr>
                <w:color w:val="000000"/>
                <w:sz w:val="16"/>
              </w:rPr>
              <w:t>2</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62C96" w:rsidRDefault="0099688C" w:rsidP="0099688C">
            <w:pPr>
              <w:jc w:val="center"/>
              <w:rPr>
                <w:color w:val="000000"/>
                <w:sz w:val="16"/>
              </w:rPr>
            </w:pPr>
            <w:r w:rsidRPr="00462C96">
              <w:rPr>
                <w:color w:val="000000"/>
                <w:sz w:val="16"/>
              </w:rPr>
              <w:t>3</w:t>
            </w:r>
          </w:p>
        </w:tc>
        <w:tc>
          <w:tcPr>
            <w:tcW w:w="516" w:type="pct"/>
            <w:tcBorders>
              <w:top w:val="nil"/>
              <w:left w:val="nil"/>
              <w:bottom w:val="single" w:sz="4" w:space="0" w:color="auto"/>
              <w:right w:val="single" w:sz="4" w:space="0" w:color="auto"/>
            </w:tcBorders>
            <w:shd w:val="clear" w:color="000000" w:fill="FFFFFF"/>
            <w:noWrap/>
            <w:vAlign w:val="center"/>
            <w:hideMark/>
          </w:tcPr>
          <w:p w:rsidR="0099688C" w:rsidRPr="00462C96" w:rsidRDefault="0099688C" w:rsidP="0099688C">
            <w:pPr>
              <w:jc w:val="center"/>
              <w:rPr>
                <w:color w:val="000000"/>
                <w:sz w:val="16"/>
              </w:rPr>
            </w:pPr>
            <w:r w:rsidRPr="00462C96">
              <w:rPr>
                <w:color w:val="000000"/>
                <w:sz w:val="16"/>
              </w:rPr>
              <w:t>4</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62C96" w:rsidRDefault="0099688C" w:rsidP="0099688C">
            <w:pPr>
              <w:jc w:val="center"/>
              <w:rPr>
                <w:color w:val="000000"/>
                <w:sz w:val="16"/>
              </w:rPr>
            </w:pPr>
            <w:r w:rsidRPr="00462C96">
              <w:rPr>
                <w:color w:val="000000"/>
                <w:sz w:val="16"/>
              </w:rPr>
              <w:t>5</w:t>
            </w:r>
          </w:p>
        </w:tc>
        <w:tc>
          <w:tcPr>
            <w:tcW w:w="489" w:type="pct"/>
            <w:tcBorders>
              <w:top w:val="nil"/>
              <w:left w:val="nil"/>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rPr>
            </w:pPr>
            <w:r w:rsidRPr="00462C96">
              <w:rPr>
                <w:color w:val="000000"/>
                <w:sz w:val="16"/>
              </w:rPr>
              <w:t>6=5-4</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462C96" w:rsidRDefault="0099688C" w:rsidP="0099688C">
            <w:pPr>
              <w:jc w:val="center"/>
              <w:rPr>
                <w:color w:val="000000"/>
                <w:sz w:val="16"/>
              </w:rPr>
            </w:pPr>
            <w:r w:rsidRPr="00462C96">
              <w:rPr>
                <w:color w:val="000000"/>
                <w:sz w:val="16"/>
              </w:rPr>
              <w:t>7=5/4*100</w:t>
            </w:r>
          </w:p>
        </w:tc>
        <w:tc>
          <w:tcPr>
            <w:tcW w:w="567" w:type="pct"/>
            <w:tcBorders>
              <w:top w:val="nil"/>
              <w:left w:val="nil"/>
              <w:bottom w:val="single" w:sz="4" w:space="0" w:color="auto"/>
              <w:right w:val="single" w:sz="4" w:space="0" w:color="auto"/>
            </w:tcBorders>
            <w:shd w:val="clear" w:color="000000" w:fill="FFFFFF"/>
            <w:vAlign w:val="center"/>
            <w:hideMark/>
          </w:tcPr>
          <w:p w:rsidR="0099688C" w:rsidRPr="00462C96" w:rsidRDefault="0099688C" w:rsidP="0099688C">
            <w:pPr>
              <w:jc w:val="center"/>
              <w:rPr>
                <w:color w:val="000000"/>
                <w:sz w:val="16"/>
              </w:rPr>
            </w:pPr>
            <w:r w:rsidRPr="00462C96">
              <w:rPr>
                <w:color w:val="000000"/>
                <w:sz w:val="16"/>
              </w:rPr>
              <w:t>8=5-3</w:t>
            </w:r>
          </w:p>
        </w:tc>
      </w:tr>
      <w:tr w:rsidR="0099688C" w:rsidRPr="00937264" w:rsidTr="00462C96">
        <w:trPr>
          <w:trHeight w:val="20"/>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937264" w:rsidRDefault="0099688C" w:rsidP="0099688C">
            <w:pPr>
              <w:jc w:val="center"/>
            </w:pPr>
            <w:r w:rsidRPr="00937264">
              <w:t>1.</w:t>
            </w:r>
          </w:p>
        </w:tc>
        <w:tc>
          <w:tcPr>
            <w:tcW w:w="1513" w:type="pct"/>
            <w:tcBorders>
              <w:top w:val="nil"/>
              <w:left w:val="nil"/>
              <w:bottom w:val="single" w:sz="4" w:space="0" w:color="auto"/>
              <w:right w:val="single" w:sz="4" w:space="0" w:color="auto"/>
            </w:tcBorders>
            <w:shd w:val="clear" w:color="000000" w:fill="FFFFFF"/>
            <w:vAlign w:val="bottom"/>
            <w:hideMark/>
          </w:tcPr>
          <w:p w:rsidR="0099688C" w:rsidRPr="00937264" w:rsidRDefault="0099688C" w:rsidP="0099688C">
            <w:r w:rsidRPr="00937264">
              <w:t>Обеспечение доступности и</w:t>
            </w:r>
            <w:r w:rsidRPr="00937264">
              <w:t>н</w:t>
            </w:r>
            <w:r w:rsidRPr="00937264">
              <w:t>формации о деятельности А</w:t>
            </w:r>
            <w:r w:rsidRPr="00937264">
              <w:t>д</w:t>
            </w:r>
            <w:r w:rsidRPr="00937264">
              <w:t>министрации  города и мэра города</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pPr>
            <w:r w:rsidRPr="00937264">
              <w:t xml:space="preserve">517  </w:t>
            </w:r>
          </w:p>
        </w:tc>
        <w:tc>
          <w:tcPr>
            <w:tcW w:w="516"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pPr>
            <w:r w:rsidRPr="00937264">
              <w:t xml:space="preserve">916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pPr>
            <w:r w:rsidRPr="00937264">
              <w:t xml:space="preserve">802  </w:t>
            </w:r>
          </w:p>
        </w:tc>
        <w:tc>
          <w:tcPr>
            <w:tcW w:w="489"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pPr>
            <w:r w:rsidRPr="00937264">
              <w:rPr>
                <w:color w:val="FF0000"/>
              </w:rPr>
              <w:t xml:space="preserve">-114  </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pPr>
            <w:r w:rsidRPr="00937264">
              <w:t xml:space="preserve">87,6 </w:t>
            </w:r>
          </w:p>
        </w:tc>
        <w:tc>
          <w:tcPr>
            <w:tcW w:w="567"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pPr>
            <w:r w:rsidRPr="00937264">
              <w:t xml:space="preserve">285  </w:t>
            </w:r>
          </w:p>
        </w:tc>
      </w:tr>
      <w:tr w:rsidR="0099688C" w:rsidRPr="00937264" w:rsidTr="00462C96">
        <w:trPr>
          <w:trHeight w:val="20"/>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937264" w:rsidRDefault="0099688C" w:rsidP="0099688C">
            <w:pPr>
              <w:jc w:val="center"/>
            </w:pPr>
            <w:r w:rsidRPr="00937264">
              <w:t>2.</w:t>
            </w:r>
          </w:p>
        </w:tc>
        <w:tc>
          <w:tcPr>
            <w:tcW w:w="1513" w:type="pct"/>
            <w:tcBorders>
              <w:top w:val="nil"/>
              <w:left w:val="nil"/>
              <w:bottom w:val="single" w:sz="4" w:space="0" w:color="auto"/>
              <w:right w:val="single" w:sz="4" w:space="0" w:color="auto"/>
            </w:tcBorders>
            <w:shd w:val="clear" w:color="000000" w:fill="FFFFFF"/>
            <w:vAlign w:val="bottom"/>
            <w:hideMark/>
          </w:tcPr>
          <w:p w:rsidR="0099688C" w:rsidRPr="00937264" w:rsidRDefault="0099688C" w:rsidP="0099688C">
            <w:r w:rsidRPr="00937264">
              <w:t>Развитие комплекса програм</w:t>
            </w:r>
            <w:r w:rsidRPr="00937264">
              <w:t>м</w:t>
            </w:r>
            <w:r w:rsidRPr="00937264">
              <w:t>но-технических средств</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pPr>
            <w:r w:rsidRPr="00937264">
              <w:t xml:space="preserve">9 386  </w:t>
            </w:r>
          </w:p>
        </w:tc>
        <w:tc>
          <w:tcPr>
            <w:tcW w:w="516"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pPr>
            <w:r w:rsidRPr="00937264">
              <w:t xml:space="preserve">11 648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pPr>
            <w:r w:rsidRPr="00937264">
              <w:t xml:space="preserve">10 854  </w:t>
            </w:r>
          </w:p>
        </w:tc>
        <w:tc>
          <w:tcPr>
            <w:tcW w:w="489"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pPr>
            <w:r w:rsidRPr="00937264">
              <w:rPr>
                <w:color w:val="FF0000"/>
              </w:rPr>
              <w:t xml:space="preserve">-794  </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pPr>
            <w:r w:rsidRPr="00937264">
              <w:t xml:space="preserve">93,2 </w:t>
            </w:r>
          </w:p>
        </w:tc>
        <w:tc>
          <w:tcPr>
            <w:tcW w:w="567"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pPr>
            <w:r w:rsidRPr="00937264">
              <w:t xml:space="preserve">1 468  </w:t>
            </w:r>
          </w:p>
        </w:tc>
      </w:tr>
      <w:tr w:rsidR="0099688C" w:rsidRPr="00937264" w:rsidTr="00462C96">
        <w:trPr>
          <w:trHeight w:val="20"/>
        </w:trPr>
        <w:tc>
          <w:tcPr>
            <w:tcW w:w="1765"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9688C" w:rsidRPr="00937264" w:rsidRDefault="0099688C" w:rsidP="0099688C">
            <w:pPr>
              <w:jc w:val="center"/>
              <w:rPr>
                <w:b/>
                <w:bCs/>
                <w:color w:val="000000"/>
              </w:rPr>
            </w:pPr>
            <w:r w:rsidRPr="00937264">
              <w:rPr>
                <w:b/>
                <w:bCs/>
                <w:color w:val="000000"/>
              </w:rPr>
              <w:t>Итого по муниципальной пр</w:t>
            </w:r>
            <w:r w:rsidRPr="00937264">
              <w:rPr>
                <w:b/>
                <w:bCs/>
                <w:color w:val="000000"/>
              </w:rPr>
              <w:t>о</w:t>
            </w:r>
            <w:r w:rsidRPr="00937264">
              <w:rPr>
                <w:b/>
                <w:bCs/>
                <w:color w:val="000000"/>
              </w:rPr>
              <w:t>грамме «Информационные техн</w:t>
            </w:r>
            <w:r w:rsidRPr="00937264">
              <w:rPr>
                <w:b/>
                <w:bCs/>
                <w:color w:val="000000"/>
              </w:rPr>
              <w:t>о</w:t>
            </w:r>
            <w:r w:rsidRPr="00937264">
              <w:rPr>
                <w:b/>
                <w:bCs/>
                <w:color w:val="000000"/>
              </w:rPr>
              <w:t>логии»</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rPr>
                <w:b/>
                <w:bCs/>
              </w:rPr>
            </w:pPr>
            <w:r w:rsidRPr="00937264">
              <w:rPr>
                <w:b/>
                <w:bCs/>
              </w:rPr>
              <w:t xml:space="preserve">9 903  </w:t>
            </w:r>
          </w:p>
        </w:tc>
        <w:tc>
          <w:tcPr>
            <w:tcW w:w="516"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rPr>
                <w:b/>
                <w:bCs/>
              </w:rPr>
            </w:pPr>
            <w:r w:rsidRPr="00937264">
              <w:rPr>
                <w:b/>
                <w:bCs/>
              </w:rPr>
              <w:t xml:space="preserve">12 564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rPr>
                <w:b/>
                <w:bCs/>
              </w:rPr>
            </w:pPr>
            <w:r w:rsidRPr="00937264">
              <w:rPr>
                <w:b/>
                <w:bCs/>
              </w:rPr>
              <w:t xml:space="preserve">11 656  </w:t>
            </w:r>
          </w:p>
        </w:tc>
        <w:tc>
          <w:tcPr>
            <w:tcW w:w="489"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rPr>
                <w:b/>
                <w:bCs/>
              </w:rPr>
            </w:pPr>
            <w:r w:rsidRPr="00937264">
              <w:rPr>
                <w:b/>
                <w:bCs/>
                <w:color w:val="FF0000"/>
              </w:rPr>
              <w:t xml:space="preserve">-908  </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rPr>
                <w:b/>
                <w:bCs/>
              </w:rPr>
            </w:pPr>
            <w:r w:rsidRPr="00937264">
              <w:rPr>
                <w:b/>
                <w:bCs/>
              </w:rPr>
              <w:t xml:space="preserve">92,8 </w:t>
            </w:r>
          </w:p>
        </w:tc>
        <w:tc>
          <w:tcPr>
            <w:tcW w:w="567" w:type="pct"/>
            <w:tcBorders>
              <w:top w:val="nil"/>
              <w:left w:val="nil"/>
              <w:bottom w:val="single" w:sz="4" w:space="0" w:color="auto"/>
              <w:right w:val="single" w:sz="4" w:space="0" w:color="auto"/>
            </w:tcBorders>
            <w:shd w:val="clear" w:color="000000" w:fill="FFFFFF"/>
            <w:noWrap/>
            <w:vAlign w:val="center"/>
            <w:hideMark/>
          </w:tcPr>
          <w:p w:rsidR="0099688C" w:rsidRPr="00937264" w:rsidRDefault="0099688C" w:rsidP="0099688C">
            <w:pPr>
              <w:jc w:val="center"/>
              <w:rPr>
                <w:b/>
                <w:bCs/>
              </w:rPr>
            </w:pPr>
            <w:r w:rsidRPr="00937264">
              <w:rPr>
                <w:b/>
                <w:bCs/>
              </w:rPr>
              <w:t xml:space="preserve">1 753  </w:t>
            </w:r>
          </w:p>
        </w:tc>
      </w:tr>
    </w:tbl>
    <w:p w:rsidR="0099688C" w:rsidRPr="00F133F7" w:rsidRDefault="0099688C" w:rsidP="0099688C">
      <w:pPr>
        <w:ind w:firstLine="709"/>
        <w:jc w:val="both"/>
        <w:rPr>
          <w:sz w:val="24"/>
          <w:szCs w:val="24"/>
        </w:rPr>
      </w:pPr>
      <w:r w:rsidRPr="00F133F7">
        <w:rPr>
          <w:sz w:val="24"/>
          <w:szCs w:val="24"/>
        </w:rPr>
        <w:t>В отчётном периоде на финансовое обеспечение муниципальной программы напра</w:t>
      </w:r>
      <w:r w:rsidRPr="00F133F7">
        <w:rPr>
          <w:sz w:val="24"/>
          <w:szCs w:val="24"/>
        </w:rPr>
        <w:t>в</w:t>
      </w:r>
      <w:r>
        <w:rPr>
          <w:sz w:val="24"/>
          <w:szCs w:val="24"/>
        </w:rPr>
        <w:t>лено 11 656 тыс. рублей или 92,8</w:t>
      </w:r>
      <w:r w:rsidRPr="00F133F7">
        <w:rPr>
          <w:sz w:val="24"/>
          <w:szCs w:val="24"/>
        </w:rPr>
        <w:t>% от запланирован</w:t>
      </w:r>
      <w:r>
        <w:rPr>
          <w:sz w:val="24"/>
          <w:szCs w:val="24"/>
        </w:rPr>
        <w:t>ной суммы 12 564</w:t>
      </w:r>
      <w:r w:rsidRPr="00F133F7">
        <w:rPr>
          <w:sz w:val="24"/>
          <w:szCs w:val="24"/>
        </w:rPr>
        <w:t xml:space="preserve"> тыс. рублей.</w:t>
      </w:r>
    </w:p>
    <w:p w:rsidR="0099688C" w:rsidRDefault="0099688C" w:rsidP="0099688C">
      <w:pPr>
        <w:ind w:firstLine="709"/>
        <w:jc w:val="both"/>
        <w:rPr>
          <w:sz w:val="24"/>
          <w:szCs w:val="24"/>
        </w:rPr>
      </w:pPr>
      <w:r w:rsidRPr="00F133F7">
        <w:rPr>
          <w:sz w:val="24"/>
          <w:szCs w:val="24"/>
        </w:rPr>
        <w:t>Анализ исполнения муниципальной программы по главным распорядителям бюдже</w:t>
      </w:r>
      <w:r w:rsidRPr="00F133F7">
        <w:rPr>
          <w:sz w:val="24"/>
          <w:szCs w:val="24"/>
        </w:rPr>
        <w:t>т</w:t>
      </w:r>
      <w:r w:rsidRPr="00F133F7">
        <w:rPr>
          <w:sz w:val="24"/>
          <w:szCs w:val="24"/>
        </w:rPr>
        <w:t xml:space="preserve">ных средств </w:t>
      </w:r>
      <w:r w:rsidRPr="00F133F7">
        <w:rPr>
          <w:bCs/>
          <w:sz w:val="24"/>
          <w:szCs w:val="24"/>
        </w:rPr>
        <w:t>представлен в таблице № 2</w:t>
      </w:r>
      <w:r>
        <w:rPr>
          <w:bCs/>
          <w:sz w:val="24"/>
          <w:szCs w:val="24"/>
        </w:rPr>
        <w:t>8</w:t>
      </w:r>
      <w:r w:rsidRPr="00F133F7">
        <w:rPr>
          <w:bCs/>
          <w:sz w:val="24"/>
          <w:szCs w:val="24"/>
        </w:rPr>
        <w:t>.</w:t>
      </w:r>
    </w:p>
    <w:p w:rsidR="0099688C" w:rsidRPr="00E90676" w:rsidRDefault="0099688C" w:rsidP="0099688C">
      <w:pPr>
        <w:ind w:firstLine="709"/>
        <w:jc w:val="right"/>
        <w:rPr>
          <w:sz w:val="24"/>
          <w:szCs w:val="24"/>
        </w:rPr>
      </w:pPr>
      <w:r w:rsidRPr="00E90676">
        <w:rPr>
          <w:sz w:val="24"/>
          <w:szCs w:val="24"/>
        </w:rPr>
        <w:t>Таблица № 2</w:t>
      </w:r>
      <w:r>
        <w:rPr>
          <w:sz w:val="24"/>
          <w:szCs w:val="24"/>
        </w:rPr>
        <w:t>8</w:t>
      </w:r>
    </w:p>
    <w:p w:rsidR="0099688C" w:rsidRDefault="0099688C" w:rsidP="0099688C">
      <w:pPr>
        <w:ind w:firstLine="709"/>
        <w:jc w:val="right"/>
        <w:rPr>
          <w:sz w:val="24"/>
          <w:szCs w:val="24"/>
        </w:rPr>
      </w:pPr>
      <w:r w:rsidRPr="00E90676">
        <w:rPr>
          <w:sz w:val="24"/>
          <w:szCs w:val="24"/>
        </w:rPr>
        <w:t>тыс. рублей</w:t>
      </w:r>
    </w:p>
    <w:tbl>
      <w:tblPr>
        <w:tblW w:w="4891" w:type="pct"/>
        <w:tblInd w:w="108" w:type="dxa"/>
        <w:tblLayout w:type="fixed"/>
        <w:tblLook w:val="04A0" w:firstRow="1" w:lastRow="0" w:firstColumn="1" w:lastColumn="0" w:noHBand="0" w:noVBand="1"/>
      </w:tblPr>
      <w:tblGrid>
        <w:gridCol w:w="485"/>
        <w:gridCol w:w="2429"/>
        <w:gridCol w:w="1159"/>
        <w:gridCol w:w="887"/>
        <w:gridCol w:w="1159"/>
        <w:gridCol w:w="1203"/>
        <w:gridCol w:w="1220"/>
        <w:gridCol w:w="1097"/>
      </w:tblGrid>
      <w:tr w:rsidR="0099688C" w:rsidRPr="00E90676" w:rsidTr="00253FA6">
        <w:trPr>
          <w:trHeight w:val="184"/>
          <w:tblHeader/>
        </w:trPr>
        <w:tc>
          <w:tcPr>
            <w:tcW w:w="2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sz w:val="16"/>
              </w:rPr>
            </w:pPr>
            <w:r w:rsidRPr="00253FA6">
              <w:rPr>
                <w:sz w:val="16"/>
              </w:rPr>
              <w:t>№ п/п</w:t>
            </w:r>
          </w:p>
        </w:tc>
        <w:tc>
          <w:tcPr>
            <w:tcW w:w="126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sz w:val="16"/>
              </w:rPr>
            </w:pPr>
            <w:r w:rsidRPr="00253FA6">
              <w:rPr>
                <w:sz w:val="16"/>
              </w:rPr>
              <w:t>Главный распорядитель бю</w:t>
            </w:r>
            <w:r w:rsidRPr="00253FA6">
              <w:rPr>
                <w:sz w:val="16"/>
              </w:rPr>
              <w:t>д</w:t>
            </w:r>
            <w:r w:rsidRPr="00253FA6">
              <w:rPr>
                <w:sz w:val="16"/>
              </w:rPr>
              <w:t>жетных средств</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253FA6">
            <w:pPr>
              <w:jc w:val="center"/>
              <w:rPr>
                <w:sz w:val="16"/>
              </w:rPr>
            </w:pPr>
            <w:r w:rsidRPr="00253FA6">
              <w:rPr>
                <w:sz w:val="16"/>
              </w:rPr>
              <w:t>Исполнено за 2022 год</w:t>
            </w:r>
          </w:p>
        </w:tc>
        <w:tc>
          <w:tcPr>
            <w:tcW w:w="46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sz w:val="16"/>
              </w:rPr>
            </w:pPr>
            <w:r w:rsidRPr="00253FA6">
              <w:rPr>
                <w:sz w:val="16"/>
              </w:rPr>
              <w:t>План 2023 года</w:t>
            </w:r>
          </w:p>
        </w:tc>
        <w:tc>
          <w:tcPr>
            <w:tcW w:w="60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253FA6">
            <w:pPr>
              <w:jc w:val="center"/>
              <w:rPr>
                <w:sz w:val="16"/>
              </w:rPr>
            </w:pPr>
            <w:r w:rsidRPr="00253FA6">
              <w:rPr>
                <w:sz w:val="16"/>
              </w:rPr>
              <w:t>Исполнено за 2023 год</w:t>
            </w:r>
          </w:p>
        </w:tc>
        <w:tc>
          <w:tcPr>
            <w:tcW w:w="62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sz w:val="16"/>
              </w:rPr>
            </w:pPr>
            <w:r w:rsidRPr="00253FA6">
              <w:rPr>
                <w:sz w:val="16"/>
              </w:rPr>
              <w:t xml:space="preserve"> +,- отклон</w:t>
            </w:r>
            <w:r w:rsidRPr="00253FA6">
              <w:rPr>
                <w:sz w:val="16"/>
              </w:rPr>
              <w:t>е</w:t>
            </w:r>
            <w:r w:rsidRPr="00253FA6">
              <w:rPr>
                <w:sz w:val="16"/>
              </w:rPr>
              <w:t>ния</w:t>
            </w:r>
          </w:p>
        </w:tc>
        <w:tc>
          <w:tcPr>
            <w:tcW w:w="63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sz w:val="16"/>
              </w:rPr>
            </w:pPr>
            <w:r w:rsidRPr="00253FA6">
              <w:rPr>
                <w:sz w:val="16"/>
              </w:rPr>
              <w:t>% исполнения</w:t>
            </w:r>
          </w:p>
        </w:tc>
        <w:tc>
          <w:tcPr>
            <w:tcW w:w="56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sz w:val="16"/>
              </w:rPr>
            </w:pPr>
            <w:r w:rsidRPr="00253FA6">
              <w:rPr>
                <w:sz w:val="16"/>
              </w:rPr>
              <w:t xml:space="preserve"> +,- откл</w:t>
            </w:r>
            <w:r w:rsidRPr="00253FA6">
              <w:rPr>
                <w:sz w:val="16"/>
              </w:rPr>
              <w:t>о</w:t>
            </w:r>
            <w:r w:rsidRPr="00253FA6">
              <w:rPr>
                <w:sz w:val="16"/>
              </w:rPr>
              <w:t>нения от 2022 года</w:t>
            </w:r>
          </w:p>
        </w:tc>
      </w:tr>
      <w:tr w:rsidR="0099688C" w:rsidRPr="00E90676" w:rsidTr="00253FA6">
        <w:trPr>
          <w:trHeight w:val="184"/>
          <w:tblHeader/>
        </w:trPr>
        <w:tc>
          <w:tcPr>
            <w:tcW w:w="252"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sz w:val="16"/>
              </w:rPr>
            </w:pPr>
          </w:p>
        </w:tc>
        <w:tc>
          <w:tcPr>
            <w:tcW w:w="1260"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sz w:val="16"/>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sz w:val="16"/>
              </w:rPr>
            </w:pPr>
          </w:p>
        </w:tc>
        <w:tc>
          <w:tcPr>
            <w:tcW w:w="460"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sz w:val="16"/>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sz w:val="16"/>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sz w:val="16"/>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sz w:val="16"/>
              </w:rPr>
            </w:pPr>
          </w:p>
        </w:tc>
        <w:tc>
          <w:tcPr>
            <w:tcW w:w="569"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sz w:val="16"/>
              </w:rPr>
            </w:pPr>
          </w:p>
        </w:tc>
      </w:tr>
      <w:tr w:rsidR="0099688C" w:rsidRPr="00E90676" w:rsidTr="00253FA6">
        <w:trPr>
          <w:trHeight w:val="184"/>
          <w:tblHeader/>
        </w:trPr>
        <w:tc>
          <w:tcPr>
            <w:tcW w:w="252"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sz w:val="16"/>
              </w:rPr>
            </w:pPr>
          </w:p>
        </w:tc>
        <w:tc>
          <w:tcPr>
            <w:tcW w:w="1260"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sz w:val="16"/>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sz w:val="16"/>
              </w:rPr>
            </w:pPr>
          </w:p>
        </w:tc>
        <w:tc>
          <w:tcPr>
            <w:tcW w:w="460"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sz w:val="16"/>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sz w:val="16"/>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sz w:val="16"/>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sz w:val="16"/>
              </w:rPr>
            </w:pPr>
          </w:p>
        </w:tc>
        <w:tc>
          <w:tcPr>
            <w:tcW w:w="569"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sz w:val="16"/>
              </w:rPr>
            </w:pPr>
          </w:p>
        </w:tc>
      </w:tr>
      <w:tr w:rsidR="0099688C" w:rsidRPr="00E90676" w:rsidTr="00253FA6">
        <w:trPr>
          <w:trHeight w:val="20"/>
          <w:tblHeader/>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253FA6" w:rsidRDefault="0099688C" w:rsidP="0099688C">
            <w:pPr>
              <w:jc w:val="center"/>
              <w:rPr>
                <w:sz w:val="16"/>
              </w:rPr>
            </w:pPr>
            <w:r w:rsidRPr="00253FA6">
              <w:rPr>
                <w:sz w:val="16"/>
              </w:rPr>
              <w:t>1</w:t>
            </w:r>
          </w:p>
        </w:tc>
        <w:tc>
          <w:tcPr>
            <w:tcW w:w="1260"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sz w:val="16"/>
              </w:rPr>
            </w:pPr>
            <w:r w:rsidRPr="00253FA6">
              <w:rPr>
                <w:sz w:val="16"/>
              </w:rPr>
              <w:t>2</w:t>
            </w:r>
          </w:p>
        </w:tc>
        <w:tc>
          <w:tcPr>
            <w:tcW w:w="601"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sz w:val="16"/>
              </w:rPr>
            </w:pPr>
            <w:r w:rsidRPr="00253FA6">
              <w:rPr>
                <w:sz w:val="16"/>
              </w:rPr>
              <w:t>3</w:t>
            </w:r>
          </w:p>
        </w:tc>
        <w:tc>
          <w:tcPr>
            <w:tcW w:w="460"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sz w:val="16"/>
              </w:rPr>
            </w:pPr>
            <w:r w:rsidRPr="00253FA6">
              <w:rPr>
                <w:sz w:val="16"/>
              </w:rPr>
              <w:t>4</w:t>
            </w:r>
          </w:p>
        </w:tc>
        <w:tc>
          <w:tcPr>
            <w:tcW w:w="601"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sz w:val="16"/>
              </w:rPr>
            </w:pPr>
            <w:r w:rsidRPr="00253FA6">
              <w:rPr>
                <w:sz w:val="16"/>
              </w:rPr>
              <w:t>5</w:t>
            </w:r>
          </w:p>
        </w:tc>
        <w:tc>
          <w:tcPr>
            <w:tcW w:w="624"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sz w:val="16"/>
              </w:rPr>
            </w:pPr>
            <w:r w:rsidRPr="00253FA6">
              <w:rPr>
                <w:sz w:val="16"/>
              </w:rPr>
              <w:t>6=5-4</w:t>
            </w:r>
          </w:p>
        </w:tc>
        <w:tc>
          <w:tcPr>
            <w:tcW w:w="633" w:type="pct"/>
            <w:tcBorders>
              <w:top w:val="nil"/>
              <w:left w:val="nil"/>
              <w:bottom w:val="single" w:sz="4" w:space="0" w:color="auto"/>
              <w:right w:val="single" w:sz="4" w:space="0" w:color="auto"/>
            </w:tcBorders>
            <w:shd w:val="clear" w:color="000000" w:fill="FFFFFF"/>
            <w:vAlign w:val="center"/>
            <w:hideMark/>
          </w:tcPr>
          <w:p w:rsidR="0099688C" w:rsidRPr="00253FA6" w:rsidRDefault="0099688C" w:rsidP="0099688C">
            <w:pPr>
              <w:jc w:val="center"/>
              <w:rPr>
                <w:sz w:val="16"/>
              </w:rPr>
            </w:pPr>
            <w:r w:rsidRPr="00253FA6">
              <w:rPr>
                <w:sz w:val="16"/>
              </w:rPr>
              <w:t>7=5/4*100</w:t>
            </w:r>
          </w:p>
        </w:tc>
        <w:tc>
          <w:tcPr>
            <w:tcW w:w="569" w:type="pct"/>
            <w:tcBorders>
              <w:top w:val="nil"/>
              <w:left w:val="nil"/>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8=5-3</w:t>
            </w:r>
          </w:p>
        </w:tc>
      </w:tr>
      <w:tr w:rsidR="0099688C" w:rsidRPr="00E90676" w:rsidTr="00253FA6">
        <w:trPr>
          <w:trHeight w:val="20"/>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1</w:t>
            </w:r>
          </w:p>
        </w:tc>
        <w:tc>
          <w:tcPr>
            <w:tcW w:w="1260" w:type="pct"/>
            <w:tcBorders>
              <w:top w:val="nil"/>
              <w:left w:val="nil"/>
              <w:bottom w:val="single" w:sz="4" w:space="0" w:color="auto"/>
              <w:right w:val="single" w:sz="4" w:space="0" w:color="auto"/>
            </w:tcBorders>
            <w:shd w:val="clear" w:color="000000" w:fill="FFFFFF"/>
            <w:vAlign w:val="bottom"/>
            <w:hideMark/>
          </w:tcPr>
          <w:p w:rsidR="0099688C" w:rsidRPr="00E90676" w:rsidRDefault="0099688C" w:rsidP="0099688C">
            <w:r w:rsidRPr="00E90676">
              <w:t>Комитет культуры А</w:t>
            </w:r>
            <w:r w:rsidRPr="00E90676">
              <w:t>д</w:t>
            </w:r>
            <w:r w:rsidRPr="00E90676">
              <w:t>министрации города Усть-Илимска</w:t>
            </w:r>
          </w:p>
        </w:tc>
        <w:tc>
          <w:tcPr>
            <w:tcW w:w="601"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359</w:t>
            </w:r>
          </w:p>
        </w:tc>
        <w:tc>
          <w:tcPr>
            <w:tcW w:w="460"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354</w:t>
            </w:r>
          </w:p>
        </w:tc>
        <w:tc>
          <w:tcPr>
            <w:tcW w:w="601"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354</w:t>
            </w:r>
          </w:p>
        </w:tc>
        <w:tc>
          <w:tcPr>
            <w:tcW w:w="624"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0</w:t>
            </w:r>
          </w:p>
        </w:tc>
        <w:tc>
          <w:tcPr>
            <w:tcW w:w="633"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100,0</w:t>
            </w:r>
          </w:p>
        </w:tc>
        <w:tc>
          <w:tcPr>
            <w:tcW w:w="569"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rPr>
                <w:color w:val="FF0000"/>
              </w:rPr>
              <w:t>-5</w:t>
            </w:r>
          </w:p>
        </w:tc>
      </w:tr>
      <w:tr w:rsidR="0099688C" w:rsidRPr="00E90676" w:rsidTr="00253FA6">
        <w:trPr>
          <w:trHeight w:val="20"/>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2</w:t>
            </w:r>
          </w:p>
        </w:tc>
        <w:tc>
          <w:tcPr>
            <w:tcW w:w="1260" w:type="pct"/>
            <w:tcBorders>
              <w:top w:val="nil"/>
              <w:left w:val="nil"/>
              <w:bottom w:val="single" w:sz="4" w:space="0" w:color="auto"/>
              <w:right w:val="single" w:sz="4" w:space="0" w:color="auto"/>
            </w:tcBorders>
            <w:shd w:val="clear" w:color="000000" w:fill="FFFFFF"/>
            <w:vAlign w:val="bottom"/>
            <w:hideMark/>
          </w:tcPr>
          <w:p w:rsidR="0099688C" w:rsidRPr="00E90676" w:rsidRDefault="0099688C" w:rsidP="0099688C">
            <w:r w:rsidRPr="00E90676">
              <w:t>Комитет образования Администрации города Усть-Илимска</w:t>
            </w:r>
          </w:p>
        </w:tc>
        <w:tc>
          <w:tcPr>
            <w:tcW w:w="601"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750</w:t>
            </w:r>
          </w:p>
        </w:tc>
        <w:tc>
          <w:tcPr>
            <w:tcW w:w="460"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549</w:t>
            </w:r>
          </w:p>
        </w:tc>
        <w:tc>
          <w:tcPr>
            <w:tcW w:w="601"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437</w:t>
            </w:r>
          </w:p>
        </w:tc>
        <w:tc>
          <w:tcPr>
            <w:tcW w:w="624"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rPr>
                <w:color w:val="FF0000"/>
              </w:rPr>
              <w:t>-112</w:t>
            </w:r>
          </w:p>
        </w:tc>
        <w:tc>
          <w:tcPr>
            <w:tcW w:w="633"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79,6</w:t>
            </w:r>
          </w:p>
        </w:tc>
        <w:tc>
          <w:tcPr>
            <w:tcW w:w="569"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rPr>
                <w:color w:val="FF0000"/>
              </w:rPr>
              <w:t>-313</w:t>
            </w:r>
          </w:p>
        </w:tc>
      </w:tr>
      <w:tr w:rsidR="0099688C" w:rsidRPr="00E90676" w:rsidTr="00253FA6">
        <w:trPr>
          <w:trHeight w:val="20"/>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3</w:t>
            </w:r>
          </w:p>
        </w:tc>
        <w:tc>
          <w:tcPr>
            <w:tcW w:w="1260" w:type="pct"/>
            <w:tcBorders>
              <w:top w:val="nil"/>
              <w:left w:val="nil"/>
              <w:bottom w:val="single" w:sz="4" w:space="0" w:color="auto"/>
              <w:right w:val="single" w:sz="4" w:space="0" w:color="auto"/>
            </w:tcBorders>
            <w:shd w:val="clear" w:color="000000" w:fill="FFFFFF"/>
            <w:vAlign w:val="bottom"/>
            <w:hideMark/>
          </w:tcPr>
          <w:p w:rsidR="0099688C" w:rsidRPr="00E90676" w:rsidRDefault="0099688C" w:rsidP="0099688C">
            <w:r w:rsidRPr="00E90676">
              <w:t xml:space="preserve">Комитет по управлению </w:t>
            </w:r>
            <w:r w:rsidRPr="00E90676">
              <w:lastRenderedPageBreak/>
              <w:t>муниципальным имущ</w:t>
            </w:r>
            <w:r w:rsidRPr="00E90676">
              <w:t>е</w:t>
            </w:r>
            <w:r w:rsidRPr="00E90676">
              <w:t>ством Администрации города Усть-Илимска</w:t>
            </w:r>
          </w:p>
        </w:tc>
        <w:tc>
          <w:tcPr>
            <w:tcW w:w="601"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lastRenderedPageBreak/>
              <w:t>283</w:t>
            </w:r>
          </w:p>
        </w:tc>
        <w:tc>
          <w:tcPr>
            <w:tcW w:w="460"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723</w:t>
            </w:r>
          </w:p>
        </w:tc>
        <w:tc>
          <w:tcPr>
            <w:tcW w:w="601"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723</w:t>
            </w:r>
          </w:p>
        </w:tc>
        <w:tc>
          <w:tcPr>
            <w:tcW w:w="624"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0</w:t>
            </w:r>
          </w:p>
        </w:tc>
        <w:tc>
          <w:tcPr>
            <w:tcW w:w="633"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100,0</w:t>
            </w:r>
          </w:p>
        </w:tc>
        <w:tc>
          <w:tcPr>
            <w:tcW w:w="569"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440</w:t>
            </w:r>
          </w:p>
        </w:tc>
      </w:tr>
      <w:tr w:rsidR="0099688C" w:rsidRPr="00E90676" w:rsidTr="00253FA6">
        <w:trPr>
          <w:trHeight w:val="20"/>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lastRenderedPageBreak/>
              <w:t>4</w:t>
            </w:r>
          </w:p>
        </w:tc>
        <w:tc>
          <w:tcPr>
            <w:tcW w:w="1260" w:type="pct"/>
            <w:tcBorders>
              <w:top w:val="nil"/>
              <w:left w:val="nil"/>
              <w:bottom w:val="single" w:sz="4" w:space="0" w:color="auto"/>
              <w:right w:val="single" w:sz="4" w:space="0" w:color="auto"/>
            </w:tcBorders>
            <w:shd w:val="clear" w:color="000000" w:fill="FFFFFF"/>
            <w:vAlign w:val="bottom"/>
            <w:hideMark/>
          </w:tcPr>
          <w:p w:rsidR="0099688C" w:rsidRPr="00E90676" w:rsidRDefault="0099688C" w:rsidP="0099688C">
            <w:r w:rsidRPr="00E90676">
              <w:t>Комитет финансов А</w:t>
            </w:r>
            <w:r w:rsidRPr="00E90676">
              <w:t>д</w:t>
            </w:r>
            <w:r w:rsidRPr="00E90676">
              <w:t>министрации города Усть-Илимска</w:t>
            </w:r>
          </w:p>
        </w:tc>
        <w:tc>
          <w:tcPr>
            <w:tcW w:w="601"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3 586</w:t>
            </w:r>
          </w:p>
        </w:tc>
        <w:tc>
          <w:tcPr>
            <w:tcW w:w="460"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4 217</w:t>
            </w:r>
          </w:p>
        </w:tc>
        <w:tc>
          <w:tcPr>
            <w:tcW w:w="601"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4 211</w:t>
            </w:r>
          </w:p>
        </w:tc>
        <w:tc>
          <w:tcPr>
            <w:tcW w:w="624"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rPr>
                <w:color w:val="FF0000"/>
              </w:rPr>
              <w:t>-6</w:t>
            </w:r>
          </w:p>
        </w:tc>
        <w:tc>
          <w:tcPr>
            <w:tcW w:w="633"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99,9</w:t>
            </w:r>
          </w:p>
        </w:tc>
        <w:tc>
          <w:tcPr>
            <w:tcW w:w="569"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625</w:t>
            </w:r>
          </w:p>
        </w:tc>
      </w:tr>
      <w:tr w:rsidR="0099688C" w:rsidRPr="00E90676" w:rsidTr="00253FA6">
        <w:trPr>
          <w:trHeight w:val="20"/>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5</w:t>
            </w:r>
          </w:p>
        </w:tc>
        <w:tc>
          <w:tcPr>
            <w:tcW w:w="1260" w:type="pct"/>
            <w:tcBorders>
              <w:top w:val="nil"/>
              <w:left w:val="nil"/>
              <w:bottom w:val="single" w:sz="4" w:space="0" w:color="auto"/>
              <w:right w:val="single" w:sz="4" w:space="0" w:color="auto"/>
            </w:tcBorders>
            <w:shd w:val="clear" w:color="000000" w:fill="FFFFFF"/>
            <w:vAlign w:val="bottom"/>
            <w:hideMark/>
          </w:tcPr>
          <w:p w:rsidR="0099688C" w:rsidRPr="00E90676" w:rsidRDefault="0099688C" w:rsidP="0099688C">
            <w:r w:rsidRPr="00E90676">
              <w:t>Комитет физической культуры, спорта и м</w:t>
            </w:r>
            <w:r w:rsidRPr="00E90676">
              <w:t>о</w:t>
            </w:r>
            <w:r w:rsidRPr="00E90676">
              <w:t>лодёжной политики А</w:t>
            </w:r>
            <w:r w:rsidRPr="00E90676">
              <w:t>д</w:t>
            </w:r>
            <w:r w:rsidRPr="00E90676">
              <w:t>министрации города Усть-Илимска</w:t>
            </w:r>
          </w:p>
        </w:tc>
        <w:tc>
          <w:tcPr>
            <w:tcW w:w="601"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13</w:t>
            </w:r>
          </w:p>
        </w:tc>
        <w:tc>
          <w:tcPr>
            <w:tcW w:w="460"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405</w:t>
            </w:r>
          </w:p>
        </w:tc>
        <w:tc>
          <w:tcPr>
            <w:tcW w:w="601"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405</w:t>
            </w:r>
          </w:p>
        </w:tc>
        <w:tc>
          <w:tcPr>
            <w:tcW w:w="624"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0</w:t>
            </w:r>
          </w:p>
        </w:tc>
        <w:tc>
          <w:tcPr>
            <w:tcW w:w="633"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100,0</w:t>
            </w:r>
          </w:p>
        </w:tc>
        <w:tc>
          <w:tcPr>
            <w:tcW w:w="569"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392</w:t>
            </w:r>
          </w:p>
        </w:tc>
      </w:tr>
      <w:tr w:rsidR="0099688C" w:rsidRPr="00E90676" w:rsidTr="00253FA6">
        <w:trPr>
          <w:trHeight w:val="20"/>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6</w:t>
            </w:r>
          </w:p>
        </w:tc>
        <w:tc>
          <w:tcPr>
            <w:tcW w:w="1260" w:type="pct"/>
            <w:tcBorders>
              <w:top w:val="nil"/>
              <w:left w:val="nil"/>
              <w:bottom w:val="single" w:sz="4" w:space="0" w:color="auto"/>
              <w:right w:val="single" w:sz="4" w:space="0" w:color="auto"/>
            </w:tcBorders>
            <w:shd w:val="clear" w:color="000000" w:fill="FFFFFF"/>
            <w:vAlign w:val="bottom"/>
            <w:hideMark/>
          </w:tcPr>
          <w:p w:rsidR="0099688C" w:rsidRPr="00E90676" w:rsidRDefault="0099688C" w:rsidP="0099688C">
            <w:r w:rsidRPr="00E90676">
              <w:t>Администрация города Усть-Илимска</w:t>
            </w:r>
          </w:p>
        </w:tc>
        <w:tc>
          <w:tcPr>
            <w:tcW w:w="601"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4 209</w:t>
            </w:r>
          </w:p>
        </w:tc>
        <w:tc>
          <w:tcPr>
            <w:tcW w:w="460"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5 277</w:t>
            </w:r>
          </w:p>
        </w:tc>
        <w:tc>
          <w:tcPr>
            <w:tcW w:w="601"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4 789</w:t>
            </w:r>
          </w:p>
        </w:tc>
        <w:tc>
          <w:tcPr>
            <w:tcW w:w="624"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rPr>
                <w:color w:val="FF0000"/>
              </w:rPr>
              <w:t>-488</w:t>
            </w:r>
          </w:p>
        </w:tc>
        <w:tc>
          <w:tcPr>
            <w:tcW w:w="633"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90,8</w:t>
            </w:r>
          </w:p>
        </w:tc>
        <w:tc>
          <w:tcPr>
            <w:tcW w:w="569"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580</w:t>
            </w:r>
          </w:p>
        </w:tc>
      </w:tr>
      <w:tr w:rsidR="0099688C" w:rsidRPr="00E90676" w:rsidTr="00253FA6">
        <w:trPr>
          <w:trHeight w:val="20"/>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7</w:t>
            </w:r>
          </w:p>
        </w:tc>
        <w:tc>
          <w:tcPr>
            <w:tcW w:w="1260" w:type="pct"/>
            <w:tcBorders>
              <w:top w:val="nil"/>
              <w:left w:val="nil"/>
              <w:bottom w:val="single" w:sz="4" w:space="0" w:color="auto"/>
              <w:right w:val="single" w:sz="4" w:space="0" w:color="auto"/>
            </w:tcBorders>
            <w:shd w:val="clear" w:color="000000" w:fill="FFFFFF"/>
            <w:vAlign w:val="bottom"/>
            <w:hideMark/>
          </w:tcPr>
          <w:p w:rsidR="0099688C" w:rsidRPr="00E90676" w:rsidRDefault="0099688C" w:rsidP="0099688C">
            <w:r w:rsidRPr="00E90676">
              <w:t>Комитет городского бл</w:t>
            </w:r>
            <w:r w:rsidRPr="00E90676">
              <w:t>а</w:t>
            </w:r>
            <w:r w:rsidRPr="00E90676">
              <w:t>гоустройства Админ</w:t>
            </w:r>
            <w:r w:rsidRPr="00E90676">
              <w:t>и</w:t>
            </w:r>
            <w:r w:rsidRPr="00E90676">
              <w:t>страции города Усть-Илимска</w:t>
            </w:r>
          </w:p>
        </w:tc>
        <w:tc>
          <w:tcPr>
            <w:tcW w:w="601"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703</w:t>
            </w:r>
          </w:p>
        </w:tc>
        <w:tc>
          <w:tcPr>
            <w:tcW w:w="460"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1 039</w:t>
            </w:r>
          </w:p>
        </w:tc>
        <w:tc>
          <w:tcPr>
            <w:tcW w:w="601"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737</w:t>
            </w:r>
          </w:p>
        </w:tc>
        <w:tc>
          <w:tcPr>
            <w:tcW w:w="624"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rPr>
                <w:color w:val="FF0000"/>
              </w:rPr>
              <w:t>-302</w:t>
            </w:r>
          </w:p>
        </w:tc>
        <w:tc>
          <w:tcPr>
            <w:tcW w:w="633"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pPr>
            <w:r w:rsidRPr="00E90676">
              <w:t>70,9</w:t>
            </w:r>
          </w:p>
        </w:tc>
        <w:tc>
          <w:tcPr>
            <w:tcW w:w="569"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pPr>
            <w:r w:rsidRPr="00E90676">
              <w:t>34</w:t>
            </w:r>
          </w:p>
        </w:tc>
      </w:tr>
      <w:tr w:rsidR="0099688C" w:rsidRPr="00E90676" w:rsidTr="00253FA6">
        <w:trPr>
          <w:trHeight w:val="20"/>
        </w:trPr>
        <w:tc>
          <w:tcPr>
            <w:tcW w:w="1512"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9688C" w:rsidRPr="00E90676" w:rsidRDefault="0099688C" w:rsidP="0099688C">
            <w:pPr>
              <w:jc w:val="center"/>
              <w:rPr>
                <w:b/>
                <w:bCs/>
                <w:color w:val="000000"/>
              </w:rPr>
            </w:pPr>
            <w:r w:rsidRPr="00E90676">
              <w:rPr>
                <w:b/>
                <w:bCs/>
                <w:color w:val="000000"/>
              </w:rPr>
              <w:t>Итого по муниципальной программе «Информацио</w:t>
            </w:r>
            <w:r w:rsidRPr="00E90676">
              <w:rPr>
                <w:b/>
                <w:bCs/>
                <w:color w:val="000000"/>
              </w:rPr>
              <w:t>н</w:t>
            </w:r>
            <w:r w:rsidRPr="00E90676">
              <w:rPr>
                <w:b/>
                <w:bCs/>
                <w:color w:val="000000"/>
              </w:rPr>
              <w:t>ные технологии»</w:t>
            </w:r>
          </w:p>
        </w:tc>
        <w:tc>
          <w:tcPr>
            <w:tcW w:w="601"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rPr>
                <w:b/>
                <w:bCs/>
              </w:rPr>
            </w:pPr>
            <w:r w:rsidRPr="00E90676">
              <w:rPr>
                <w:b/>
                <w:bCs/>
              </w:rPr>
              <w:t>9 903</w:t>
            </w:r>
          </w:p>
        </w:tc>
        <w:tc>
          <w:tcPr>
            <w:tcW w:w="460"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rPr>
                <w:b/>
                <w:bCs/>
              </w:rPr>
            </w:pPr>
            <w:r w:rsidRPr="00E90676">
              <w:rPr>
                <w:b/>
                <w:bCs/>
              </w:rPr>
              <w:t>12 564</w:t>
            </w:r>
          </w:p>
        </w:tc>
        <w:tc>
          <w:tcPr>
            <w:tcW w:w="601"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rPr>
                <w:b/>
                <w:bCs/>
              </w:rPr>
            </w:pPr>
            <w:r w:rsidRPr="00E90676">
              <w:rPr>
                <w:b/>
                <w:bCs/>
              </w:rPr>
              <w:t>11 656</w:t>
            </w:r>
          </w:p>
        </w:tc>
        <w:tc>
          <w:tcPr>
            <w:tcW w:w="624"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rPr>
                <w:b/>
                <w:bCs/>
              </w:rPr>
            </w:pPr>
            <w:r w:rsidRPr="00E90676">
              <w:rPr>
                <w:b/>
                <w:bCs/>
                <w:color w:val="FF0000"/>
              </w:rPr>
              <w:t>-908</w:t>
            </w:r>
          </w:p>
        </w:tc>
        <w:tc>
          <w:tcPr>
            <w:tcW w:w="633" w:type="pct"/>
            <w:tcBorders>
              <w:top w:val="nil"/>
              <w:left w:val="nil"/>
              <w:bottom w:val="single" w:sz="4" w:space="0" w:color="auto"/>
              <w:right w:val="single" w:sz="4" w:space="0" w:color="auto"/>
            </w:tcBorders>
            <w:shd w:val="clear" w:color="000000" w:fill="FFFFFF"/>
            <w:vAlign w:val="center"/>
            <w:hideMark/>
          </w:tcPr>
          <w:p w:rsidR="0099688C" w:rsidRPr="00E90676" w:rsidRDefault="0099688C" w:rsidP="0099688C">
            <w:pPr>
              <w:jc w:val="center"/>
              <w:rPr>
                <w:b/>
                <w:bCs/>
              </w:rPr>
            </w:pPr>
            <w:r w:rsidRPr="00E90676">
              <w:rPr>
                <w:b/>
                <w:bCs/>
              </w:rPr>
              <w:t>92,8</w:t>
            </w:r>
          </w:p>
        </w:tc>
        <w:tc>
          <w:tcPr>
            <w:tcW w:w="569" w:type="pct"/>
            <w:tcBorders>
              <w:top w:val="nil"/>
              <w:left w:val="nil"/>
              <w:bottom w:val="single" w:sz="4" w:space="0" w:color="auto"/>
              <w:right w:val="single" w:sz="4" w:space="0" w:color="auto"/>
            </w:tcBorders>
            <w:shd w:val="clear" w:color="000000" w:fill="FFFFFF"/>
            <w:noWrap/>
            <w:vAlign w:val="center"/>
            <w:hideMark/>
          </w:tcPr>
          <w:p w:rsidR="0099688C" w:rsidRPr="00E90676" w:rsidRDefault="0099688C" w:rsidP="0099688C">
            <w:pPr>
              <w:jc w:val="center"/>
              <w:rPr>
                <w:b/>
                <w:bCs/>
              </w:rPr>
            </w:pPr>
            <w:r w:rsidRPr="00E90676">
              <w:rPr>
                <w:b/>
                <w:bCs/>
              </w:rPr>
              <w:t>1 753</w:t>
            </w:r>
          </w:p>
        </w:tc>
      </w:tr>
    </w:tbl>
    <w:p w:rsidR="0099688C" w:rsidRPr="00F133F7" w:rsidRDefault="0099688C" w:rsidP="0099688C">
      <w:pPr>
        <w:ind w:firstLine="709"/>
        <w:jc w:val="both"/>
        <w:rPr>
          <w:sz w:val="24"/>
          <w:szCs w:val="24"/>
        </w:rPr>
      </w:pPr>
      <w:r w:rsidRPr="00F133F7">
        <w:rPr>
          <w:sz w:val="24"/>
          <w:szCs w:val="24"/>
        </w:rPr>
        <w:t>Как видно из таблицы № 2</w:t>
      </w:r>
      <w:r>
        <w:rPr>
          <w:sz w:val="24"/>
          <w:szCs w:val="24"/>
        </w:rPr>
        <w:t>8</w:t>
      </w:r>
      <w:r w:rsidRPr="00F133F7">
        <w:rPr>
          <w:sz w:val="24"/>
          <w:szCs w:val="24"/>
        </w:rPr>
        <w:t>, исполнение по главным распорядителям бюджетных средств составило:</w:t>
      </w:r>
    </w:p>
    <w:p w:rsidR="0099688C" w:rsidRPr="00681BCE" w:rsidRDefault="0099688C" w:rsidP="0099688C">
      <w:pPr>
        <w:ind w:firstLine="709"/>
        <w:jc w:val="both"/>
        <w:rPr>
          <w:sz w:val="24"/>
          <w:szCs w:val="24"/>
        </w:rPr>
      </w:pPr>
      <w:r w:rsidRPr="000F5188">
        <w:rPr>
          <w:sz w:val="24"/>
          <w:szCs w:val="24"/>
        </w:rPr>
        <w:t>по Комитету  культуры Админист</w:t>
      </w:r>
      <w:r>
        <w:rPr>
          <w:sz w:val="24"/>
          <w:szCs w:val="24"/>
        </w:rPr>
        <w:t>рации города Усть-Илимска – 100</w:t>
      </w:r>
      <w:r w:rsidRPr="000F5188">
        <w:rPr>
          <w:sz w:val="24"/>
          <w:szCs w:val="24"/>
        </w:rPr>
        <w:t xml:space="preserve"> %. </w:t>
      </w:r>
      <w:r w:rsidRPr="00681BCE">
        <w:rPr>
          <w:sz w:val="24"/>
          <w:szCs w:val="24"/>
        </w:rPr>
        <w:t>Средства направлены на абонентское обслуживание системы «</w:t>
      </w:r>
      <w:proofErr w:type="spellStart"/>
      <w:r w:rsidRPr="00681BCE">
        <w:rPr>
          <w:sz w:val="24"/>
          <w:szCs w:val="24"/>
        </w:rPr>
        <w:t>Контурн</w:t>
      </w:r>
      <w:proofErr w:type="spellEnd"/>
      <w:r w:rsidRPr="00681BCE">
        <w:rPr>
          <w:sz w:val="24"/>
          <w:szCs w:val="24"/>
        </w:rPr>
        <w:t>-Экстерн», заправку картр</w:t>
      </w:r>
      <w:r w:rsidRPr="00681BCE">
        <w:rPr>
          <w:sz w:val="24"/>
          <w:szCs w:val="24"/>
        </w:rPr>
        <w:t>и</w:t>
      </w:r>
      <w:r w:rsidRPr="00681BCE">
        <w:rPr>
          <w:sz w:val="24"/>
          <w:szCs w:val="24"/>
        </w:rPr>
        <w:t xml:space="preserve">джей, </w:t>
      </w:r>
      <w:proofErr w:type="spellStart"/>
      <w:r w:rsidRPr="00681BCE">
        <w:rPr>
          <w:sz w:val="24"/>
          <w:szCs w:val="24"/>
        </w:rPr>
        <w:t>фотовалов</w:t>
      </w:r>
      <w:proofErr w:type="spellEnd"/>
      <w:r w:rsidRPr="00681BCE">
        <w:rPr>
          <w:sz w:val="24"/>
          <w:szCs w:val="24"/>
        </w:rPr>
        <w:t>, ремонт МФУ, утилизацию оргтехники, приобретение мониторов, компь</w:t>
      </w:r>
      <w:r w:rsidRPr="00681BCE">
        <w:rPr>
          <w:sz w:val="24"/>
          <w:szCs w:val="24"/>
        </w:rPr>
        <w:t>ю</w:t>
      </w:r>
      <w:r w:rsidRPr="00681BCE">
        <w:rPr>
          <w:sz w:val="24"/>
          <w:szCs w:val="24"/>
        </w:rPr>
        <w:t>теров, телефонов, за лицензию «Госфинансы»;</w:t>
      </w:r>
    </w:p>
    <w:p w:rsidR="0099688C" w:rsidRPr="00260028" w:rsidRDefault="0099688C" w:rsidP="0099688C">
      <w:pPr>
        <w:ind w:firstLine="709"/>
        <w:jc w:val="both"/>
        <w:rPr>
          <w:sz w:val="24"/>
          <w:szCs w:val="24"/>
        </w:rPr>
      </w:pPr>
      <w:r w:rsidRPr="00260028">
        <w:rPr>
          <w:sz w:val="24"/>
          <w:szCs w:val="24"/>
        </w:rPr>
        <w:t xml:space="preserve">по Комитету образования Администрации города Усть-Илимска </w:t>
      </w:r>
      <w:r w:rsidRPr="00265163">
        <w:rPr>
          <w:sz w:val="24"/>
          <w:szCs w:val="24"/>
        </w:rPr>
        <w:t>– 79,6 %.</w:t>
      </w:r>
      <w:r w:rsidRPr="00260028">
        <w:rPr>
          <w:sz w:val="24"/>
          <w:szCs w:val="24"/>
        </w:rPr>
        <w:t xml:space="preserve"> Средства направлены на сопровождение справочника «Система Гарант», приобретение лицензии на программный продукт, накопитель, заправку картриджей, ремонт принтера, МФУ, приобр</w:t>
      </w:r>
      <w:r w:rsidRPr="00260028">
        <w:rPr>
          <w:sz w:val="24"/>
          <w:szCs w:val="24"/>
        </w:rPr>
        <w:t>е</w:t>
      </w:r>
      <w:r w:rsidRPr="00260028">
        <w:rPr>
          <w:sz w:val="24"/>
          <w:szCs w:val="24"/>
        </w:rPr>
        <w:t>тение блока питания, принтеров и комплектующих к оргтехники;</w:t>
      </w:r>
    </w:p>
    <w:p w:rsidR="0099688C" w:rsidRPr="000549D1" w:rsidRDefault="0099688C" w:rsidP="0099688C">
      <w:pPr>
        <w:ind w:firstLine="709"/>
        <w:jc w:val="both"/>
        <w:rPr>
          <w:sz w:val="24"/>
          <w:szCs w:val="24"/>
        </w:rPr>
      </w:pPr>
      <w:r w:rsidRPr="000549D1">
        <w:rPr>
          <w:sz w:val="24"/>
          <w:szCs w:val="24"/>
        </w:rPr>
        <w:t>по Комитету по управлению муниципальным имуществом Администрации города Усть-Илимска – 100%. Средства направлены на приобретение монитора, телефона, блока п</w:t>
      </w:r>
      <w:r w:rsidRPr="000549D1">
        <w:rPr>
          <w:sz w:val="24"/>
          <w:szCs w:val="24"/>
        </w:rPr>
        <w:t>и</w:t>
      </w:r>
      <w:r w:rsidRPr="000549D1">
        <w:rPr>
          <w:sz w:val="24"/>
          <w:szCs w:val="24"/>
        </w:rPr>
        <w:t>тания, кулер, МФУ и комплектующих для ПК, на заправку картриджей, на услуги по атт</w:t>
      </w:r>
      <w:r w:rsidRPr="000549D1">
        <w:rPr>
          <w:sz w:val="24"/>
          <w:szCs w:val="24"/>
        </w:rPr>
        <w:t>е</w:t>
      </w:r>
      <w:r w:rsidRPr="000549D1">
        <w:rPr>
          <w:sz w:val="24"/>
          <w:szCs w:val="24"/>
        </w:rPr>
        <w:t>стации рабочих мест, за право использования системы «Контур-Экстерн» и ПО «Собстве</w:t>
      </w:r>
      <w:r w:rsidRPr="000549D1">
        <w:rPr>
          <w:sz w:val="24"/>
          <w:szCs w:val="24"/>
        </w:rPr>
        <w:t>н</w:t>
      </w:r>
      <w:r w:rsidRPr="000549D1">
        <w:rPr>
          <w:sz w:val="24"/>
          <w:szCs w:val="24"/>
        </w:rPr>
        <w:t>ность СМАРТ», на ремонт МФУ;</w:t>
      </w:r>
    </w:p>
    <w:p w:rsidR="0099688C" w:rsidRPr="009F3F79" w:rsidRDefault="0099688C" w:rsidP="0099688C">
      <w:pPr>
        <w:ind w:firstLine="709"/>
        <w:jc w:val="both"/>
        <w:rPr>
          <w:sz w:val="24"/>
          <w:szCs w:val="24"/>
        </w:rPr>
      </w:pPr>
      <w:r w:rsidRPr="009F3F79">
        <w:rPr>
          <w:sz w:val="24"/>
          <w:szCs w:val="24"/>
        </w:rPr>
        <w:t>по Комитету финансов Администрации города Усть-Илимска – 99,9 %. Средства направлены на услуги по техническому сопровождению программного обеспечения автом</w:t>
      </w:r>
      <w:r w:rsidRPr="009F3F79">
        <w:rPr>
          <w:sz w:val="24"/>
          <w:szCs w:val="24"/>
        </w:rPr>
        <w:t>а</w:t>
      </w:r>
      <w:r w:rsidRPr="009F3F79">
        <w:rPr>
          <w:sz w:val="24"/>
          <w:szCs w:val="24"/>
        </w:rPr>
        <w:t>тизированных систем ООО «Криста-Иркутск», «Консультант Плюс», за право использования системы «Контур-Экстерн», на приобретение аккумуляторных батарей, картриджей, комп</w:t>
      </w:r>
      <w:r w:rsidRPr="009F3F79">
        <w:rPr>
          <w:sz w:val="24"/>
          <w:szCs w:val="24"/>
        </w:rPr>
        <w:t>ь</w:t>
      </w:r>
      <w:r w:rsidRPr="009F3F79">
        <w:rPr>
          <w:sz w:val="24"/>
          <w:szCs w:val="24"/>
        </w:rPr>
        <w:t xml:space="preserve">ютеров, блоков питания, </w:t>
      </w:r>
      <w:r>
        <w:rPr>
          <w:sz w:val="24"/>
          <w:szCs w:val="24"/>
        </w:rPr>
        <w:t>сетевых</w:t>
      </w:r>
      <w:r w:rsidRPr="009F3F79">
        <w:rPr>
          <w:sz w:val="24"/>
          <w:szCs w:val="24"/>
        </w:rPr>
        <w:t xml:space="preserve"> фильтр</w:t>
      </w:r>
      <w:r>
        <w:rPr>
          <w:sz w:val="24"/>
          <w:szCs w:val="24"/>
        </w:rPr>
        <w:t>ов</w:t>
      </w:r>
      <w:r w:rsidRPr="009F3F79">
        <w:rPr>
          <w:sz w:val="24"/>
          <w:szCs w:val="24"/>
        </w:rPr>
        <w:t>, мыши, ремонт и обслуживание оргтехники;</w:t>
      </w:r>
    </w:p>
    <w:p w:rsidR="0099688C" w:rsidRPr="001E5F61" w:rsidRDefault="0099688C" w:rsidP="0099688C">
      <w:pPr>
        <w:ind w:firstLine="709"/>
        <w:jc w:val="both"/>
        <w:rPr>
          <w:sz w:val="24"/>
          <w:szCs w:val="24"/>
        </w:rPr>
      </w:pPr>
      <w:r w:rsidRPr="001E5F61">
        <w:rPr>
          <w:sz w:val="24"/>
          <w:szCs w:val="24"/>
        </w:rPr>
        <w:t>по Комитету физической культуры, спорта и молодёжной политики Администрации города Усть-Илимска – 100%. Средства направлены на лицензию и сопровождение системы «Контур-Экстерн»,  приобретение картриджей, комплектующих для ПК и ремонт МФУ;</w:t>
      </w:r>
    </w:p>
    <w:p w:rsidR="0099688C" w:rsidRPr="00A230F6" w:rsidRDefault="0099688C" w:rsidP="0099688C">
      <w:pPr>
        <w:ind w:firstLine="709"/>
        <w:jc w:val="both"/>
        <w:rPr>
          <w:sz w:val="24"/>
          <w:szCs w:val="24"/>
        </w:rPr>
      </w:pPr>
      <w:r w:rsidRPr="00A230F6">
        <w:rPr>
          <w:sz w:val="24"/>
          <w:szCs w:val="24"/>
        </w:rPr>
        <w:t>по Администрации города Усть-Илимска – 90,8%. Средства направлены на содерж</w:t>
      </w:r>
      <w:r w:rsidRPr="00A230F6">
        <w:rPr>
          <w:sz w:val="24"/>
          <w:szCs w:val="24"/>
        </w:rPr>
        <w:t>а</w:t>
      </w:r>
      <w:r w:rsidRPr="00A230F6">
        <w:rPr>
          <w:sz w:val="24"/>
          <w:szCs w:val="24"/>
        </w:rPr>
        <w:t>ние домена официального сайта Администрации города Усть-Илимска, издание печатного средства массовой информации (газеты) «Усть-Илимск официальный», сопровождение с</w:t>
      </w:r>
      <w:r w:rsidRPr="00A230F6">
        <w:rPr>
          <w:sz w:val="24"/>
          <w:szCs w:val="24"/>
        </w:rPr>
        <w:t>и</w:t>
      </w:r>
      <w:r w:rsidRPr="00A230F6">
        <w:rPr>
          <w:sz w:val="24"/>
          <w:szCs w:val="24"/>
        </w:rPr>
        <w:t>стемы электронного документооборота «Дело», сопровождение системы «АС Смета», за л</w:t>
      </w:r>
      <w:r w:rsidRPr="00A230F6">
        <w:rPr>
          <w:sz w:val="24"/>
          <w:szCs w:val="24"/>
        </w:rPr>
        <w:t>и</w:t>
      </w:r>
      <w:r w:rsidRPr="00A230F6">
        <w:rPr>
          <w:sz w:val="24"/>
          <w:szCs w:val="24"/>
        </w:rPr>
        <w:t xml:space="preserve">цензию «Госфинансы», доступа к сети «Интернет», приобретение картриджей, </w:t>
      </w:r>
      <w:proofErr w:type="spellStart"/>
      <w:r w:rsidRPr="00A230F6">
        <w:rPr>
          <w:sz w:val="24"/>
          <w:szCs w:val="24"/>
        </w:rPr>
        <w:t>флешек</w:t>
      </w:r>
      <w:proofErr w:type="spellEnd"/>
      <w:r w:rsidRPr="00A230F6">
        <w:rPr>
          <w:sz w:val="24"/>
          <w:szCs w:val="24"/>
        </w:rPr>
        <w:t>, накопителей, памяти, процессора, кулера, ремонт принтера, демонтаж кондиционера, техн</w:t>
      </w:r>
      <w:r w:rsidRPr="00A230F6">
        <w:rPr>
          <w:sz w:val="24"/>
          <w:szCs w:val="24"/>
        </w:rPr>
        <w:t>и</w:t>
      </w:r>
      <w:r w:rsidRPr="00A230F6">
        <w:rPr>
          <w:sz w:val="24"/>
          <w:szCs w:val="24"/>
        </w:rPr>
        <w:t>ческое оснащение и аттестацию выделенного помещения;</w:t>
      </w:r>
    </w:p>
    <w:p w:rsidR="0099688C" w:rsidRPr="00A230F6" w:rsidRDefault="0099688C" w:rsidP="0099688C">
      <w:pPr>
        <w:ind w:firstLine="709"/>
        <w:jc w:val="both"/>
        <w:rPr>
          <w:b/>
          <w:sz w:val="24"/>
          <w:szCs w:val="24"/>
          <w:u w:val="single"/>
        </w:rPr>
      </w:pPr>
      <w:r w:rsidRPr="00A230F6">
        <w:rPr>
          <w:sz w:val="24"/>
          <w:szCs w:val="24"/>
        </w:rPr>
        <w:t>по Комитету городского благоустройства Администрации города Усть-Илимска – 70,9%. Средства направлены на приобретение МФУ, монитора, принтера, лицензии на пр</w:t>
      </w:r>
      <w:r w:rsidRPr="00A230F6">
        <w:rPr>
          <w:sz w:val="24"/>
          <w:szCs w:val="24"/>
        </w:rPr>
        <w:t>о</w:t>
      </w:r>
      <w:r w:rsidRPr="00A230F6">
        <w:rPr>
          <w:sz w:val="24"/>
          <w:szCs w:val="24"/>
        </w:rPr>
        <w:lastRenderedPageBreak/>
        <w:t>граммный продукт, ремонт МФУ, заправку картриджей, сопровождение программы «Ко</w:t>
      </w:r>
      <w:r w:rsidRPr="00A230F6">
        <w:rPr>
          <w:sz w:val="24"/>
          <w:szCs w:val="24"/>
        </w:rPr>
        <w:t>н</w:t>
      </w:r>
      <w:r w:rsidRPr="00A230F6">
        <w:rPr>
          <w:sz w:val="24"/>
          <w:szCs w:val="24"/>
        </w:rPr>
        <w:t>тур».</w:t>
      </w:r>
    </w:p>
    <w:p w:rsidR="0099688C" w:rsidRPr="00253FA6" w:rsidRDefault="0099688C" w:rsidP="0099688C">
      <w:pPr>
        <w:ind w:firstLine="709"/>
        <w:jc w:val="center"/>
        <w:rPr>
          <w:b/>
          <w:sz w:val="16"/>
          <w:szCs w:val="24"/>
          <w:u w:val="single"/>
        </w:rPr>
      </w:pPr>
    </w:p>
    <w:p w:rsidR="0099688C" w:rsidRPr="00775BCB" w:rsidRDefault="0099688C" w:rsidP="0099688C">
      <w:pPr>
        <w:ind w:firstLine="709"/>
        <w:jc w:val="center"/>
        <w:rPr>
          <w:b/>
          <w:sz w:val="24"/>
          <w:szCs w:val="24"/>
        </w:rPr>
      </w:pPr>
      <w:r w:rsidRPr="00775BCB">
        <w:rPr>
          <w:b/>
          <w:sz w:val="24"/>
          <w:szCs w:val="24"/>
        </w:rPr>
        <w:t xml:space="preserve">Муниципальная программа «Формирование современной городской среды» </w:t>
      </w:r>
    </w:p>
    <w:p w:rsidR="0099688C" w:rsidRPr="00253FA6" w:rsidRDefault="0099688C" w:rsidP="0099688C">
      <w:pPr>
        <w:ind w:firstLine="709"/>
        <w:jc w:val="both"/>
        <w:rPr>
          <w:sz w:val="16"/>
          <w:szCs w:val="24"/>
        </w:rPr>
      </w:pPr>
    </w:p>
    <w:p w:rsidR="0099688C" w:rsidRPr="00775BCB" w:rsidRDefault="0099688C" w:rsidP="0099688C">
      <w:pPr>
        <w:ind w:firstLine="709"/>
        <w:jc w:val="both"/>
        <w:rPr>
          <w:sz w:val="24"/>
          <w:szCs w:val="24"/>
        </w:rPr>
      </w:pPr>
      <w:r w:rsidRPr="00775BCB">
        <w:rPr>
          <w:sz w:val="24"/>
          <w:szCs w:val="24"/>
        </w:rPr>
        <w:t>Муниципальная программа муниципального образования город Усть-Илимск «Фо</w:t>
      </w:r>
      <w:r w:rsidRPr="00775BCB">
        <w:rPr>
          <w:sz w:val="24"/>
          <w:szCs w:val="24"/>
        </w:rPr>
        <w:t>р</w:t>
      </w:r>
      <w:r w:rsidRPr="00775BCB">
        <w:rPr>
          <w:sz w:val="24"/>
          <w:szCs w:val="24"/>
        </w:rPr>
        <w:t>мирование современной городской среды» утверждена постановлением Администрации г</w:t>
      </w:r>
      <w:r w:rsidRPr="00775BCB">
        <w:rPr>
          <w:sz w:val="24"/>
          <w:szCs w:val="24"/>
        </w:rPr>
        <w:t>о</w:t>
      </w:r>
      <w:r w:rsidRPr="00775BCB">
        <w:rPr>
          <w:sz w:val="24"/>
          <w:szCs w:val="24"/>
        </w:rPr>
        <w:t>рода Усть-Илимска от 31.10.2017г. № 640 (далее – муниципальная программа).</w:t>
      </w:r>
    </w:p>
    <w:p w:rsidR="0099688C" w:rsidRPr="00775BCB" w:rsidRDefault="0099688C" w:rsidP="0099688C">
      <w:pPr>
        <w:ind w:firstLine="709"/>
        <w:jc w:val="both"/>
        <w:rPr>
          <w:sz w:val="24"/>
          <w:szCs w:val="24"/>
        </w:rPr>
      </w:pPr>
      <w:r w:rsidRPr="00775BCB">
        <w:rPr>
          <w:sz w:val="24"/>
          <w:szCs w:val="24"/>
        </w:rPr>
        <w:t>Цель муниципальной программы – повышение уровня благоустройства дворовых и общественных территорий, городских парков.</w:t>
      </w:r>
    </w:p>
    <w:p w:rsidR="0099688C" w:rsidRPr="00775BCB" w:rsidRDefault="0099688C" w:rsidP="0099688C">
      <w:pPr>
        <w:ind w:firstLine="709"/>
        <w:jc w:val="both"/>
        <w:rPr>
          <w:sz w:val="24"/>
          <w:szCs w:val="24"/>
        </w:rPr>
      </w:pPr>
      <w:r w:rsidRPr="00775BCB">
        <w:rPr>
          <w:sz w:val="24"/>
          <w:szCs w:val="24"/>
        </w:rPr>
        <w:t>Ответственным исполнителем муниципальной программы является Комитет горо</w:t>
      </w:r>
      <w:r w:rsidRPr="00775BCB">
        <w:rPr>
          <w:sz w:val="24"/>
          <w:szCs w:val="24"/>
        </w:rPr>
        <w:t>д</w:t>
      </w:r>
      <w:r w:rsidRPr="00775BCB">
        <w:rPr>
          <w:sz w:val="24"/>
          <w:szCs w:val="24"/>
        </w:rPr>
        <w:t>ского благоустройства Администрации города Усть-Илимска.</w:t>
      </w:r>
    </w:p>
    <w:p w:rsidR="0099688C" w:rsidRPr="00775BCB" w:rsidRDefault="0099688C" w:rsidP="0099688C">
      <w:pPr>
        <w:ind w:firstLine="709"/>
        <w:jc w:val="both"/>
        <w:rPr>
          <w:sz w:val="24"/>
          <w:szCs w:val="24"/>
        </w:rPr>
      </w:pPr>
      <w:r w:rsidRPr="00775BCB">
        <w:rPr>
          <w:sz w:val="24"/>
          <w:szCs w:val="24"/>
        </w:rPr>
        <w:t>Участников и соисполнителей муниципальной программы нет.</w:t>
      </w:r>
    </w:p>
    <w:p w:rsidR="0099688C" w:rsidRPr="00775BCB" w:rsidRDefault="0099688C" w:rsidP="0099688C">
      <w:pPr>
        <w:ind w:firstLine="709"/>
        <w:jc w:val="both"/>
        <w:rPr>
          <w:sz w:val="24"/>
          <w:szCs w:val="24"/>
        </w:rPr>
      </w:pPr>
      <w:r w:rsidRPr="00775BCB">
        <w:rPr>
          <w:sz w:val="24"/>
          <w:szCs w:val="24"/>
        </w:rPr>
        <w:t>Средства муниципальной программы в 2023 году направлены на благоустройство о</w:t>
      </w:r>
      <w:r w:rsidRPr="00775BCB">
        <w:rPr>
          <w:sz w:val="24"/>
          <w:szCs w:val="24"/>
        </w:rPr>
        <w:t>б</w:t>
      </w:r>
      <w:r w:rsidRPr="00775BCB">
        <w:rPr>
          <w:sz w:val="24"/>
          <w:szCs w:val="24"/>
        </w:rPr>
        <w:t>щественных территорий и на создание и формирование городской среды.</w:t>
      </w:r>
    </w:p>
    <w:p w:rsidR="0099688C" w:rsidRDefault="0099688C" w:rsidP="0099688C">
      <w:pPr>
        <w:ind w:firstLine="709"/>
        <w:jc w:val="both"/>
        <w:rPr>
          <w:sz w:val="24"/>
          <w:szCs w:val="24"/>
        </w:rPr>
      </w:pPr>
      <w:r w:rsidRPr="00775BCB">
        <w:rPr>
          <w:sz w:val="24"/>
          <w:szCs w:val="24"/>
        </w:rPr>
        <w:t xml:space="preserve">Анализ исполнения муниципальной программы представлен в таблице № </w:t>
      </w:r>
      <w:r>
        <w:rPr>
          <w:sz w:val="24"/>
          <w:szCs w:val="24"/>
        </w:rPr>
        <w:t>29</w:t>
      </w:r>
      <w:r w:rsidRPr="00775BCB">
        <w:rPr>
          <w:sz w:val="24"/>
          <w:szCs w:val="24"/>
        </w:rPr>
        <w:t>.</w:t>
      </w:r>
    </w:p>
    <w:p w:rsidR="0099688C" w:rsidRPr="00ED2B49" w:rsidRDefault="0099688C" w:rsidP="0099688C">
      <w:pPr>
        <w:ind w:firstLine="709"/>
        <w:jc w:val="right"/>
        <w:rPr>
          <w:sz w:val="24"/>
          <w:szCs w:val="24"/>
        </w:rPr>
      </w:pPr>
      <w:r w:rsidRPr="00ED2B49">
        <w:rPr>
          <w:sz w:val="24"/>
          <w:szCs w:val="24"/>
        </w:rPr>
        <w:t xml:space="preserve">Таблица № </w:t>
      </w:r>
      <w:r>
        <w:rPr>
          <w:sz w:val="24"/>
          <w:szCs w:val="24"/>
        </w:rPr>
        <w:t>29</w:t>
      </w:r>
    </w:p>
    <w:p w:rsidR="0099688C" w:rsidRDefault="0099688C" w:rsidP="0099688C">
      <w:pPr>
        <w:ind w:firstLine="709"/>
        <w:jc w:val="right"/>
        <w:rPr>
          <w:sz w:val="24"/>
          <w:szCs w:val="24"/>
        </w:rPr>
      </w:pPr>
      <w:r w:rsidRPr="00ED2B49">
        <w:rPr>
          <w:sz w:val="24"/>
          <w:szCs w:val="24"/>
        </w:rPr>
        <w:t>тыс. рублей</w:t>
      </w:r>
    </w:p>
    <w:tbl>
      <w:tblPr>
        <w:tblW w:w="4891" w:type="pct"/>
        <w:tblInd w:w="108" w:type="dxa"/>
        <w:tblLayout w:type="fixed"/>
        <w:tblLook w:val="04A0" w:firstRow="1" w:lastRow="0" w:firstColumn="1" w:lastColumn="0" w:noHBand="0" w:noVBand="1"/>
      </w:tblPr>
      <w:tblGrid>
        <w:gridCol w:w="485"/>
        <w:gridCol w:w="2917"/>
        <w:gridCol w:w="993"/>
        <w:gridCol w:w="850"/>
        <w:gridCol w:w="1134"/>
        <w:gridCol w:w="943"/>
        <w:gridCol w:w="1220"/>
        <w:gridCol w:w="1097"/>
      </w:tblGrid>
      <w:tr w:rsidR="0099688C" w:rsidRPr="003377C6" w:rsidTr="00253FA6">
        <w:trPr>
          <w:trHeight w:val="184"/>
          <w:tblHeader/>
        </w:trPr>
        <w:tc>
          <w:tcPr>
            <w:tcW w:w="2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 п/п</w:t>
            </w:r>
          </w:p>
        </w:tc>
        <w:tc>
          <w:tcPr>
            <w:tcW w:w="151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Наименование основного мероприятия</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Исполнено за 2022 год</w:t>
            </w:r>
          </w:p>
        </w:tc>
        <w:tc>
          <w:tcPr>
            <w:tcW w:w="441"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План 2023 года</w:t>
            </w:r>
          </w:p>
        </w:tc>
        <w:tc>
          <w:tcPr>
            <w:tcW w:w="58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253FA6">
            <w:pPr>
              <w:jc w:val="center"/>
              <w:rPr>
                <w:color w:val="000000"/>
                <w:sz w:val="16"/>
              </w:rPr>
            </w:pPr>
            <w:r w:rsidRPr="00253FA6">
              <w:rPr>
                <w:color w:val="000000"/>
                <w:sz w:val="16"/>
              </w:rPr>
              <w:t>Исполнено за 2023 год</w:t>
            </w:r>
          </w:p>
        </w:tc>
        <w:tc>
          <w:tcPr>
            <w:tcW w:w="48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 откл</w:t>
            </w:r>
            <w:r w:rsidRPr="00253FA6">
              <w:rPr>
                <w:color w:val="000000"/>
                <w:sz w:val="16"/>
              </w:rPr>
              <w:t>о</w:t>
            </w:r>
            <w:r w:rsidRPr="00253FA6">
              <w:rPr>
                <w:color w:val="000000"/>
                <w:sz w:val="16"/>
              </w:rPr>
              <w:t>нения</w:t>
            </w:r>
          </w:p>
        </w:tc>
        <w:tc>
          <w:tcPr>
            <w:tcW w:w="63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 исполнения</w:t>
            </w:r>
          </w:p>
        </w:tc>
        <w:tc>
          <w:tcPr>
            <w:tcW w:w="56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 xml:space="preserve"> +,- откл</w:t>
            </w:r>
            <w:r w:rsidRPr="00253FA6">
              <w:rPr>
                <w:color w:val="000000"/>
                <w:sz w:val="16"/>
              </w:rPr>
              <w:t>о</w:t>
            </w:r>
            <w:r w:rsidRPr="00253FA6">
              <w:rPr>
                <w:color w:val="000000"/>
                <w:sz w:val="16"/>
              </w:rPr>
              <w:t>нения от 2022 года</w:t>
            </w:r>
          </w:p>
        </w:tc>
      </w:tr>
      <w:tr w:rsidR="0099688C" w:rsidRPr="003377C6" w:rsidTr="00253FA6">
        <w:trPr>
          <w:trHeight w:val="184"/>
          <w:tblHeader/>
        </w:trPr>
        <w:tc>
          <w:tcPr>
            <w:tcW w:w="252"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1513"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88"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489"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69"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r>
      <w:tr w:rsidR="0099688C" w:rsidRPr="003377C6" w:rsidTr="00253FA6">
        <w:trPr>
          <w:trHeight w:val="20"/>
          <w:tblHeader/>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1</w:t>
            </w:r>
          </w:p>
        </w:tc>
        <w:tc>
          <w:tcPr>
            <w:tcW w:w="1513" w:type="pct"/>
            <w:tcBorders>
              <w:top w:val="nil"/>
              <w:left w:val="nil"/>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2</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3</w:t>
            </w:r>
          </w:p>
        </w:tc>
        <w:tc>
          <w:tcPr>
            <w:tcW w:w="441"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4</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5</w:t>
            </w:r>
          </w:p>
        </w:tc>
        <w:tc>
          <w:tcPr>
            <w:tcW w:w="489" w:type="pct"/>
            <w:tcBorders>
              <w:top w:val="nil"/>
              <w:left w:val="nil"/>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6=5-4</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7=5/4*100</w:t>
            </w:r>
          </w:p>
        </w:tc>
        <w:tc>
          <w:tcPr>
            <w:tcW w:w="569" w:type="pct"/>
            <w:tcBorders>
              <w:top w:val="nil"/>
              <w:left w:val="nil"/>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8=5-3</w:t>
            </w:r>
          </w:p>
        </w:tc>
      </w:tr>
      <w:tr w:rsidR="0099688C" w:rsidRPr="003377C6" w:rsidTr="00253FA6">
        <w:trPr>
          <w:trHeight w:val="20"/>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3377C6" w:rsidRDefault="0099688C" w:rsidP="0099688C">
            <w:pPr>
              <w:jc w:val="center"/>
            </w:pPr>
            <w:r w:rsidRPr="003377C6">
              <w:t>1.</w:t>
            </w:r>
          </w:p>
        </w:tc>
        <w:tc>
          <w:tcPr>
            <w:tcW w:w="1513" w:type="pct"/>
            <w:tcBorders>
              <w:top w:val="nil"/>
              <w:left w:val="nil"/>
              <w:bottom w:val="single" w:sz="4" w:space="0" w:color="auto"/>
              <w:right w:val="single" w:sz="4" w:space="0" w:color="auto"/>
            </w:tcBorders>
            <w:shd w:val="clear" w:color="000000" w:fill="FFFFFF"/>
            <w:vAlign w:val="bottom"/>
            <w:hideMark/>
          </w:tcPr>
          <w:p w:rsidR="0099688C" w:rsidRPr="003377C6" w:rsidRDefault="0099688C" w:rsidP="0099688C">
            <w:r w:rsidRPr="003377C6">
              <w:t>Реализация проекта благ</w:t>
            </w:r>
            <w:r w:rsidRPr="003377C6">
              <w:t>о</w:t>
            </w:r>
            <w:r w:rsidRPr="003377C6">
              <w:t>устройства общественных те</w:t>
            </w:r>
            <w:r w:rsidRPr="003377C6">
              <w:t>р</w:t>
            </w:r>
            <w:r w:rsidRPr="003377C6">
              <w:t>риторий</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pPr>
            <w:r w:rsidRPr="003377C6">
              <w:t xml:space="preserve">3 329  </w:t>
            </w:r>
          </w:p>
        </w:tc>
        <w:tc>
          <w:tcPr>
            <w:tcW w:w="441"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pPr>
            <w:r w:rsidRPr="003377C6">
              <w:t xml:space="preserve">3 260  </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pPr>
            <w:r w:rsidRPr="003377C6">
              <w:t xml:space="preserve">1 400  </w:t>
            </w:r>
          </w:p>
        </w:tc>
        <w:tc>
          <w:tcPr>
            <w:tcW w:w="489"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pPr>
            <w:r w:rsidRPr="003377C6">
              <w:rPr>
                <w:color w:val="FF0000"/>
              </w:rPr>
              <w:t xml:space="preserve">-1 860  </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pPr>
            <w:r w:rsidRPr="003377C6">
              <w:t xml:space="preserve">42,9  </w:t>
            </w:r>
          </w:p>
        </w:tc>
        <w:tc>
          <w:tcPr>
            <w:tcW w:w="569"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pPr>
            <w:r w:rsidRPr="003377C6">
              <w:rPr>
                <w:color w:val="FF0000"/>
              </w:rPr>
              <w:t xml:space="preserve">-1 929  </w:t>
            </w:r>
          </w:p>
        </w:tc>
      </w:tr>
      <w:tr w:rsidR="0099688C" w:rsidRPr="003377C6" w:rsidTr="00253FA6">
        <w:trPr>
          <w:trHeight w:val="20"/>
        </w:trPr>
        <w:tc>
          <w:tcPr>
            <w:tcW w:w="252"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3377C6" w:rsidRDefault="0099688C" w:rsidP="0099688C">
            <w:pPr>
              <w:jc w:val="center"/>
            </w:pPr>
            <w:r w:rsidRPr="003377C6">
              <w:t>2.</w:t>
            </w:r>
          </w:p>
        </w:tc>
        <w:tc>
          <w:tcPr>
            <w:tcW w:w="1513" w:type="pct"/>
            <w:tcBorders>
              <w:top w:val="nil"/>
              <w:left w:val="nil"/>
              <w:bottom w:val="single" w:sz="4" w:space="0" w:color="auto"/>
              <w:right w:val="single" w:sz="4" w:space="0" w:color="auto"/>
            </w:tcBorders>
            <w:shd w:val="clear" w:color="000000" w:fill="FFFFFF"/>
            <w:vAlign w:val="bottom"/>
            <w:hideMark/>
          </w:tcPr>
          <w:p w:rsidR="0099688C" w:rsidRPr="003377C6" w:rsidRDefault="0099688C" w:rsidP="0099688C">
            <w:r w:rsidRPr="003377C6">
              <w:t>Региональный проект «Форм</w:t>
            </w:r>
            <w:r w:rsidRPr="003377C6">
              <w:t>и</w:t>
            </w:r>
            <w:r w:rsidRPr="003377C6">
              <w:t>рование комфортной горо</w:t>
            </w:r>
            <w:r w:rsidRPr="003377C6">
              <w:t>д</w:t>
            </w:r>
            <w:r w:rsidRPr="003377C6">
              <w:t>ской среды»</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pPr>
            <w:r w:rsidRPr="003377C6">
              <w:t xml:space="preserve">124 363  </w:t>
            </w:r>
          </w:p>
        </w:tc>
        <w:tc>
          <w:tcPr>
            <w:tcW w:w="441"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pPr>
            <w:r w:rsidRPr="003377C6">
              <w:t xml:space="preserve">51 184  </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pPr>
            <w:r w:rsidRPr="003377C6">
              <w:t xml:space="preserve">44 043  </w:t>
            </w:r>
          </w:p>
        </w:tc>
        <w:tc>
          <w:tcPr>
            <w:tcW w:w="489"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pPr>
            <w:r w:rsidRPr="003377C6">
              <w:rPr>
                <w:color w:val="FF0000"/>
              </w:rPr>
              <w:t xml:space="preserve">-7 141  </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pPr>
            <w:r w:rsidRPr="003377C6">
              <w:t xml:space="preserve">86,0  </w:t>
            </w:r>
          </w:p>
        </w:tc>
        <w:tc>
          <w:tcPr>
            <w:tcW w:w="569"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pPr>
            <w:r w:rsidRPr="003377C6">
              <w:rPr>
                <w:color w:val="FF0000"/>
              </w:rPr>
              <w:t xml:space="preserve">-80 320  </w:t>
            </w:r>
          </w:p>
        </w:tc>
      </w:tr>
      <w:tr w:rsidR="0099688C" w:rsidRPr="003377C6" w:rsidTr="00253FA6">
        <w:trPr>
          <w:trHeight w:val="20"/>
        </w:trPr>
        <w:tc>
          <w:tcPr>
            <w:tcW w:w="1765"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9688C" w:rsidRPr="003377C6" w:rsidRDefault="0099688C" w:rsidP="0099688C">
            <w:pPr>
              <w:jc w:val="center"/>
              <w:rPr>
                <w:b/>
                <w:bCs/>
                <w:color w:val="000000"/>
              </w:rPr>
            </w:pPr>
            <w:r w:rsidRPr="003377C6">
              <w:rPr>
                <w:b/>
                <w:bCs/>
                <w:color w:val="000000"/>
              </w:rPr>
              <w:t>Итого по муниципальной пр</w:t>
            </w:r>
            <w:r w:rsidRPr="003377C6">
              <w:rPr>
                <w:b/>
                <w:bCs/>
                <w:color w:val="000000"/>
              </w:rPr>
              <w:t>о</w:t>
            </w:r>
            <w:r w:rsidRPr="003377C6">
              <w:rPr>
                <w:b/>
                <w:bCs/>
                <w:color w:val="000000"/>
              </w:rPr>
              <w:t>грамме</w:t>
            </w:r>
            <w:r>
              <w:rPr>
                <w:b/>
                <w:bCs/>
                <w:color w:val="000000"/>
              </w:rPr>
              <w:t xml:space="preserve"> </w:t>
            </w:r>
            <w:r w:rsidRPr="003377C6">
              <w:rPr>
                <w:b/>
                <w:bCs/>
                <w:color w:val="000000"/>
              </w:rPr>
              <w:t>«Формирование совр</w:t>
            </w:r>
            <w:r w:rsidRPr="003377C6">
              <w:rPr>
                <w:b/>
                <w:bCs/>
                <w:color w:val="000000"/>
              </w:rPr>
              <w:t>е</w:t>
            </w:r>
            <w:r w:rsidRPr="003377C6">
              <w:rPr>
                <w:b/>
                <w:bCs/>
                <w:color w:val="000000"/>
              </w:rPr>
              <w:t>менной городской среды»</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rPr>
                <w:b/>
                <w:bCs/>
              </w:rPr>
            </w:pPr>
            <w:r w:rsidRPr="003377C6">
              <w:rPr>
                <w:b/>
                <w:bCs/>
              </w:rPr>
              <w:t xml:space="preserve">127 692  </w:t>
            </w:r>
          </w:p>
        </w:tc>
        <w:tc>
          <w:tcPr>
            <w:tcW w:w="441"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rPr>
                <w:b/>
                <w:bCs/>
              </w:rPr>
            </w:pPr>
            <w:r w:rsidRPr="003377C6">
              <w:rPr>
                <w:b/>
                <w:bCs/>
              </w:rPr>
              <w:t xml:space="preserve">54 444  </w:t>
            </w:r>
          </w:p>
        </w:tc>
        <w:tc>
          <w:tcPr>
            <w:tcW w:w="588"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rPr>
                <w:b/>
                <w:bCs/>
              </w:rPr>
            </w:pPr>
            <w:r w:rsidRPr="003377C6">
              <w:rPr>
                <w:b/>
                <w:bCs/>
              </w:rPr>
              <w:t xml:space="preserve">45 443  </w:t>
            </w:r>
          </w:p>
        </w:tc>
        <w:tc>
          <w:tcPr>
            <w:tcW w:w="489"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rPr>
                <w:b/>
                <w:bCs/>
              </w:rPr>
            </w:pPr>
            <w:r w:rsidRPr="003377C6">
              <w:rPr>
                <w:b/>
                <w:bCs/>
                <w:color w:val="FF0000"/>
              </w:rPr>
              <w:t xml:space="preserve">-9 001  </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rPr>
                <w:b/>
                <w:bCs/>
              </w:rPr>
            </w:pPr>
            <w:r w:rsidRPr="003377C6">
              <w:rPr>
                <w:b/>
                <w:bCs/>
              </w:rPr>
              <w:t xml:space="preserve">83,5  </w:t>
            </w:r>
          </w:p>
        </w:tc>
        <w:tc>
          <w:tcPr>
            <w:tcW w:w="569" w:type="pct"/>
            <w:tcBorders>
              <w:top w:val="nil"/>
              <w:left w:val="nil"/>
              <w:bottom w:val="single" w:sz="4" w:space="0" w:color="auto"/>
              <w:right w:val="single" w:sz="4" w:space="0" w:color="auto"/>
            </w:tcBorders>
            <w:shd w:val="clear" w:color="000000" w:fill="FFFFFF"/>
            <w:noWrap/>
            <w:vAlign w:val="center"/>
            <w:hideMark/>
          </w:tcPr>
          <w:p w:rsidR="0099688C" w:rsidRPr="003377C6" w:rsidRDefault="0099688C" w:rsidP="0099688C">
            <w:pPr>
              <w:jc w:val="center"/>
              <w:rPr>
                <w:b/>
                <w:bCs/>
              </w:rPr>
            </w:pPr>
            <w:r w:rsidRPr="003377C6">
              <w:rPr>
                <w:b/>
                <w:bCs/>
                <w:color w:val="FF0000"/>
              </w:rPr>
              <w:t xml:space="preserve">-82 249  </w:t>
            </w:r>
          </w:p>
        </w:tc>
      </w:tr>
    </w:tbl>
    <w:p w:rsidR="0099688C" w:rsidRDefault="0099688C" w:rsidP="0099688C">
      <w:pPr>
        <w:ind w:firstLine="708"/>
        <w:jc w:val="both"/>
        <w:rPr>
          <w:color w:val="000000"/>
          <w:sz w:val="24"/>
          <w:szCs w:val="24"/>
        </w:rPr>
      </w:pPr>
      <w:r>
        <w:rPr>
          <w:sz w:val="24"/>
          <w:szCs w:val="24"/>
        </w:rPr>
        <w:t>В отчё</w:t>
      </w:r>
      <w:r w:rsidRPr="005F0FE0">
        <w:rPr>
          <w:sz w:val="24"/>
          <w:szCs w:val="24"/>
        </w:rPr>
        <w:t>тном периоде на финансовое обеспечение муниципальной программы напра</w:t>
      </w:r>
      <w:r w:rsidRPr="005F0FE0">
        <w:rPr>
          <w:sz w:val="24"/>
          <w:szCs w:val="24"/>
        </w:rPr>
        <w:t>в</w:t>
      </w:r>
      <w:r w:rsidRPr="005F0FE0">
        <w:rPr>
          <w:sz w:val="24"/>
          <w:szCs w:val="24"/>
        </w:rPr>
        <w:t xml:space="preserve">лено </w:t>
      </w:r>
      <w:r>
        <w:rPr>
          <w:sz w:val="24"/>
          <w:szCs w:val="24"/>
        </w:rPr>
        <w:t xml:space="preserve">45 443 тыс. рублей или 83,5% </w:t>
      </w:r>
      <w:r w:rsidRPr="00F133F7">
        <w:rPr>
          <w:sz w:val="24"/>
          <w:szCs w:val="24"/>
        </w:rPr>
        <w:t>от запланирован</w:t>
      </w:r>
      <w:r>
        <w:rPr>
          <w:sz w:val="24"/>
          <w:szCs w:val="24"/>
        </w:rPr>
        <w:t xml:space="preserve">ной суммы 54 444 тыс. рублей, в том числе за счёт за </w:t>
      </w:r>
      <w:r w:rsidRPr="00767451">
        <w:rPr>
          <w:sz w:val="24"/>
          <w:szCs w:val="24"/>
        </w:rPr>
        <w:t xml:space="preserve">счёт </w:t>
      </w:r>
      <w:r w:rsidRPr="00767451">
        <w:rPr>
          <w:color w:val="000000"/>
          <w:sz w:val="24"/>
          <w:szCs w:val="24"/>
        </w:rPr>
        <w:t>средства областного и федерального бюджета</w:t>
      </w:r>
      <w:r>
        <w:rPr>
          <w:color w:val="000000"/>
          <w:sz w:val="24"/>
          <w:szCs w:val="24"/>
        </w:rPr>
        <w:t xml:space="preserve"> – 43 082 тыс. рублей. </w:t>
      </w:r>
    </w:p>
    <w:p w:rsidR="0099688C" w:rsidRPr="00EC615F" w:rsidRDefault="0099688C" w:rsidP="0099688C">
      <w:pPr>
        <w:ind w:firstLine="708"/>
        <w:jc w:val="both"/>
        <w:rPr>
          <w:sz w:val="24"/>
          <w:szCs w:val="24"/>
          <w:highlight w:val="yellow"/>
        </w:rPr>
      </w:pPr>
      <w:r w:rsidRPr="00EC615F">
        <w:rPr>
          <w:sz w:val="24"/>
          <w:szCs w:val="24"/>
        </w:rPr>
        <w:t xml:space="preserve">Основное мероприятие </w:t>
      </w:r>
      <w:r w:rsidRPr="00EC615F">
        <w:rPr>
          <w:b/>
          <w:sz w:val="24"/>
          <w:szCs w:val="24"/>
        </w:rPr>
        <w:t>«Реализация проекта благоустройства общественных те</w:t>
      </w:r>
      <w:r w:rsidRPr="00EC615F">
        <w:rPr>
          <w:b/>
          <w:sz w:val="24"/>
          <w:szCs w:val="24"/>
        </w:rPr>
        <w:t>р</w:t>
      </w:r>
      <w:r w:rsidRPr="00EC615F">
        <w:rPr>
          <w:b/>
          <w:sz w:val="24"/>
          <w:szCs w:val="24"/>
        </w:rPr>
        <w:t xml:space="preserve">риторий» </w:t>
      </w:r>
      <w:r w:rsidRPr="00EC615F">
        <w:rPr>
          <w:sz w:val="24"/>
          <w:szCs w:val="24"/>
        </w:rPr>
        <w:t>исполнено по МК с ООО «С-Центр» на сумму 1 400 тыс. рублей на объекте по а</w:t>
      </w:r>
      <w:r w:rsidRPr="00EC615F">
        <w:rPr>
          <w:sz w:val="24"/>
          <w:szCs w:val="24"/>
        </w:rPr>
        <w:t>д</w:t>
      </w:r>
      <w:r w:rsidRPr="00EC615F">
        <w:rPr>
          <w:sz w:val="24"/>
          <w:szCs w:val="24"/>
        </w:rPr>
        <w:t>ресу ул. Георгия Димитрова, 13 (центральная площадь Дружбы) в части авторского надзора</w:t>
      </w:r>
      <w:r w:rsidRPr="00EC615F">
        <w:t xml:space="preserve"> </w:t>
      </w:r>
      <w:r w:rsidRPr="00EC615F">
        <w:rPr>
          <w:sz w:val="24"/>
          <w:szCs w:val="24"/>
        </w:rPr>
        <w:t>строительно-монтажн</w:t>
      </w:r>
      <w:r>
        <w:rPr>
          <w:sz w:val="24"/>
          <w:szCs w:val="24"/>
        </w:rPr>
        <w:t>ых работ (далее СМР): соблюдение</w:t>
      </w:r>
      <w:r w:rsidRPr="00EC615F">
        <w:rPr>
          <w:sz w:val="24"/>
          <w:szCs w:val="24"/>
        </w:rPr>
        <w:t xml:space="preserve"> проектных решений, нормативных доку</w:t>
      </w:r>
      <w:r>
        <w:rPr>
          <w:sz w:val="24"/>
          <w:szCs w:val="24"/>
        </w:rPr>
        <w:t>ментов, качества СМР; устранение</w:t>
      </w:r>
      <w:r w:rsidRPr="00EC615F">
        <w:rPr>
          <w:sz w:val="24"/>
          <w:szCs w:val="24"/>
        </w:rPr>
        <w:t xml:space="preserve"> выявленных </w:t>
      </w:r>
      <w:r>
        <w:rPr>
          <w:sz w:val="24"/>
          <w:szCs w:val="24"/>
        </w:rPr>
        <w:t>дефектов и недоделок; выполнение</w:t>
      </w:r>
      <w:r w:rsidRPr="00EC615F">
        <w:rPr>
          <w:sz w:val="24"/>
          <w:szCs w:val="24"/>
        </w:rPr>
        <w:t xml:space="preserve"> по</w:t>
      </w:r>
      <w:r w:rsidRPr="00EC615F">
        <w:rPr>
          <w:sz w:val="24"/>
          <w:szCs w:val="24"/>
        </w:rPr>
        <w:t>д</w:t>
      </w:r>
      <w:r w:rsidRPr="00EC615F">
        <w:rPr>
          <w:sz w:val="24"/>
          <w:szCs w:val="24"/>
        </w:rPr>
        <w:t>рядчиком геодезически</w:t>
      </w:r>
      <w:r>
        <w:rPr>
          <w:sz w:val="24"/>
          <w:szCs w:val="24"/>
        </w:rPr>
        <w:t>х работ в процессе СМР;  наличие и правильность</w:t>
      </w:r>
      <w:r w:rsidRPr="00EC615F">
        <w:rPr>
          <w:sz w:val="24"/>
          <w:szCs w:val="24"/>
        </w:rPr>
        <w:t xml:space="preserve"> ведения исправ</w:t>
      </w:r>
      <w:r w:rsidRPr="00EC615F">
        <w:rPr>
          <w:sz w:val="24"/>
          <w:szCs w:val="24"/>
        </w:rPr>
        <w:t>и</w:t>
      </w:r>
      <w:r w:rsidRPr="00EC615F">
        <w:rPr>
          <w:sz w:val="24"/>
          <w:szCs w:val="24"/>
        </w:rPr>
        <w:t>тельной документации по видам СМР; оценка предъявляемых к приемке объёмов выполне</w:t>
      </w:r>
      <w:r w:rsidRPr="00EC615F">
        <w:rPr>
          <w:sz w:val="24"/>
          <w:szCs w:val="24"/>
        </w:rPr>
        <w:t>н</w:t>
      </w:r>
      <w:r w:rsidRPr="00EC615F">
        <w:rPr>
          <w:sz w:val="24"/>
          <w:szCs w:val="24"/>
        </w:rPr>
        <w:t>ных работ; подписание актов скрытых работ. Оплата произведена по фактически выполне</w:t>
      </w:r>
      <w:r w:rsidRPr="00EC615F">
        <w:rPr>
          <w:sz w:val="24"/>
          <w:szCs w:val="24"/>
        </w:rPr>
        <w:t>н</w:t>
      </w:r>
      <w:r w:rsidRPr="00EC615F">
        <w:rPr>
          <w:sz w:val="24"/>
          <w:szCs w:val="24"/>
        </w:rPr>
        <w:t xml:space="preserve">ным работам. </w:t>
      </w:r>
    </w:p>
    <w:p w:rsidR="0099688C" w:rsidRPr="006771FD" w:rsidRDefault="0099688C" w:rsidP="0099688C">
      <w:pPr>
        <w:ind w:firstLine="708"/>
        <w:jc w:val="both"/>
        <w:rPr>
          <w:bCs/>
          <w:sz w:val="24"/>
          <w:szCs w:val="24"/>
        </w:rPr>
      </w:pPr>
      <w:r w:rsidRPr="006771FD">
        <w:rPr>
          <w:sz w:val="24"/>
          <w:szCs w:val="24"/>
        </w:rPr>
        <w:t xml:space="preserve">Основное мероприятие </w:t>
      </w:r>
      <w:r w:rsidRPr="006771FD">
        <w:rPr>
          <w:b/>
          <w:bCs/>
          <w:sz w:val="24"/>
          <w:szCs w:val="24"/>
        </w:rPr>
        <w:t>«Региональный проект Иркутской области «Формиров</w:t>
      </w:r>
      <w:r w:rsidRPr="006771FD">
        <w:rPr>
          <w:b/>
          <w:bCs/>
          <w:sz w:val="24"/>
          <w:szCs w:val="24"/>
        </w:rPr>
        <w:t>а</w:t>
      </w:r>
      <w:r w:rsidRPr="006771FD">
        <w:rPr>
          <w:b/>
          <w:bCs/>
          <w:sz w:val="24"/>
          <w:szCs w:val="24"/>
        </w:rPr>
        <w:t>ние комфортной городской среды</w:t>
      </w:r>
      <w:r w:rsidRPr="006771FD">
        <w:rPr>
          <w:bCs/>
          <w:sz w:val="24"/>
          <w:szCs w:val="24"/>
        </w:rPr>
        <w:t xml:space="preserve">» исполнено в части мероприятий: </w:t>
      </w:r>
    </w:p>
    <w:p w:rsidR="0099688C" w:rsidRPr="006771FD" w:rsidRDefault="0099688C" w:rsidP="0099688C">
      <w:pPr>
        <w:ind w:firstLine="708"/>
        <w:jc w:val="both"/>
        <w:rPr>
          <w:bCs/>
          <w:sz w:val="24"/>
          <w:szCs w:val="24"/>
        </w:rPr>
      </w:pPr>
      <w:r w:rsidRPr="006771FD">
        <w:rPr>
          <w:bCs/>
          <w:sz w:val="24"/>
          <w:szCs w:val="24"/>
        </w:rPr>
        <w:t>1)</w:t>
      </w:r>
      <w:r w:rsidRPr="006771FD">
        <w:rPr>
          <w:b/>
          <w:bCs/>
          <w:sz w:val="24"/>
          <w:szCs w:val="24"/>
        </w:rPr>
        <w:t xml:space="preserve">  «Поддержка мероприятий по формированию современной городской среды»</w:t>
      </w:r>
      <w:r w:rsidRPr="006771FD">
        <w:rPr>
          <w:bCs/>
          <w:sz w:val="24"/>
          <w:szCs w:val="24"/>
        </w:rPr>
        <w:t>, в том числе:</w:t>
      </w:r>
    </w:p>
    <w:p w:rsidR="0099688C" w:rsidRPr="006771FD" w:rsidRDefault="0099688C" w:rsidP="0099688C">
      <w:pPr>
        <w:ind w:firstLine="708"/>
        <w:jc w:val="both"/>
        <w:rPr>
          <w:sz w:val="24"/>
          <w:szCs w:val="24"/>
        </w:rPr>
      </w:pPr>
      <w:r w:rsidRPr="006771FD">
        <w:rPr>
          <w:bCs/>
          <w:sz w:val="24"/>
          <w:szCs w:val="24"/>
        </w:rPr>
        <w:t>по соглашению с</w:t>
      </w:r>
      <w:r w:rsidRPr="006771FD">
        <w:rPr>
          <w:b/>
          <w:bCs/>
          <w:sz w:val="24"/>
          <w:szCs w:val="24"/>
        </w:rPr>
        <w:t xml:space="preserve"> </w:t>
      </w:r>
      <w:r w:rsidRPr="006771FD">
        <w:rPr>
          <w:sz w:val="24"/>
          <w:szCs w:val="24"/>
        </w:rPr>
        <w:t>ООО «</w:t>
      </w:r>
      <w:proofErr w:type="spellStart"/>
      <w:r w:rsidRPr="006771FD">
        <w:rPr>
          <w:sz w:val="24"/>
          <w:szCs w:val="24"/>
        </w:rPr>
        <w:t>ЭнергоСтройПроект</w:t>
      </w:r>
      <w:proofErr w:type="spellEnd"/>
      <w:r w:rsidRPr="006771FD">
        <w:rPr>
          <w:sz w:val="24"/>
          <w:szCs w:val="24"/>
        </w:rPr>
        <w:t>» на возмещение затрат в связи с выпо</w:t>
      </w:r>
      <w:r w:rsidRPr="006771FD">
        <w:rPr>
          <w:sz w:val="24"/>
          <w:szCs w:val="24"/>
        </w:rPr>
        <w:t>л</w:t>
      </w:r>
      <w:r w:rsidRPr="006771FD">
        <w:rPr>
          <w:sz w:val="24"/>
          <w:szCs w:val="24"/>
        </w:rPr>
        <w:t xml:space="preserve">нением работ по </w:t>
      </w:r>
      <w:r w:rsidRPr="006771FD">
        <w:rPr>
          <w:b/>
          <w:sz w:val="24"/>
          <w:szCs w:val="24"/>
        </w:rPr>
        <w:t>благоустройству дворовой территории</w:t>
      </w:r>
      <w:r w:rsidRPr="006771FD">
        <w:rPr>
          <w:sz w:val="24"/>
          <w:szCs w:val="24"/>
        </w:rPr>
        <w:t xml:space="preserve"> в размере 25 938 тыс. рублей по ул. Молодёжная дом 2 площадью 10 761 м</w:t>
      </w:r>
      <w:r w:rsidRPr="006771FD">
        <w:rPr>
          <w:sz w:val="24"/>
          <w:szCs w:val="24"/>
          <w:vertAlign w:val="superscript"/>
        </w:rPr>
        <w:t>2</w:t>
      </w:r>
      <w:r w:rsidRPr="006771FD">
        <w:rPr>
          <w:sz w:val="24"/>
          <w:szCs w:val="24"/>
        </w:rPr>
        <w:t>.  На отчётную дату работы выполнены в объёме 100%, в том числе: выполнены демонтажные работы по ремонту проезда и пешеходных д</w:t>
      </w:r>
      <w:r w:rsidRPr="006771FD">
        <w:rPr>
          <w:sz w:val="24"/>
          <w:szCs w:val="24"/>
        </w:rPr>
        <w:t>о</w:t>
      </w:r>
      <w:r w:rsidRPr="006771FD">
        <w:rPr>
          <w:sz w:val="24"/>
          <w:szCs w:val="24"/>
        </w:rPr>
        <w:t xml:space="preserve">рожек, установка бордюров; асфальтирование пешеходных дорожек, проездов, расширению парковки, устройство основания спортивной площадки и площадки КГО; устройство скамеек и урн; установлены:  детская, спортивная площадки и площадка КГО, ограждения. </w:t>
      </w:r>
    </w:p>
    <w:p w:rsidR="0099688C" w:rsidRPr="006771FD" w:rsidRDefault="0099688C" w:rsidP="0099688C">
      <w:pPr>
        <w:ind w:firstLine="708"/>
        <w:jc w:val="both"/>
        <w:rPr>
          <w:sz w:val="24"/>
          <w:szCs w:val="24"/>
        </w:rPr>
      </w:pPr>
      <w:r w:rsidRPr="006771FD">
        <w:rPr>
          <w:sz w:val="24"/>
          <w:szCs w:val="24"/>
        </w:rPr>
        <w:lastRenderedPageBreak/>
        <w:t xml:space="preserve">по муниципальному контракту с ИП </w:t>
      </w:r>
      <w:proofErr w:type="spellStart"/>
      <w:r w:rsidRPr="006771FD">
        <w:rPr>
          <w:sz w:val="24"/>
          <w:szCs w:val="24"/>
        </w:rPr>
        <w:t>Бандурин</w:t>
      </w:r>
      <w:proofErr w:type="spellEnd"/>
      <w:r w:rsidRPr="006771FD">
        <w:rPr>
          <w:sz w:val="24"/>
          <w:szCs w:val="24"/>
        </w:rPr>
        <w:t xml:space="preserve"> А.Г. на выполнение </w:t>
      </w:r>
      <w:r w:rsidRPr="006771FD">
        <w:rPr>
          <w:bCs/>
          <w:sz w:val="24"/>
          <w:szCs w:val="24"/>
        </w:rPr>
        <w:t xml:space="preserve">работ по </w:t>
      </w:r>
      <w:r w:rsidRPr="006771FD">
        <w:rPr>
          <w:b/>
          <w:sz w:val="24"/>
          <w:szCs w:val="24"/>
        </w:rPr>
        <w:t>благ</w:t>
      </w:r>
      <w:r w:rsidRPr="006771FD">
        <w:rPr>
          <w:b/>
          <w:sz w:val="24"/>
          <w:szCs w:val="24"/>
        </w:rPr>
        <w:t>о</w:t>
      </w:r>
      <w:r w:rsidRPr="006771FD">
        <w:rPr>
          <w:b/>
          <w:sz w:val="24"/>
          <w:szCs w:val="24"/>
        </w:rPr>
        <w:t xml:space="preserve">устройству общественного пространства </w:t>
      </w:r>
      <w:r w:rsidRPr="006771FD">
        <w:rPr>
          <w:sz w:val="24"/>
          <w:szCs w:val="24"/>
        </w:rPr>
        <w:t>в размере 12 905 тыс. рублей сквер в районе дома 10 б. по ул. Мечтателей. Работы проводятся в два этапа на площади 4 893 м</w:t>
      </w:r>
      <w:r w:rsidRPr="006771FD">
        <w:rPr>
          <w:sz w:val="24"/>
          <w:szCs w:val="24"/>
          <w:vertAlign w:val="superscript"/>
        </w:rPr>
        <w:t>2</w:t>
      </w:r>
      <w:r w:rsidRPr="006771FD">
        <w:rPr>
          <w:sz w:val="24"/>
          <w:szCs w:val="24"/>
        </w:rPr>
        <w:t>. Первый этап, в соответствии планом-графиком, с 24.04.2023г. по 30.09.2023г. исполнен на 100 % - произв</w:t>
      </w:r>
      <w:r w:rsidRPr="006771FD">
        <w:rPr>
          <w:sz w:val="24"/>
          <w:szCs w:val="24"/>
        </w:rPr>
        <w:t>е</w:t>
      </w:r>
      <w:r w:rsidRPr="006771FD">
        <w:rPr>
          <w:sz w:val="24"/>
          <w:szCs w:val="24"/>
        </w:rPr>
        <w:t>дены демонтажные работы, устройство покрытия на центральной аллее и вдоль подпорной стены. Второй этап – зелёная зона, планируется исполнять в 2024 году;</w:t>
      </w:r>
    </w:p>
    <w:p w:rsidR="0099688C" w:rsidRPr="006771FD" w:rsidRDefault="0099688C" w:rsidP="0099688C">
      <w:pPr>
        <w:ind w:firstLine="708"/>
        <w:jc w:val="both"/>
        <w:rPr>
          <w:sz w:val="24"/>
          <w:szCs w:val="24"/>
        </w:rPr>
      </w:pPr>
      <w:r w:rsidRPr="006771FD">
        <w:rPr>
          <w:sz w:val="24"/>
          <w:szCs w:val="24"/>
        </w:rPr>
        <w:t xml:space="preserve">2) </w:t>
      </w:r>
      <w:r w:rsidRPr="006771FD">
        <w:rPr>
          <w:b/>
          <w:sz w:val="24"/>
          <w:szCs w:val="24"/>
        </w:rPr>
        <w:t>«Создание комфортной городской среды в малых городах и исторических п</w:t>
      </w:r>
      <w:r w:rsidRPr="006771FD">
        <w:rPr>
          <w:b/>
          <w:sz w:val="24"/>
          <w:szCs w:val="24"/>
        </w:rPr>
        <w:t>о</w:t>
      </w:r>
      <w:r w:rsidRPr="006771FD">
        <w:rPr>
          <w:b/>
          <w:sz w:val="24"/>
          <w:szCs w:val="24"/>
        </w:rPr>
        <w:t>селениях - победителях Всероссийского конкурса лучших проектов создания комфор</w:t>
      </w:r>
      <w:r w:rsidRPr="006771FD">
        <w:rPr>
          <w:b/>
          <w:sz w:val="24"/>
          <w:szCs w:val="24"/>
        </w:rPr>
        <w:t>т</w:t>
      </w:r>
      <w:r w:rsidRPr="006771FD">
        <w:rPr>
          <w:b/>
          <w:sz w:val="24"/>
          <w:szCs w:val="24"/>
        </w:rPr>
        <w:t>ной городской среды»</w:t>
      </w:r>
      <w:r w:rsidRPr="006771FD">
        <w:rPr>
          <w:sz w:val="24"/>
          <w:szCs w:val="24"/>
        </w:rPr>
        <w:t xml:space="preserve"> исполнен контракт </w:t>
      </w:r>
      <w:r w:rsidRPr="006771FD">
        <w:rPr>
          <w:bCs/>
          <w:sz w:val="24"/>
          <w:szCs w:val="24"/>
        </w:rPr>
        <w:t xml:space="preserve">с </w:t>
      </w:r>
      <w:r w:rsidRPr="006771FD">
        <w:rPr>
          <w:sz w:val="24"/>
          <w:szCs w:val="24"/>
        </w:rPr>
        <w:t>ООО «</w:t>
      </w:r>
      <w:proofErr w:type="spellStart"/>
      <w:r w:rsidRPr="006771FD">
        <w:rPr>
          <w:sz w:val="24"/>
          <w:szCs w:val="24"/>
        </w:rPr>
        <w:t>СибСтальСтрой</w:t>
      </w:r>
      <w:proofErr w:type="spellEnd"/>
      <w:r w:rsidRPr="006771FD">
        <w:rPr>
          <w:sz w:val="24"/>
          <w:szCs w:val="24"/>
        </w:rPr>
        <w:t>» по б</w:t>
      </w:r>
      <w:r w:rsidRPr="006771FD">
        <w:rPr>
          <w:bCs/>
          <w:sz w:val="24"/>
          <w:szCs w:val="24"/>
        </w:rPr>
        <w:t xml:space="preserve">лагоустройству центральной площади </w:t>
      </w:r>
      <w:r w:rsidRPr="006771FD">
        <w:rPr>
          <w:sz w:val="24"/>
          <w:szCs w:val="24"/>
        </w:rPr>
        <w:t>МАУК ГДК «Дружба» (11 305,45 м</w:t>
      </w:r>
      <w:r w:rsidRPr="006771FD">
        <w:rPr>
          <w:sz w:val="24"/>
          <w:szCs w:val="24"/>
          <w:vertAlign w:val="superscript"/>
        </w:rPr>
        <w:t>2</w:t>
      </w:r>
      <w:r>
        <w:rPr>
          <w:sz w:val="24"/>
          <w:szCs w:val="24"/>
        </w:rPr>
        <w:t>), начатый в 2022 году и</w:t>
      </w:r>
      <w:r w:rsidRPr="006771FD">
        <w:rPr>
          <w:sz w:val="24"/>
          <w:szCs w:val="24"/>
        </w:rPr>
        <w:t xml:space="preserve"> продле</w:t>
      </w:r>
      <w:r w:rsidRPr="006771FD">
        <w:rPr>
          <w:sz w:val="24"/>
          <w:szCs w:val="24"/>
        </w:rPr>
        <w:t>н</w:t>
      </w:r>
      <w:r w:rsidRPr="006771FD">
        <w:rPr>
          <w:sz w:val="24"/>
          <w:szCs w:val="24"/>
        </w:rPr>
        <w:t>н</w:t>
      </w:r>
      <w:r>
        <w:rPr>
          <w:sz w:val="24"/>
          <w:szCs w:val="24"/>
        </w:rPr>
        <w:t>ый</w:t>
      </w:r>
      <w:r w:rsidRPr="006771FD">
        <w:rPr>
          <w:sz w:val="24"/>
          <w:szCs w:val="24"/>
        </w:rPr>
        <w:t xml:space="preserve"> дополнительным соглашением до 31.05.2023г. Оплата произведена по фактически в</w:t>
      </w:r>
      <w:r w:rsidRPr="006771FD">
        <w:rPr>
          <w:sz w:val="24"/>
          <w:szCs w:val="24"/>
        </w:rPr>
        <w:t>ы</w:t>
      </w:r>
      <w:r w:rsidRPr="006771FD">
        <w:rPr>
          <w:sz w:val="24"/>
          <w:szCs w:val="24"/>
        </w:rPr>
        <w:t>полненным и принятым работам на сумму 5 200 тыс. рублей.</w:t>
      </w:r>
    </w:p>
    <w:p w:rsidR="0099688C" w:rsidRPr="00253FA6" w:rsidRDefault="0099688C" w:rsidP="0099688C">
      <w:pPr>
        <w:ind w:firstLine="708"/>
        <w:jc w:val="both"/>
        <w:rPr>
          <w:sz w:val="16"/>
          <w:szCs w:val="24"/>
        </w:rPr>
      </w:pPr>
    </w:p>
    <w:p w:rsidR="0099688C" w:rsidRPr="00CF105F" w:rsidRDefault="0099688C" w:rsidP="0099688C">
      <w:pPr>
        <w:ind w:firstLine="709"/>
        <w:jc w:val="center"/>
        <w:outlineLvl w:val="0"/>
        <w:rPr>
          <w:b/>
          <w:sz w:val="24"/>
          <w:szCs w:val="24"/>
        </w:rPr>
      </w:pPr>
      <w:r w:rsidRPr="00CF105F">
        <w:rPr>
          <w:b/>
          <w:sz w:val="24"/>
          <w:szCs w:val="24"/>
        </w:rPr>
        <w:t>Муниципальная программа «Управление муниципальным долгом»</w:t>
      </w:r>
    </w:p>
    <w:p w:rsidR="0099688C" w:rsidRPr="00253FA6" w:rsidRDefault="0099688C" w:rsidP="0099688C">
      <w:pPr>
        <w:ind w:firstLine="709"/>
        <w:jc w:val="center"/>
        <w:rPr>
          <w:b/>
          <w:sz w:val="16"/>
          <w:szCs w:val="24"/>
        </w:rPr>
      </w:pPr>
    </w:p>
    <w:p w:rsidR="0099688C" w:rsidRPr="00CF105F" w:rsidRDefault="0099688C" w:rsidP="0099688C">
      <w:pPr>
        <w:ind w:firstLine="709"/>
        <w:jc w:val="both"/>
        <w:rPr>
          <w:sz w:val="24"/>
          <w:szCs w:val="24"/>
        </w:rPr>
      </w:pPr>
      <w:r w:rsidRPr="00CF105F">
        <w:rPr>
          <w:sz w:val="24"/>
          <w:szCs w:val="24"/>
        </w:rPr>
        <w:t xml:space="preserve">Муниципальная программа муниципального образования город Усть-Илимск «Управление муниципальным долгом» утверждена постановлением Администрации города Усть-Илимска от 31.10.2017г. № 641 (далее – муниципальная программа). </w:t>
      </w:r>
    </w:p>
    <w:p w:rsidR="0099688C" w:rsidRPr="00CF105F" w:rsidRDefault="0099688C" w:rsidP="0099688C">
      <w:pPr>
        <w:ind w:firstLine="709"/>
        <w:jc w:val="both"/>
        <w:rPr>
          <w:sz w:val="24"/>
          <w:szCs w:val="24"/>
        </w:rPr>
      </w:pPr>
      <w:r w:rsidRPr="00CF105F">
        <w:rPr>
          <w:sz w:val="24"/>
          <w:szCs w:val="24"/>
        </w:rPr>
        <w:t>Цель муниципальной программы – обеспечение сбалансированности и устойчивости бюджета муниципального образования город Усть-Илимск.</w:t>
      </w:r>
    </w:p>
    <w:p w:rsidR="0099688C" w:rsidRPr="00CF105F" w:rsidRDefault="0099688C" w:rsidP="0099688C">
      <w:pPr>
        <w:ind w:firstLine="709"/>
        <w:jc w:val="both"/>
        <w:rPr>
          <w:sz w:val="24"/>
          <w:szCs w:val="24"/>
        </w:rPr>
      </w:pPr>
      <w:r w:rsidRPr="00CF105F">
        <w:rPr>
          <w:sz w:val="24"/>
          <w:szCs w:val="24"/>
        </w:rPr>
        <w:t>Ответственным исполнителем муниципальной программы является Комитет фина</w:t>
      </w:r>
      <w:r w:rsidRPr="00CF105F">
        <w:rPr>
          <w:sz w:val="24"/>
          <w:szCs w:val="24"/>
        </w:rPr>
        <w:t>н</w:t>
      </w:r>
      <w:r w:rsidRPr="00CF105F">
        <w:rPr>
          <w:sz w:val="24"/>
          <w:szCs w:val="24"/>
        </w:rPr>
        <w:t>сов Администрации города Усть-Илимска.</w:t>
      </w:r>
    </w:p>
    <w:p w:rsidR="0099688C" w:rsidRPr="00CF105F" w:rsidRDefault="0099688C" w:rsidP="0099688C">
      <w:pPr>
        <w:ind w:firstLine="709"/>
        <w:jc w:val="both"/>
        <w:rPr>
          <w:sz w:val="24"/>
          <w:szCs w:val="24"/>
        </w:rPr>
      </w:pPr>
      <w:r w:rsidRPr="00CF105F">
        <w:rPr>
          <w:sz w:val="24"/>
          <w:szCs w:val="24"/>
        </w:rPr>
        <w:t>Участников муниципальной программы нет.</w:t>
      </w:r>
    </w:p>
    <w:p w:rsidR="0099688C" w:rsidRPr="00CF105F" w:rsidRDefault="0099688C" w:rsidP="0099688C">
      <w:pPr>
        <w:ind w:firstLine="709"/>
        <w:jc w:val="both"/>
        <w:rPr>
          <w:sz w:val="24"/>
          <w:szCs w:val="24"/>
        </w:rPr>
      </w:pPr>
      <w:r w:rsidRPr="00CF105F">
        <w:rPr>
          <w:sz w:val="24"/>
          <w:szCs w:val="24"/>
        </w:rPr>
        <w:t>Средства муниципальной программы направлены на эффективное управление мун</w:t>
      </w:r>
      <w:r w:rsidRPr="00CF105F">
        <w:rPr>
          <w:sz w:val="24"/>
          <w:szCs w:val="24"/>
        </w:rPr>
        <w:t>и</w:t>
      </w:r>
      <w:r w:rsidRPr="00CF105F">
        <w:rPr>
          <w:sz w:val="24"/>
          <w:szCs w:val="24"/>
        </w:rPr>
        <w:t>ципальным долгом.</w:t>
      </w:r>
    </w:p>
    <w:p w:rsidR="0099688C" w:rsidRPr="00CF105F" w:rsidRDefault="0099688C" w:rsidP="0099688C">
      <w:pPr>
        <w:ind w:firstLine="709"/>
        <w:jc w:val="both"/>
        <w:rPr>
          <w:sz w:val="24"/>
          <w:szCs w:val="24"/>
        </w:rPr>
      </w:pPr>
      <w:r w:rsidRPr="00CF105F">
        <w:rPr>
          <w:sz w:val="24"/>
          <w:szCs w:val="24"/>
        </w:rPr>
        <w:t xml:space="preserve">Анализ исполнения муниципальной программы представлен в таблице № </w:t>
      </w:r>
      <w:r>
        <w:rPr>
          <w:sz w:val="24"/>
          <w:szCs w:val="24"/>
        </w:rPr>
        <w:t>30</w:t>
      </w:r>
      <w:r w:rsidRPr="00CF105F">
        <w:rPr>
          <w:sz w:val="24"/>
          <w:szCs w:val="24"/>
        </w:rPr>
        <w:t>.</w:t>
      </w:r>
    </w:p>
    <w:p w:rsidR="0099688C" w:rsidRPr="00CF105F" w:rsidRDefault="0099688C" w:rsidP="0099688C">
      <w:pPr>
        <w:ind w:firstLine="709"/>
        <w:jc w:val="right"/>
        <w:rPr>
          <w:sz w:val="24"/>
          <w:szCs w:val="24"/>
        </w:rPr>
      </w:pPr>
      <w:r w:rsidRPr="00CF105F">
        <w:rPr>
          <w:sz w:val="24"/>
          <w:szCs w:val="24"/>
        </w:rPr>
        <w:t xml:space="preserve">Таблица № </w:t>
      </w:r>
      <w:r>
        <w:rPr>
          <w:sz w:val="24"/>
          <w:szCs w:val="24"/>
        </w:rPr>
        <w:t>30</w:t>
      </w:r>
    </w:p>
    <w:p w:rsidR="0099688C" w:rsidRDefault="0099688C" w:rsidP="0099688C">
      <w:pPr>
        <w:ind w:firstLine="709"/>
        <w:jc w:val="right"/>
        <w:rPr>
          <w:sz w:val="24"/>
          <w:szCs w:val="24"/>
        </w:rPr>
      </w:pPr>
      <w:r w:rsidRPr="00CF105F">
        <w:rPr>
          <w:sz w:val="24"/>
          <w:szCs w:val="24"/>
        </w:rPr>
        <w:t>тыс. рублей</w:t>
      </w:r>
    </w:p>
    <w:tbl>
      <w:tblPr>
        <w:tblW w:w="4891" w:type="pct"/>
        <w:tblInd w:w="108" w:type="dxa"/>
        <w:tblLayout w:type="fixed"/>
        <w:tblLook w:val="04A0" w:firstRow="1" w:lastRow="0" w:firstColumn="1" w:lastColumn="0" w:noHBand="0" w:noVBand="1"/>
      </w:tblPr>
      <w:tblGrid>
        <w:gridCol w:w="516"/>
        <w:gridCol w:w="2886"/>
        <w:gridCol w:w="993"/>
        <w:gridCol w:w="993"/>
        <w:gridCol w:w="993"/>
        <w:gridCol w:w="943"/>
        <w:gridCol w:w="1220"/>
        <w:gridCol w:w="1095"/>
      </w:tblGrid>
      <w:tr w:rsidR="0099688C" w:rsidRPr="00CA7D0F" w:rsidTr="00253FA6">
        <w:trPr>
          <w:trHeight w:val="184"/>
          <w:tblHeader/>
        </w:trPr>
        <w:tc>
          <w:tcPr>
            <w:tcW w:w="26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 п/п</w:t>
            </w:r>
          </w:p>
        </w:tc>
        <w:tc>
          <w:tcPr>
            <w:tcW w:w="149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Наименование подпрограммы, осно</w:t>
            </w:r>
            <w:r w:rsidRPr="00253FA6">
              <w:rPr>
                <w:color w:val="000000"/>
                <w:sz w:val="16"/>
              </w:rPr>
              <w:t>в</w:t>
            </w:r>
            <w:r w:rsidRPr="00253FA6">
              <w:rPr>
                <w:color w:val="000000"/>
                <w:sz w:val="16"/>
              </w:rPr>
              <w:t>ного мероприятия, вида расходов</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Исполнено за 2022 год</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План 2023 года</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253FA6">
            <w:pPr>
              <w:jc w:val="center"/>
              <w:rPr>
                <w:color w:val="000000"/>
                <w:sz w:val="16"/>
              </w:rPr>
            </w:pPr>
            <w:r w:rsidRPr="00253FA6">
              <w:rPr>
                <w:color w:val="000000"/>
                <w:sz w:val="16"/>
              </w:rPr>
              <w:t>Исполнено за 2023 год</w:t>
            </w:r>
          </w:p>
        </w:tc>
        <w:tc>
          <w:tcPr>
            <w:tcW w:w="48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 откл</w:t>
            </w:r>
            <w:r w:rsidRPr="00253FA6">
              <w:rPr>
                <w:color w:val="000000"/>
                <w:sz w:val="16"/>
              </w:rPr>
              <w:t>о</w:t>
            </w:r>
            <w:r w:rsidRPr="00253FA6">
              <w:rPr>
                <w:color w:val="000000"/>
                <w:sz w:val="16"/>
              </w:rPr>
              <w:t>нения</w:t>
            </w:r>
          </w:p>
        </w:tc>
        <w:tc>
          <w:tcPr>
            <w:tcW w:w="63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 исполнения</w:t>
            </w:r>
          </w:p>
        </w:tc>
        <w:tc>
          <w:tcPr>
            <w:tcW w:w="56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 xml:space="preserve"> +,- откл</w:t>
            </w:r>
            <w:r w:rsidRPr="00253FA6">
              <w:rPr>
                <w:color w:val="000000"/>
                <w:sz w:val="16"/>
              </w:rPr>
              <w:t>о</w:t>
            </w:r>
            <w:r w:rsidRPr="00253FA6">
              <w:rPr>
                <w:color w:val="000000"/>
                <w:sz w:val="16"/>
              </w:rPr>
              <w:t>нения от 2022 года</w:t>
            </w:r>
          </w:p>
        </w:tc>
      </w:tr>
      <w:tr w:rsidR="0099688C" w:rsidRPr="00CA7D0F" w:rsidTr="00253FA6">
        <w:trPr>
          <w:trHeight w:val="184"/>
          <w:tblHeader/>
        </w:trPr>
        <w:tc>
          <w:tcPr>
            <w:tcW w:w="268"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489"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68"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r>
      <w:tr w:rsidR="0099688C" w:rsidRPr="00CA7D0F" w:rsidTr="00253FA6">
        <w:trPr>
          <w:trHeight w:val="20"/>
          <w:tblHeader/>
        </w:trPr>
        <w:tc>
          <w:tcPr>
            <w:tcW w:w="268"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1</w:t>
            </w:r>
          </w:p>
        </w:tc>
        <w:tc>
          <w:tcPr>
            <w:tcW w:w="1497" w:type="pct"/>
            <w:tcBorders>
              <w:top w:val="nil"/>
              <w:left w:val="nil"/>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2</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3</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4</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5</w:t>
            </w:r>
          </w:p>
        </w:tc>
        <w:tc>
          <w:tcPr>
            <w:tcW w:w="489" w:type="pct"/>
            <w:tcBorders>
              <w:top w:val="nil"/>
              <w:left w:val="nil"/>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6=5-4</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7=5/4*100</w:t>
            </w:r>
          </w:p>
        </w:tc>
        <w:tc>
          <w:tcPr>
            <w:tcW w:w="568" w:type="pct"/>
            <w:tcBorders>
              <w:top w:val="nil"/>
              <w:left w:val="nil"/>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8=5-3</w:t>
            </w:r>
          </w:p>
        </w:tc>
      </w:tr>
      <w:tr w:rsidR="0099688C" w:rsidRPr="00CA7D0F" w:rsidTr="00253FA6">
        <w:trPr>
          <w:trHeight w:val="20"/>
        </w:trPr>
        <w:tc>
          <w:tcPr>
            <w:tcW w:w="268"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1.</w:t>
            </w:r>
          </w:p>
        </w:tc>
        <w:tc>
          <w:tcPr>
            <w:tcW w:w="1497" w:type="pct"/>
            <w:tcBorders>
              <w:top w:val="nil"/>
              <w:left w:val="nil"/>
              <w:bottom w:val="single" w:sz="4" w:space="0" w:color="auto"/>
              <w:right w:val="single" w:sz="4" w:space="0" w:color="auto"/>
            </w:tcBorders>
            <w:shd w:val="clear" w:color="000000" w:fill="FFFFFF"/>
            <w:vAlign w:val="center"/>
            <w:hideMark/>
          </w:tcPr>
          <w:p w:rsidR="0099688C" w:rsidRPr="004D42D0" w:rsidRDefault="0099688C" w:rsidP="0099688C">
            <w:pPr>
              <w:jc w:val="center"/>
              <w:rPr>
                <w:bCs/>
              </w:rPr>
            </w:pPr>
            <w:r w:rsidRPr="004D42D0">
              <w:rPr>
                <w:bCs/>
              </w:rPr>
              <w:t>Управление муниципальным долгом</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5 346</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213</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208</w:t>
            </w:r>
          </w:p>
        </w:tc>
        <w:tc>
          <w:tcPr>
            <w:tcW w:w="489" w:type="pct"/>
            <w:tcBorders>
              <w:top w:val="nil"/>
              <w:left w:val="nil"/>
              <w:bottom w:val="single" w:sz="4" w:space="0" w:color="auto"/>
              <w:right w:val="single" w:sz="4" w:space="0" w:color="auto"/>
            </w:tcBorders>
            <w:shd w:val="clear" w:color="000000" w:fill="FFFFFF"/>
            <w:vAlign w:val="center"/>
            <w:hideMark/>
          </w:tcPr>
          <w:p w:rsidR="0099688C" w:rsidRPr="004D42D0" w:rsidRDefault="0099688C" w:rsidP="0099688C">
            <w:pPr>
              <w:jc w:val="center"/>
              <w:rPr>
                <w:bCs/>
              </w:rPr>
            </w:pPr>
            <w:r w:rsidRPr="004D42D0">
              <w:rPr>
                <w:bCs/>
                <w:color w:val="FF0000"/>
              </w:rPr>
              <w:t>-5</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rPr>
              <w:t>97,7</w:t>
            </w:r>
          </w:p>
        </w:tc>
        <w:tc>
          <w:tcPr>
            <w:tcW w:w="568" w:type="pct"/>
            <w:tcBorders>
              <w:top w:val="nil"/>
              <w:left w:val="nil"/>
              <w:bottom w:val="single" w:sz="4" w:space="0" w:color="auto"/>
              <w:right w:val="single" w:sz="4" w:space="0" w:color="auto"/>
            </w:tcBorders>
            <w:shd w:val="clear" w:color="000000" w:fill="FFFFFF"/>
            <w:noWrap/>
            <w:vAlign w:val="center"/>
            <w:hideMark/>
          </w:tcPr>
          <w:p w:rsidR="0099688C" w:rsidRPr="004D42D0" w:rsidRDefault="0099688C" w:rsidP="0099688C">
            <w:pPr>
              <w:jc w:val="center"/>
              <w:rPr>
                <w:bCs/>
              </w:rPr>
            </w:pPr>
            <w:r w:rsidRPr="004D42D0">
              <w:rPr>
                <w:bCs/>
                <w:color w:val="FF0000"/>
              </w:rPr>
              <w:t>-5 138</w:t>
            </w:r>
          </w:p>
        </w:tc>
      </w:tr>
      <w:tr w:rsidR="0099688C" w:rsidRPr="00CA7D0F" w:rsidTr="00253FA6">
        <w:trPr>
          <w:trHeight w:val="20"/>
        </w:trPr>
        <w:tc>
          <w:tcPr>
            <w:tcW w:w="268"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CA7D0F" w:rsidRDefault="0099688C" w:rsidP="0099688C">
            <w:pPr>
              <w:jc w:val="center"/>
              <w:rPr>
                <w:i/>
                <w:iCs/>
              </w:rPr>
            </w:pPr>
            <w:r w:rsidRPr="00CA7D0F">
              <w:rPr>
                <w:i/>
                <w:iCs/>
              </w:rPr>
              <w:t>1.1.</w:t>
            </w:r>
          </w:p>
        </w:tc>
        <w:tc>
          <w:tcPr>
            <w:tcW w:w="1497" w:type="pct"/>
            <w:tcBorders>
              <w:top w:val="nil"/>
              <w:left w:val="nil"/>
              <w:bottom w:val="single" w:sz="4" w:space="0" w:color="auto"/>
              <w:right w:val="single" w:sz="4" w:space="0" w:color="auto"/>
            </w:tcBorders>
            <w:shd w:val="clear" w:color="000000" w:fill="FFFFFF"/>
            <w:vAlign w:val="center"/>
            <w:hideMark/>
          </w:tcPr>
          <w:p w:rsidR="0099688C" w:rsidRPr="00CA7D0F" w:rsidRDefault="0099688C" w:rsidP="0099688C">
            <w:pPr>
              <w:jc w:val="center"/>
              <w:rPr>
                <w:i/>
                <w:iCs/>
              </w:rPr>
            </w:pPr>
            <w:r w:rsidRPr="00CA7D0F">
              <w:rPr>
                <w:i/>
                <w:iCs/>
              </w:rPr>
              <w:t>Обслуживание муниципальн</w:t>
            </w:r>
            <w:r w:rsidRPr="00CA7D0F">
              <w:rPr>
                <w:i/>
                <w:iCs/>
              </w:rPr>
              <w:t>о</w:t>
            </w:r>
            <w:r w:rsidRPr="00CA7D0F">
              <w:rPr>
                <w:i/>
                <w:iCs/>
              </w:rPr>
              <w:t>го долга</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CA7D0F" w:rsidRDefault="0099688C" w:rsidP="0099688C">
            <w:pPr>
              <w:jc w:val="center"/>
              <w:rPr>
                <w:i/>
                <w:iCs/>
              </w:rPr>
            </w:pPr>
            <w:r w:rsidRPr="00CA7D0F">
              <w:rPr>
                <w:i/>
                <w:iCs/>
              </w:rPr>
              <w:t>5 346</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CA7D0F" w:rsidRDefault="0099688C" w:rsidP="0099688C">
            <w:pPr>
              <w:jc w:val="center"/>
              <w:rPr>
                <w:i/>
                <w:iCs/>
              </w:rPr>
            </w:pPr>
            <w:r w:rsidRPr="00CA7D0F">
              <w:rPr>
                <w:i/>
                <w:iCs/>
              </w:rPr>
              <w:t>213</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CA7D0F" w:rsidRDefault="0099688C" w:rsidP="0099688C">
            <w:pPr>
              <w:jc w:val="center"/>
              <w:rPr>
                <w:i/>
                <w:iCs/>
              </w:rPr>
            </w:pPr>
            <w:r w:rsidRPr="00CA7D0F">
              <w:rPr>
                <w:i/>
                <w:iCs/>
              </w:rPr>
              <w:t>208</w:t>
            </w:r>
          </w:p>
        </w:tc>
        <w:tc>
          <w:tcPr>
            <w:tcW w:w="489" w:type="pct"/>
            <w:tcBorders>
              <w:top w:val="nil"/>
              <w:left w:val="nil"/>
              <w:bottom w:val="single" w:sz="4" w:space="0" w:color="auto"/>
              <w:right w:val="single" w:sz="4" w:space="0" w:color="auto"/>
            </w:tcBorders>
            <w:shd w:val="clear" w:color="000000" w:fill="FFFFFF"/>
            <w:vAlign w:val="center"/>
            <w:hideMark/>
          </w:tcPr>
          <w:p w:rsidR="0099688C" w:rsidRPr="00CA7D0F" w:rsidRDefault="0099688C" w:rsidP="0099688C">
            <w:pPr>
              <w:jc w:val="center"/>
              <w:rPr>
                <w:i/>
                <w:iCs/>
              </w:rPr>
            </w:pPr>
            <w:r w:rsidRPr="00CA7D0F">
              <w:rPr>
                <w:i/>
                <w:iCs/>
                <w:color w:val="FF0000"/>
              </w:rPr>
              <w:t>-5</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CA7D0F" w:rsidRDefault="0099688C" w:rsidP="0099688C">
            <w:pPr>
              <w:jc w:val="center"/>
              <w:rPr>
                <w:i/>
                <w:iCs/>
              </w:rPr>
            </w:pPr>
            <w:r w:rsidRPr="00CA7D0F">
              <w:rPr>
                <w:i/>
                <w:iCs/>
              </w:rPr>
              <w:t>97,7</w:t>
            </w:r>
          </w:p>
        </w:tc>
        <w:tc>
          <w:tcPr>
            <w:tcW w:w="568" w:type="pct"/>
            <w:tcBorders>
              <w:top w:val="nil"/>
              <w:left w:val="nil"/>
              <w:bottom w:val="single" w:sz="4" w:space="0" w:color="auto"/>
              <w:right w:val="single" w:sz="4" w:space="0" w:color="auto"/>
            </w:tcBorders>
            <w:shd w:val="clear" w:color="000000" w:fill="FFFFFF"/>
            <w:noWrap/>
            <w:vAlign w:val="center"/>
            <w:hideMark/>
          </w:tcPr>
          <w:p w:rsidR="0099688C" w:rsidRPr="00CA7D0F" w:rsidRDefault="0099688C" w:rsidP="0099688C">
            <w:pPr>
              <w:jc w:val="center"/>
              <w:rPr>
                <w:i/>
                <w:iCs/>
              </w:rPr>
            </w:pPr>
            <w:r w:rsidRPr="00CA7D0F">
              <w:rPr>
                <w:i/>
                <w:iCs/>
                <w:color w:val="FF0000"/>
              </w:rPr>
              <w:t>-5 138</w:t>
            </w:r>
          </w:p>
        </w:tc>
      </w:tr>
      <w:tr w:rsidR="0099688C" w:rsidRPr="00CA7D0F" w:rsidTr="00253FA6">
        <w:trPr>
          <w:trHeight w:val="20"/>
        </w:trPr>
        <w:tc>
          <w:tcPr>
            <w:tcW w:w="1765"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CA7D0F" w:rsidRDefault="0099688C" w:rsidP="0099688C">
            <w:pPr>
              <w:jc w:val="center"/>
              <w:rPr>
                <w:b/>
                <w:bCs/>
                <w:color w:val="000000"/>
              </w:rPr>
            </w:pPr>
            <w:r w:rsidRPr="00CA7D0F">
              <w:rPr>
                <w:b/>
                <w:bCs/>
                <w:color w:val="000000"/>
              </w:rPr>
              <w:t>Итого по программе:</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CA7D0F" w:rsidRDefault="0099688C" w:rsidP="0099688C">
            <w:pPr>
              <w:jc w:val="center"/>
              <w:rPr>
                <w:b/>
                <w:bCs/>
              </w:rPr>
            </w:pPr>
            <w:r w:rsidRPr="00CA7D0F">
              <w:rPr>
                <w:b/>
                <w:bCs/>
              </w:rPr>
              <w:t>5 346</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CA7D0F" w:rsidRDefault="0099688C" w:rsidP="0099688C">
            <w:pPr>
              <w:jc w:val="center"/>
              <w:rPr>
                <w:b/>
                <w:bCs/>
              </w:rPr>
            </w:pPr>
            <w:r w:rsidRPr="00CA7D0F">
              <w:rPr>
                <w:b/>
                <w:bCs/>
              </w:rPr>
              <w:t>213</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CA7D0F" w:rsidRDefault="0099688C" w:rsidP="0099688C">
            <w:pPr>
              <w:jc w:val="center"/>
              <w:rPr>
                <w:b/>
                <w:bCs/>
              </w:rPr>
            </w:pPr>
            <w:r w:rsidRPr="00CA7D0F">
              <w:rPr>
                <w:b/>
                <w:bCs/>
              </w:rPr>
              <w:t>208</w:t>
            </w:r>
          </w:p>
        </w:tc>
        <w:tc>
          <w:tcPr>
            <w:tcW w:w="489" w:type="pct"/>
            <w:tcBorders>
              <w:top w:val="nil"/>
              <w:left w:val="nil"/>
              <w:bottom w:val="single" w:sz="4" w:space="0" w:color="auto"/>
              <w:right w:val="single" w:sz="4" w:space="0" w:color="auto"/>
            </w:tcBorders>
            <w:shd w:val="clear" w:color="000000" w:fill="FFFFFF"/>
            <w:noWrap/>
            <w:vAlign w:val="center"/>
            <w:hideMark/>
          </w:tcPr>
          <w:p w:rsidR="0099688C" w:rsidRPr="00CA7D0F" w:rsidRDefault="0099688C" w:rsidP="0099688C">
            <w:pPr>
              <w:jc w:val="center"/>
              <w:rPr>
                <w:b/>
                <w:bCs/>
              </w:rPr>
            </w:pPr>
            <w:r w:rsidRPr="00CA7D0F">
              <w:rPr>
                <w:b/>
                <w:bCs/>
                <w:color w:val="FF0000"/>
              </w:rPr>
              <w:t>-5</w:t>
            </w:r>
          </w:p>
        </w:tc>
        <w:tc>
          <w:tcPr>
            <w:tcW w:w="633" w:type="pct"/>
            <w:tcBorders>
              <w:top w:val="nil"/>
              <w:left w:val="nil"/>
              <w:bottom w:val="single" w:sz="4" w:space="0" w:color="auto"/>
              <w:right w:val="single" w:sz="4" w:space="0" w:color="auto"/>
            </w:tcBorders>
            <w:shd w:val="clear" w:color="000000" w:fill="FFFFFF"/>
            <w:noWrap/>
            <w:vAlign w:val="center"/>
            <w:hideMark/>
          </w:tcPr>
          <w:p w:rsidR="0099688C" w:rsidRPr="00CA7D0F" w:rsidRDefault="0099688C" w:rsidP="0099688C">
            <w:pPr>
              <w:jc w:val="center"/>
              <w:rPr>
                <w:b/>
                <w:bCs/>
              </w:rPr>
            </w:pPr>
            <w:r w:rsidRPr="00CA7D0F">
              <w:rPr>
                <w:b/>
                <w:bCs/>
              </w:rPr>
              <w:t>97,7</w:t>
            </w:r>
          </w:p>
        </w:tc>
        <w:tc>
          <w:tcPr>
            <w:tcW w:w="568" w:type="pct"/>
            <w:tcBorders>
              <w:top w:val="nil"/>
              <w:left w:val="nil"/>
              <w:bottom w:val="single" w:sz="4" w:space="0" w:color="auto"/>
              <w:right w:val="single" w:sz="4" w:space="0" w:color="auto"/>
            </w:tcBorders>
            <w:shd w:val="clear" w:color="000000" w:fill="FFFFFF"/>
            <w:noWrap/>
            <w:vAlign w:val="center"/>
            <w:hideMark/>
          </w:tcPr>
          <w:p w:rsidR="0099688C" w:rsidRPr="00CA7D0F" w:rsidRDefault="0099688C" w:rsidP="0099688C">
            <w:pPr>
              <w:jc w:val="center"/>
              <w:rPr>
                <w:b/>
                <w:bCs/>
              </w:rPr>
            </w:pPr>
            <w:r w:rsidRPr="00CA7D0F">
              <w:rPr>
                <w:b/>
                <w:bCs/>
                <w:color w:val="FF0000"/>
              </w:rPr>
              <w:t>-5 138</w:t>
            </w:r>
          </w:p>
        </w:tc>
      </w:tr>
    </w:tbl>
    <w:p w:rsidR="0099688C" w:rsidRPr="003E1886" w:rsidRDefault="0099688C" w:rsidP="0099688C">
      <w:pPr>
        <w:ind w:firstLine="709"/>
        <w:jc w:val="both"/>
        <w:rPr>
          <w:color w:val="FF0000"/>
          <w:sz w:val="24"/>
          <w:szCs w:val="24"/>
        </w:rPr>
      </w:pPr>
      <w:r w:rsidRPr="001C5B56">
        <w:rPr>
          <w:sz w:val="24"/>
          <w:szCs w:val="24"/>
        </w:rPr>
        <w:t>В отчётном периоде в рамках муниципальной программы произведена оплата проце</w:t>
      </w:r>
      <w:r w:rsidRPr="001C5B56">
        <w:rPr>
          <w:sz w:val="24"/>
          <w:szCs w:val="24"/>
        </w:rPr>
        <w:t>н</w:t>
      </w:r>
      <w:r w:rsidRPr="001C5B56">
        <w:rPr>
          <w:sz w:val="24"/>
          <w:szCs w:val="24"/>
        </w:rPr>
        <w:t xml:space="preserve">тов за пользование бюджетным кредитом в размере 208 тыс. рублей. </w:t>
      </w:r>
    </w:p>
    <w:p w:rsidR="0099688C" w:rsidRPr="00253FA6" w:rsidRDefault="0099688C" w:rsidP="0099688C">
      <w:pPr>
        <w:ind w:firstLine="708"/>
        <w:jc w:val="both"/>
        <w:rPr>
          <w:sz w:val="16"/>
          <w:szCs w:val="24"/>
        </w:rPr>
      </w:pPr>
    </w:p>
    <w:p w:rsidR="0099688C" w:rsidRDefault="0099688C" w:rsidP="0099688C">
      <w:pPr>
        <w:ind w:firstLine="708"/>
        <w:jc w:val="center"/>
        <w:rPr>
          <w:b/>
          <w:sz w:val="24"/>
          <w:szCs w:val="24"/>
          <w:u w:val="single"/>
        </w:rPr>
      </w:pPr>
      <w:r w:rsidRPr="00613C68">
        <w:rPr>
          <w:b/>
          <w:sz w:val="24"/>
          <w:szCs w:val="24"/>
          <w:u w:val="single"/>
        </w:rPr>
        <w:t>Исполнение бюджета города по непрограммным расходам</w:t>
      </w:r>
    </w:p>
    <w:p w:rsidR="0099688C" w:rsidRPr="00253FA6" w:rsidRDefault="0099688C" w:rsidP="0099688C">
      <w:pPr>
        <w:ind w:firstLine="708"/>
        <w:jc w:val="center"/>
        <w:rPr>
          <w:b/>
          <w:sz w:val="16"/>
          <w:szCs w:val="24"/>
          <w:u w:val="single"/>
        </w:rPr>
      </w:pPr>
    </w:p>
    <w:p w:rsidR="0099688C" w:rsidRDefault="0099688C" w:rsidP="0099688C">
      <w:pPr>
        <w:ind w:firstLine="709"/>
        <w:jc w:val="both"/>
        <w:rPr>
          <w:sz w:val="24"/>
          <w:szCs w:val="24"/>
        </w:rPr>
      </w:pPr>
      <w:r w:rsidRPr="00C635BF">
        <w:rPr>
          <w:sz w:val="24"/>
          <w:szCs w:val="24"/>
        </w:rPr>
        <w:t>В отчетном периоде осуществлялись расходы по непрограммным направлениям (та</w:t>
      </w:r>
      <w:r w:rsidRPr="00C635BF">
        <w:rPr>
          <w:sz w:val="24"/>
          <w:szCs w:val="24"/>
        </w:rPr>
        <w:t>б</w:t>
      </w:r>
      <w:r w:rsidRPr="00C635BF">
        <w:rPr>
          <w:sz w:val="24"/>
          <w:szCs w:val="24"/>
        </w:rPr>
        <w:t xml:space="preserve">лицы № </w:t>
      </w:r>
      <w:r>
        <w:rPr>
          <w:sz w:val="24"/>
          <w:szCs w:val="24"/>
        </w:rPr>
        <w:t>31, 32</w:t>
      </w:r>
      <w:r w:rsidRPr="00C635BF">
        <w:rPr>
          <w:sz w:val="24"/>
          <w:szCs w:val="24"/>
        </w:rPr>
        <w:t>), на финансовое обеспечение</w:t>
      </w:r>
      <w:r>
        <w:rPr>
          <w:sz w:val="24"/>
          <w:szCs w:val="24"/>
        </w:rPr>
        <w:t xml:space="preserve"> которых было направлено 470 896 тыс. рублей или 10,2</w:t>
      </w:r>
      <w:r w:rsidRPr="00C635BF">
        <w:rPr>
          <w:sz w:val="24"/>
          <w:szCs w:val="24"/>
        </w:rPr>
        <w:t>% от всех видов расходов бюджета.</w:t>
      </w:r>
    </w:p>
    <w:p w:rsidR="0099688C" w:rsidRDefault="0099688C" w:rsidP="0099688C">
      <w:pPr>
        <w:ind w:firstLine="709"/>
        <w:jc w:val="right"/>
        <w:rPr>
          <w:sz w:val="24"/>
          <w:szCs w:val="24"/>
        </w:rPr>
      </w:pPr>
      <w:r w:rsidRPr="00BE40E2">
        <w:rPr>
          <w:sz w:val="24"/>
          <w:szCs w:val="24"/>
        </w:rPr>
        <w:t>Таблица</w:t>
      </w:r>
      <w:r>
        <w:rPr>
          <w:sz w:val="24"/>
          <w:szCs w:val="24"/>
        </w:rPr>
        <w:t xml:space="preserve"> №</w:t>
      </w:r>
      <w:r w:rsidRPr="00DC0070">
        <w:rPr>
          <w:sz w:val="24"/>
          <w:szCs w:val="24"/>
        </w:rPr>
        <w:t xml:space="preserve"> </w:t>
      </w:r>
      <w:r>
        <w:rPr>
          <w:sz w:val="24"/>
          <w:szCs w:val="24"/>
        </w:rPr>
        <w:t>31</w:t>
      </w:r>
    </w:p>
    <w:p w:rsidR="0099688C" w:rsidRDefault="0099688C" w:rsidP="0099688C">
      <w:pPr>
        <w:ind w:firstLine="709"/>
        <w:jc w:val="right"/>
        <w:rPr>
          <w:sz w:val="24"/>
          <w:szCs w:val="24"/>
        </w:rPr>
      </w:pPr>
      <w:r>
        <w:rPr>
          <w:sz w:val="24"/>
          <w:szCs w:val="24"/>
        </w:rPr>
        <w:t>тыс. рублей</w:t>
      </w:r>
    </w:p>
    <w:tbl>
      <w:tblPr>
        <w:tblW w:w="4891" w:type="pct"/>
        <w:tblInd w:w="108" w:type="dxa"/>
        <w:tblLayout w:type="fixed"/>
        <w:tblLook w:val="04A0" w:firstRow="1" w:lastRow="0" w:firstColumn="1" w:lastColumn="0" w:noHBand="0" w:noVBand="1"/>
      </w:tblPr>
      <w:tblGrid>
        <w:gridCol w:w="476"/>
        <w:gridCol w:w="2643"/>
        <w:gridCol w:w="1134"/>
        <w:gridCol w:w="1134"/>
        <w:gridCol w:w="1135"/>
        <w:gridCol w:w="993"/>
        <w:gridCol w:w="1056"/>
        <w:gridCol w:w="1068"/>
      </w:tblGrid>
      <w:tr w:rsidR="004D42D0" w:rsidRPr="00784473" w:rsidTr="00253FA6">
        <w:trPr>
          <w:trHeight w:val="184"/>
          <w:tblHeader/>
        </w:trPr>
        <w:tc>
          <w:tcPr>
            <w:tcW w:w="24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 п/п</w:t>
            </w:r>
          </w:p>
        </w:tc>
        <w:tc>
          <w:tcPr>
            <w:tcW w:w="137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253FA6">
            <w:pPr>
              <w:jc w:val="center"/>
              <w:rPr>
                <w:color w:val="000000"/>
                <w:sz w:val="16"/>
              </w:rPr>
            </w:pPr>
            <w:r w:rsidRPr="00253FA6">
              <w:rPr>
                <w:color w:val="000000"/>
                <w:sz w:val="16"/>
              </w:rPr>
              <w:t>Наименование расходов</w:t>
            </w:r>
          </w:p>
        </w:tc>
        <w:tc>
          <w:tcPr>
            <w:tcW w:w="58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Исполнено за 2022 год</w:t>
            </w:r>
          </w:p>
        </w:tc>
        <w:tc>
          <w:tcPr>
            <w:tcW w:w="588"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План 2023 года</w:t>
            </w:r>
          </w:p>
        </w:tc>
        <w:tc>
          <w:tcPr>
            <w:tcW w:w="58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253FA6">
            <w:pPr>
              <w:jc w:val="center"/>
              <w:rPr>
                <w:color w:val="000000"/>
                <w:sz w:val="16"/>
              </w:rPr>
            </w:pPr>
            <w:r w:rsidRPr="00253FA6">
              <w:rPr>
                <w:color w:val="000000"/>
                <w:sz w:val="16"/>
              </w:rPr>
              <w:t>Исполнено за 2023 год</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 откл</w:t>
            </w:r>
            <w:r w:rsidRPr="00253FA6">
              <w:rPr>
                <w:color w:val="000000"/>
                <w:sz w:val="16"/>
              </w:rPr>
              <w:t>о</w:t>
            </w:r>
            <w:r w:rsidRPr="00253FA6">
              <w:rPr>
                <w:color w:val="000000"/>
                <w:sz w:val="16"/>
              </w:rPr>
              <w:t>нения</w:t>
            </w:r>
          </w:p>
        </w:tc>
        <w:tc>
          <w:tcPr>
            <w:tcW w:w="54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 исполн</w:t>
            </w:r>
            <w:r w:rsidRPr="00253FA6">
              <w:rPr>
                <w:color w:val="000000"/>
                <w:sz w:val="16"/>
              </w:rPr>
              <w:t>е</w:t>
            </w:r>
            <w:r w:rsidRPr="00253FA6">
              <w:rPr>
                <w:color w:val="000000"/>
                <w:sz w:val="16"/>
              </w:rPr>
              <w:t>ния</w:t>
            </w:r>
          </w:p>
        </w:tc>
        <w:tc>
          <w:tcPr>
            <w:tcW w:w="55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 xml:space="preserve"> +,- откл</w:t>
            </w:r>
            <w:r w:rsidRPr="00253FA6">
              <w:rPr>
                <w:color w:val="000000"/>
                <w:sz w:val="16"/>
              </w:rPr>
              <w:t>о</w:t>
            </w:r>
            <w:r w:rsidRPr="00253FA6">
              <w:rPr>
                <w:color w:val="000000"/>
                <w:sz w:val="16"/>
              </w:rPr>
              <w:t>нения от 2022 года</w:t>
            </w:r>
          </w:p>
        </w:tc>
      </w:tr>
      <w:tr w:rsidR="004D42D0" w:rsidRPr="00784473" w:rsidTr="00253FA6">
        <w:trPr>
          <w:trHeight w:val="184"/>
          <w:tblHeader/>
        </w:trPr>
        <w:tc>
          <w:tcPr>
            <w:tcW w:w="247"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1371"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88"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88"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89"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48"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54"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r>
      <w:tr w:rsidR="004D42D0" w:rsidRPr="00784473" w:rsidTr="00253FA6">
        <w:trPr>
          <w:trHeight w:val="20"/>
          <w:tblHeader/>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1</w:t>
            </w:r>
          </w:p>
        </w:tc>
        <w:tc>
          <w:tcPr>
            <w:tcW w:w="1371" w:type="pct"/>
            <w:tcBorders>
              <w:top w:val="single" w:sz="4" w:space="0" w:color="auto"/>
              <w:left w:val="nil"/>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2</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3</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4</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5</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6=5-4</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7=5/4*100</w:t>
            </w:r>
          </w:p>
        </w:tc>
        <w:tc>
          <w:tcPr>
            <w:tcW w:w="554" w:type="pct"/>
            <w:tcBorders>
              <w:top w:val="single" w:sz="4" w:space="0" w:color="auto"/>
              <w:left w:val="nil"/>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8=5-3</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1.</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Пенсии за выслугу лет л</w:t>
            </w:r>
            <w:r w:rsidRPr="00784473">
              <w:t>и</w:t>
            </w:r>
            <w:r w:rsidRPr="00784473">
              <w:t>цам, замещавшим муниц</w:t>
            </w:r>
            <w:r w:rsidRPr="00784473">
              <w:t>и</w:t>
            </w:r>
            <w:r w:rsidRPr="00784473">
              <w:t>пальные должности мун</w:t>
            </w:r>
            <w:r w:rsidRPr="00784473">
              <w:t>и</w:t>
            </w:r>
            <w:r w:rsidRPr="00784473">
              <w:t>ципальной службы в мун</w:t>
            </w:r>
            <w:r w:rsidRPr="00784473">
              <w:t>и</w:t>
            </w:r>
            <w:r w:rsidRPr="00784473">
              <w:t>ципальном образовании город Усть-Илимск</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15 365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16 561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16 561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1 196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lastRenderedPageBreak/>
              <w:t>2.</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Обеспечение деятельности представительного органа муниципального образов</w:t>
            </w:r>
            <w:r w:rsidRPr="00784473">
              <w:t>а</w:t>
            </w:r>
            <w:r w:rsidRPr="00784473">
              <w:t>ния</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9 985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12 415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11 482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rPr>
                <w:color w:val="FF0000"/>
              </w:rPr>
              <w:t xml:space="preserve">-933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92,5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1 497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3.</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Обеспечение деятельности кон</w:t>
            </w:r>
            <w:r w:rsidR="002B32FF">
              <w:t>т</w:t>
            </w:r>
            <w:r w:rsidRPr="00784473">
              <w:t>рольно-ревизионной комиссии муниципального образования</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10 903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15 398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14 511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rPr>
                <w:color w:val="FF0000"/>
              </w:rPr>
              <w:t xml:space="preserve">-887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94,2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3 608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4.</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Резервные фонды местных администраций</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1 000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rPr>
                <w:color w:val="FF0000"/>
              </w:rPr>
              <w:t xml:space="preserve">-1 000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0,0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5.</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Исполнение судебных а</w:t>
            </w:r>
            <w:r w:rsidRPr="00784473">
              <w:t>к</w:t>
            </w:r>
            <w:r w:rsidRPr="00784473">
              <w:t>тов</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5 815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3 887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2 995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rPr>
                <w:color w:val="FF0000"/>
              </w:rPr>
              <w:t xml:space="preserve">-892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77,1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rPr>
                <w:color w:val="FF0000"/>
              </w:rPr>
              <w:t xml:space="preserve">-2 820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6.</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Представительские расходы</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958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3 161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2 841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rPr>
                <w:color w:val="FF0000"/>
              </w:rPr>
              <w:t xml:space="preserve">-320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89,9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1 883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7.</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Реализация мероприятий по профилактике и устран</w:t>
            </w:r>
            <w:r w:rsidRPr="00784473">
              <w:t>е</w:t>
            </w:r>
            <w:r w:rsidRPr="00784473">
              <w:t>нию последствий распр</w:t>
            </w:r>
            <w:r w:rsidRPr="00784473">
              <w:t>о</w:t>
            </w:r>
            <w:r w:rsidRPr="00784473">
              <w:t>странения коронавирусной инфекции</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175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0,0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rPr>
                <w:color w:val="FF0000"/>
              </w:rPr>
              <w:t xml:space="preserve">-175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8.</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Обеспечение межмуниц</w:t>
            </w:r>
            <w:r w:rsidRPr="00784473">
              <w:t>и</w:t>
            </w:r>
            <w:r w:rsidRPr="00784473">
              <w:t>пального сотрудничества, взаимодействия органов местного самоуправления муниципального образов</w:t>
            </w:r>
            <w:r w:rsidRPr="00784473">
              <w:t>а</w:t>
            </w:r>
            <w:r w:rsidRPr="00784473">
              <w:t>ния с государственными органами власти и гражда</w:t>
            </w:r>
            <w:r w:rsidRPr="00784473">
              <w:t>н</w:t>
            </w:r>
            <w:r w:rsidRPr="00784473">
              <w:t>ской общественностью</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399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454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454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0,0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55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9.</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Прочие расходы</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1 365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1 049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882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rPr>
                <w:color w:val="FF0000"/>
              </w:rPr>
              <w:t xml:space="preserve">-167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84,1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rPr>
                <w:color w:val="FF0000"/>
              </w:rPr>
              <w:t xml:space="preserve">-483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10.</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Выплата денежной премии  при награждении  Почетной грамотой мэра города Усть-Илимска</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417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600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597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rPr>
                <w:color w:val="FF0000"/>
              </w:rPr>
              <w:t xml:space="preserve">-3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99,5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180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11.</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Единовременное возн</w:t>
            </w:r>
            <w:r w:rsidRPr="00784473">
              <w:t>а</w:t>
            </w:r>
            <w:r w:rsidRPr="00784473">
              <w:t>граждение гражданам, имеющим звание  «Поче</w:t>
            </w:r>
            <w:r w:rsidRPr="00784473">
              <w:t>т</w:t>
            </w:r>
            <w:r w:rsidRPr="00784473">
              <w:t>ный гражданин города Усть-Илимска»</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30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30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20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12.</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Денежное вознаграждение гражданам, имеющим зв</w:t>
            </w:r>
            <w:r w:rsidRPr="00784473">
              <w:t>а</w:t>
            </w:r>
            <w:r w:rsidRPr="00784473">
              <w:t>ние «Ветеран города Усть-Илимска»</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20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20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20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13.</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Стипендия мэра города одаренным детям за дост</w:t>
            </w:r>
            <w:r w:rsidRPr="00784473">
              <w:t>и</w:t>
            </w:r>
            <w:r w:rsidRPr="00784473">
              <w:t>жения в области культуры и искусства «Юное даров</w:t>
            </w:r>
            <w:r w:rsidRPr="00784473">
              <w:t>а</w:t>
            </w:r>
            <w:r w:rsidRPr="00784473">
              <w:t>ние»</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69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69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69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14.</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Выплата денежного поо</w:t>
            </w:r>
            <w:r w:rsidRPr="00784473">
              <w:t>щ</w:t>
            </w:r>
            <w:r w:rsidRPr="00784473">
              <w:t>рения награжденного П</w:t>
            </w:r>
            <w:r w:rsidRPr="00784473">
              <w:t>о</w:t>
            </w:r>
            <w:r w:rsidRPr="00784473">
              <w:t>четной грамотой Городской Думы города Усть-Илимска</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52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52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52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15.</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Премия мэра города «За вклад в развитие культуры города Усть-Илимска»</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35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35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35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16.</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Выплата денежной премии ко Дню Почетного гражд</w:t>
            </w:r>
            <w:r w:rsidRPr="00784473">
              <w:t>а</w:t>
            </w:r>
            <w:r w:rsidRPr="00784473">
              <w:t>нина города Усть-Илимска лицам, удостоенным  зв</w:t>
            </w:r>
            <w:r w:rsidRPr="00784473">
              <w:t>а</w:t>
            </w:r>
            <w:r w:rsidRPr="00784473">
              <w:t>ния «Почетный гражданин города Усть-Илимска»</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241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264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264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23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lastRenderedPageBreak/>
              <w:t>17.</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Премия победителям, ла</w:t>
            </w:r>
            <w:r w:rsidRPr="00784473">
              <w:t>у</w:t>
            </w:r>
            <w:r w:rsidRPr="00784473">
              <w:t>реатам, номинантам Вс</w:t>
            </w:r>
            <w:r w:rsidRPr="00784473">
              <w:t>е</w:t>
            </w:r>
            <w:r w:rsidRPr="00784473">
              <w:t>российского конкурса «Учитель года России»</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200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227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227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27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18.</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Премия победителям, ла</w:t>
            </w:r>
            <w:r w:rsidRPr="00784473">
              <w:t>у</w:t>
            </w:r>
            <w:r w:rsidRPr="00784473">
              <w:t>реатам, номинантам Вс</w:t>
            </w:r>
            <w:r w:rsidRPr="00784473">
              <w:t>е</w:t>
            </w:r>
            <w:r w:rsidRPr="00784473">
              <w:t>российского конкурса «Воспитатель  года России»</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200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227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227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27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19.</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Обеспечение деятельности высшего должностного  лица муниципального обр</w:t>
            </w:r>
            <w:r w:rsidRPr="00784473">
              <w:t>а</w:t>
            </w:r>
            <w:r w:rsidRPr="00784473">
              <w:t>зования</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5 301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6 681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6 249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rPr>
                <w:color w:val="FF0000"/>
              </w:rPr>
              <w:t xml:space="preserve">-432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93,5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948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20.</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Обеспечение деятельности органов исполнительной власти муниципального образования</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248 929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298 848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269 714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rPr>
                <w:color w:val="FF0000"/>
              </w:rPr>
              <w:t xml:space="preserve">-29 134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90,3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20 785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21.</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Обеспечение обслуживания муниципальных учрежд</w:t>
            </w:r>
            <w:r w:rsidRPr="00784473">
              <w:t>е</w:t>
            </w:r>
            <w:r w:rsidRPr="00784473">
              <w:t>ний</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122 298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136 783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125 941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rPr>
                <w:color w:val="FF0000"/>
              </w:rPr>
              <w:t xml:space="preserve">-10 842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92,1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3 643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22.</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Компенсация начисленной ежемесячной платы за пр</w:t>
            </w:r>
            <w:r w:rsidRPr="00784473">
              <w:t>и</w:t>
            </w:r>
            <w:r w:rsidRPr="00784473">
              <w:t>смотр и уход за детьми о</w:t>
            </w:r>
            <w:r w:rsidRPr="00784473">
              <w:t>т</w:t>
            </w:r>
            <w:r w:rsidRPr="00784473">
              <w:t xml:space="preserve">дельных категорий семей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473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328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328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rPr>
                <w:color w:val="FF0000"/>
              </w:rPr>
              <w:t xml:space="preserve">-145  </w:t>
            </w:r>
          </w:p>
        </w:tc>
      </w:tr>
      <w:tr w:rsidR="004D42D0" w:rsidRPr="00784473" w:rsidTr="00253FA6">
        <w:trPr>
          <w:trHeight w:val="20"/>
        </w:trPr>
        <w:tc>
          <w:tcPr>
            <w:tcW w:w="2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23.</w:t>
            </w:r>
          </w:p>
        </w:tc>
        <w:tc>
          <w:tcPr>
            <w:tcW w:w="1371" w:type="pct"/>
            <w:tcBorders>
              <w:top w:val="single" w:sz="4" w:space="0" w:color="auto"/>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Поощрение муниципальных управленческих команд</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1 516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1 516  </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1 516  </w:t>
            </w:r>
          </w:p>
        </w:tc>
      </w:tr>
      <w:tr w:rsidR="0099688C" w:rsidRPr="00784473" w:rsidTr="00253FA6">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9688C" w:rsidRPr="00784473" w:rsidRDefault="0099688C" w:rsidP="0099688C">
            <w:pPr>
              <w:jc w:val="center"/>
              <w:rPr>
                <w:b/>
                <w:bCs/>
              </w:rPr>
            </w:pPr>
            <w:r w:rsidRPr="00784473">
              <w:rPr>
                <w:b/>
                <w:bCs/>
              </w:rPr>
              <w:t>Итого</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rPr>
                <w:b/>
                <w:bCs/>
              </w:rPr>
            </w:pPr>
            <w:r w:rsidRPr="00784473">
              <w:rPr>
                <w:b/>
                <w:bCs/>
              </w:rPr>
              <w:t xml:space="preserve">423 123  </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rPr>
                <w:b/>
                <w:bCs/>
              </w:rPr>
            </w:pPr>
            <w:r w:rsidRPr="00784473">
              <w:rPr>
                <w:b/>
                <w:bCs/>
              </w:rPr>
              <w:t xml:space="preserve">499 605  </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rPr>
                <w:b/>
                <w:bCs/>
              </w:rPr>
            </w:pPr>
            <w:r w:rsidRPr="00784473">
              <w:rPr>
                <w:b/>
                <w:bCs/>
              </w:rPr>
              <w:t xml:space="preserve">454 995  </w:t>
            </w:r>
          </w:p>
        </w:tc>
        <w:tc>
          <w:tcPr>
            <w:tcW w:w="515"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rPr>
                <w:b/>
                <w:bCs/>
              </w:rPr>
            </w:pPr>
            <w:r w:rsidRPr="00784473">
              <w:rPr>
                <w:b/>
                <w:bCs/>
                <w:color w:val="FF0000"/>
              </w:rPr>
              <w:t xml:space="preserve">-44 610  </w:t>
            </w:r>
          </w:p>
        </w:tc>
        <w:tc>
          <w:tcPr>
            <w:tcW w:w="548"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rPr>
                <w:b/>
                <w:bCs/>
              </w:rPr>
            </w:pPr>
            <w:r w:rsidRPr="00784473">
              <w:rPr>
                <w:b/>
                <w:bCs/>
              </w:rPr>
              <w:t xml:space="preserve">91,1 </w:t>
            </w:r>
          </w:p>
        </w:tc>
        <w:tc>
          <w:tcPr>
            <w:tcW w:w="554" w:type="pct"/>
            <w:tcBorders>
              <w:top w:val="single" w:sz="4" w:space="0" w:color="auto"/>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rPr>
                <w:b/>
                <w:bCs/>
              </w:rPr>
            </w:pPr>
            <w:r w:rsidRPr="00784473">
              <w:rPr>
                <w:b/>
                <w:bCs/>
              </w:rPr>
              <w:t xml:space="preserve">31 872  </w:t>
            </w:r>
          </w:p>
        </w:tc>
      </w:tr>
    </w:tbl>
    <w:p w:rsidR="0099688C" w:rsidRDefault="0099688C" w:rsidP="0099688C">
      <w:pPr>
        <w:ind w:firstLine="709"/>
        <w:jc w:val="both"/>
        <w:rPr>
          <w:sz w:val="24"/>
          <w:szCs w:val="24"/>
        </w:rPr>
      </w:pPr>
      <w:r w:rsidRPr="008C6C05">
        <w:rPr>
          <w:sz w:val="24"/>
          <w:szCs w:val="24"/>
        </w:rPr>
        <w:t xml:space="preserve">Как видно из таблицы № </w:t>
      </w:r>
      <w:r>
        <w:rPr>
          <w:sz w:val="24"/>
          <w:szCs w:val="24"/>
        </w:rPr>
        <w:t>31</w:t>
      </w:r>
      <w:r w:rsidRPr="008C6C05">
        <w:rPr>
          <w:sz w:val="24"/>
          <w:szCs w:val="24"/>
        </w:rPr>
        <w:t xml:space="preserve"> по непрограммным направлениям прои</w:t>
      </w:r>
      <w:r>
        <w:rPr>
          <w:sz w:val="24"/>
          <w:szCs w:val="24"/>
        </w:rPr>
        <w:t>зведены расходы на сумму 454 995</w:t>
      </w:r>
      <w:r w:rsidRPr="008C6C05">
        <w:rPr>
          <w:sz w:val="24"/>
          <w:szCs w:val="24"/>
        </w:rPr>
        <w:t xml:space="preserve"> тыс. рублей из</w:t>
      </w:r>
      <w:r>
        <w:rPr>
          <w:sz w:val="24"/>
          <w:szCs w:val="24"/>
        </w:rPr>
        <w:t xml:space="preserve"> средств бюджета города или 91,1</w:t>
      </w:r>
      <w:r w:rsidRPr="008C6C05">
        <w:rPr>
          <w:sz w:val="24"/>
          <w:szCs w:val="24"/>
        </w:rPr>
        <w:t>% от запланированной суммы</w:t>
      </w:r>
      <w:r>
        <w:rPr>
          <w:sz w:val="24"/>
          <w:szCs w:val="24"/>
        </w:rPr>
        <w:t xml:space="preserve"> 499 605</w:t>
      </w:r>
      <w:r w:rsidRPr="008C6C05">
        <w:rPr>
          <w:sz w:val="24"/>
          <w:szCs w:val="24"/>
        </w:rPr>
        <w:t xml:space="preserve"> тыс. рублей.</w:t>
      </w:r>
    </w:p>
    <w:p w:rsidR="0099688C" w:rsidRDefault="0099688C" w:rsidP="0099688C">
      <w:pPr>
        <w:ind w:firstLine="851"/>
        <w:jc w:val="right"/>
        <w:rPr>
          <w:sz w:val="24"/>
          <w:szCs w:val="24"/>
        </w:rPr>
      </w:pPr>
      <w:r w:rsidRPr="00FA39B8">
        <w:rPr>
          <w:sz w:val="24"/>
          <w:szCs w:val="24"/>
        </w:rPr>
        <w:t>Таблица</w:t>
      </w:r>
      <w:r>
        <w:rPr>
          <w:sz w:val="24"/>
          <w:szCs w:val="24"/>
        </w:rPr>
        <w:t xml:space="preserve"> № 32</w:t>
      </w:r>
    </w:p>
    <w:p w:rsidR="0099688C" w:rsidRDefault="0099688C" w:rsidP="0099688C">
      <w:pPr>
        <w:ind w:firstLine="851"/>
        <w:jc w:val="right"/>
        <w:rPr>
          <w:sz w:val="24"/>
          <w:szCs w:val="24"/>
        </w:rPr>
      </w:pPr>
      <w:r>
        <w:rPr>
          <w:sz w:val="24"/>
          <w:szCs w:val="24"/>
        </w:rPr>
        <w:t>тыс. рублей</w:t>
      </w:r>
    </w:p>
    <w:tbl>
      <w:tblPr>
        <w:tblW w:w="4891" w:type="pct"/>
        <w:tblInd w:w="108" w:type="dxa"/>
        <w:tblLayout w:type="fixed"/>
        <w:tblLook w:val="04A0" w:firstRow="1" w:lastRow="0" w:firstColumn="1" w:lastColumn="0" w:noHBand="0" w:noVBand="1"/>
      </w:tblPr>
      <w:tblGrid>
        <w:gridCol w:w="426"/>
        <w:gridCol w:w="3406"/>
        <w:gridCol w:w="993"/>
        <w:gridCol w:w="993"/>
        <w:gridCol w:w="993"/>
        <w:gridCol w:w="852"/>
        <w:gridCol w:w="993"/>
        <w:gridCol w:w="983"/>
      </w:tblGrid>
      <w:tr w:rsidR="00C4202E" w:rsidRPr="00784473" w:rsidTr="00253FA6">
        <w:trPr>
          <w:trHeight w:val="184"/>
          <w:tblHeader/>
        </w:trPr>
        <w:tc>
          <w:tcPr>
            <w:tcW w:w="22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 п/п</w:t>
            </w:r>
          </w:p>
        </w:tc>
        <w:tc>
          <w:tcPr>
            <w:tcW w:w="176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Наименование расходов</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Исполнено за 2022 год</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План 2023 года</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253FA6">
            <w:pPr>
              <w:jc w:val="center"/>
              <w:rPr>
                <w:color w:val="000000"/>
                <w:sz w:val="16"/>
              </w:rPr>
            </w:pPr>
            <w:r w:rsidRPr="00253FA6">
              <w:rPr>
                <w:color w:val="000000"/>
                <w:sz w:val="16"/>
              </w:rPr>
              <w:t>Исполнено за 2023 год</w:t>
            </w:r>
          </w:p>
        </w:tc>
        <w:tc>
          <w:tcPr>
            <w:tcW w:w="44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 о</w:t>
            </w:r>
            <w:r w:rsidRPr="00253FA6">
              <w:rPr>
                <w:color w:val="000000"/>
                <w:sz w:val="16"/>
              </w:rPr>
              <w:t>т</w:t>
            </w:r>
            <w:r w:rsidRPr="00253FA6">
              <w:rPr>
                <w:color w:val="000000"/>
                <w:sz w:val="16"/>
              </w:rPr>
              <w:t>клон</w:t>
            </w:r>
            <w:r w:rsidRPr="00253FA6">
              <w:rPr>
                <w:color w:val="000000"/>
                <w:sz w:val="16"/>
              </w:rPr>
              <w:t>е</w:t>
            </w:r>
            <w:r w:rsidRPr="00253FA6">
              <w:rPr>
                <w:color w:val="000000"/>
                <w:sz w:val="16"/>
              </w:rPr>
              <w:t>ния</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 испо</w:t>
            </w:r>
            <w:r w:rsidRPr="00253FA6">
              <w:rPr>
                <w:color w:val="000000"/>
                <w:sz w:val="16"/>
              </w:rPr>
              <w:t>л</w:t>
            </w:r>
            <w:r w:rsidRPr="00253FA6">
              <w:rPr>
                <w:color w:val="000000"/>
                <w:sz w:val="16"/>
              </w:rPr>
              <w:t>нения</w:t>
            </w:r>
          </w:p>
        </w:tc>
        <w:tc>
          <w:tcPr>
            <w:tcW w:w="51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 xml:space="preserve"> +,- откл</w:t>
            </w:r>
            <w:r w:rsidRPr="00253FA6">
              <w:rPr>
                <w:color w:val="000000"/>
                <w:sz w:val="16"/>
              </w:rPr>
              <w:t>о</w:t>
            </w:r>
            <w:r w:rsidRPr="00253FA6">
              <w:rPr>
                <w:color w:val="000000"/>
                <w:sz w:val="16"/>
              </w:rPr>
              <w:t>нения от 2022 года</w:t>
            </w:r>
          </w:p>
        </w:tc>
      </w:tr>
      <w:tr w:rsidR="00C4202E" w:rsidRPr="00784473" w:rsidTr="00253FA6">
        <w:trPr>
          <w:trHeight w:val="184"/>
          <w:tblHeader/>
        </w:trPr>
        <w:tc>
          <w:tcPr>
            <w:tcW w:w="221"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1766"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c>
          <w:tcPr>
            <w:tcW w:w="512" w:type="pct"/>
            <w:vMerge/>
            <w:tcBorders>
              <w:top w:val="single" w:sz="4" w:space="0" w:color="auto"/>
              <w:left w:val="single" w:sz="4" w:space="0" w:color="auto"/>
              <w:bottom w:val="single" w:sz="4" w:space="0" w:color="auto"/>
              <w:right w:val="single" w:sz="4" w:space="0" w:color="auto"/>
            </w:tcBorders>
            <w:vAlign w:val="center"/>
            <w:hideMark/>
          </w:tcPr>
          <w:p w:rsidR="0099688C" w:rsidRPr="00253FA6" w:rsidRDefault="0099688C" w:rsidP="0099688C">
            <w:pPr>
              <w:rPr>
                <w:color w:val="000000"/>
                <w:sz w:val="16"/>
              </w:rPr>
            </w:pPr>
          </w:p>
        </w:tc>
      </w:tr>
      <w:tr w:rsidR="00C4202E" w:rsidRPr="00784473" w:rsidTr="00253FA6">
        <w:trPr>
          <w:trHeight w:val="20"/>
          <w:tblHeader/>
        </w:trPr>
        <w:tc>
          <w:tcPr>
            <w:tcW w:w="221"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1</w:t>
            </w:r>
          </w:p>
        </w:tc>
        <w:tc>
          <w:tcPr>
            <w:tcW w:w="1766" w:type="pct"/>
            <w:tcBorders>
              <w:top w:val="nil"/>
              <w:left w:val="nil"/>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2</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3</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4</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5</w:t>
            </w:r>
          </w:p>
        </w:tc>
        <w:tc>
          <w:tcPr>
            <w:tcW w:w="442" w:type="pct"/>
            <w:tcBorders>
              <w:top w:val="nil"/>
              <w:left w:val="nil"/>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6=5-4</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253FA6" w:rsidRDefault="0099688C" w:rsidP="0099688C">
            <w:pPr>
              <w:jc w:val="center"/>
              <w:rPr>
                <w:color w:val="000000"/>
                <w:sz w:val="16"/>
              </w:rPr>
            </w:pPr>
            <w:r w:rsidRPr="00253FA6">
              <w:rPr>
                <w:color w:val="000000"/>
                <w:sz w:val="16"/>
              </w:rPr>
              <w:t>7=5/4*100</w:t>
            </w:r>
          </w:p>
        </w:tc>
        <w:tc>
          <w:tcPr>
            <w:tcW w:w="512" w:type="pct"/>
            <w:tcBorders>
              <w:top w:val="nil"/>
              <w:left w:val="nil"/>
              <w:bottom w:val="single" w:sz="4" w:space="0" w:color="auto"/>
              <w:right w:val="single" w:sz="4" w:space="0" w:color="auto"/>
            </w:tcBorders>
            <w:shd w:val="clear" w:color="000000" w:fill="FFFFFF"/>
            <w:vAlign w:val="center"/>
            <w:hideMark/>
          </w:tcPr>
          <w:p w:rsidR="0099688C" w:rsidRPr="00253FA6" w:rsidRDefault="0099688C" w:rsidP="0099688C">
            <w:pPr>
              <w:jc w:val="center"/>
              <w:rPr>
                <w:color w:val="000000"/>
                <w:sz w:val="16"/>
              </w:rPr>
            </w:pPr>
            <w:r w:rsidRPr="00253FA6">
              <w:rPr>
                <w:color w:val="000000"/>
                <w:sz w:val="16"/>
              </w:rPr>
              <w:t>8=5-3</w:t>
            </w:r>
          </w:p>
        </w:tc>
      </w:tr>
      <w:tr w:rsidR="00C4202E" w:rsidRPr="00784473" w:rsidTr="00253FA6">
        <w:trPr>
          <w:trHeight w:val="20"/>
        </w:trPr>
        <w:tc>
          <w:tcPr>
            <w:tcW w:w="221"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1</w:t>
            </w:r>
          </w:p>
        </w:tc>
        <w:tc>
          <w:tcPr>
            <w:tcW w:w="1766" w:type="pct"/>
            <w:tcBorders>
              <w:top w:val="nil"/>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Осуществление областных госуда</w:t>
            </w:r>
            <w:r w:rsidRPr="00784473">
              <w:t>р</w:t>
            </w:r>
            <w:r w:rsidRPr="00784473">
              <w:t>ственных полномочий по определ</w:t>
            </w:r>
            <w:r w:rsidRPr="00784473">
              <w:t>е</w:t>
            </w:r>
            <w:r w:rsidRPr="00784473">
              <w:t>нию персонального состава и обе</w:t>
            </w:r>
            <w:r w:rsidRPr="00784473">
              <w:t>с</w:t>
            </w:r>
            <w:r w:rsidRPr="00784473">
              <w:t>печению деятельности администр</w:t>
            </w:r>
            <w:r w:rsidRPr="00784473">
              <w:t>а</w:t>
            </w:r>
            <w:r w:rsidRPr="00784473">
              <w:t>тивных комиссий</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2 379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2 608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2 608  </w:t>
            </w:r>
          </w:p>
        </w:tc>
        <w:tc>
          <w:tcPr>
            <w:tcW w:w="442" w:type="pct"/>
            <w:tcBorders>
              <w:top w:val="nil"/>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12"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229  </w:t>
            </w:r>
          </w:p>
        </w:tc>
      </w:tr>
      <w:tr w:rsidR="00C4202E" w:rsidRPr="00784473" w:rsidTr="00253FA6">
        <w:trPr>
          <w:trHeight w:val="20"/>
        </w:trPr>
        <w:tc>
          <w:tcPr>
            <w:tcW w:w="221"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2</w:t>
            </w:r>
          </w:p>
        </w:tc>
        <w:tc>
          <w:tcPr>
            <w:tcW w:w="1766" w:type="pct"/>
            <w:tcBorders>
              <w:top w:val="nil"/>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Осуществление отдельных облас</w:t>
            </w:r>
            <w:r w:rsidRPr="00784473">
              <w:t>т</w:t>
            </w:r>
            <w:r w:rsidRPr="00784473">
              <w:t>ных государственных полномочий в области регулирования тарифов в области обращения с твердыми коммунальными отходами</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66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88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88  </w:t>
            </w:r>
          </w:p>
        </w:tc>
        <w:tc>
          <w:tcPr>
            <w:tcW w:w="442" w:type="pct"/>
            <w:tcBorders>
              <w:top w:val="nil"/>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12"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22  </w:t>
            </w:r>
          </w:p>
        </w:tc>
      </w:tr>
      <w:tr w:rsidR="00C4202E" w:rsidRPr="00784473" w:rsidTr="00253FA6">
        <w:trPr>
          <w:trHeight w:val="20"/>
        </w:trPr>
        <w:tc>
          <w:tcPr>
            <w:tcW w:w="221"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3</w:t>
            </w:r>
          </w:p>
        </w:tc>
        <w:tc>
          <w:tcPr>
            <w:tcW w:w="1766" w:type="pct"/>
            <w:tcBorders>
              <w:top w:val="nil"/>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Осуществление областных госуда</w:t>
            </w:r>
            <w:r w:rsidRPr="00784473">
              <w:t>р</w:t>
            </w:r>
            <w:r w:rsidRPr="00784473">
              <w:t>ственных полномочий по хранению, комплектованию, учету и использ</w:t>
            </w:r>
            <w:r w:rsidRPr="00784473">
              <w:t>о</w:t>
            </w:r>
            <w:r w:rsidRPr="00784473">
              <w:t>ванию архивных документов, отн</w:t>
            </w:r>
            <w:r w:rsidRPr="00784473">
              <w:t>о</w:t>
            </w:r>
            <w:r w:rsidRPr="00784473">
              <w:t>сящихся к государственной со</w:t>
            </w:r>
            <w:r w:rsidRPr="00784473">
              <w:t>б</w:t>
            </w:r>
            <w:r w:rsidRPr="00784473">
              <w:t>ственности Иркутской области</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4 367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5 516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5 484  </w:t>
            </w:r>
          </w:p>
        </w:tc>
        <w:tc>
          <w:tcPr>
            <w:tcW w:w="442" w:type="pct"/>
            <w:tcBorders>
              <w:top w:val="nil"/>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rPr>
                <w:color w:val="FF0000"/>
              </w:rPr>
              <w:t xml:space="preserve">-32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99,4 </w:t>
            </w:r>
          </w:p>
        </w:tc>
        <w:tc>
          <w:tcPr>
            <w:tcW w:w="512"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1 117  </w:t>
            </w:r>
          </w:p>
        </w:tc>
      </w:tr>
      <w:tr w:rsidR="00C4202E" w:rsidRPr="00784473" w:rsidTr="00253FA6">
        <w:trPr>
          <w:trHeight w:val="20"/>
        </w:trPr>
        <w:tc>
          <w:tcPr>
            <w:tcW w:w="221"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4</w:t>
            </w:r>
          </w:p>
        </w:tc>
        <w:tc>
          <w:tcPr>
            <w:tcW w:w="1766" w:type="pct"/>
            <w:tcBorders>
              <w:top w:val="nil"/>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Осуществление областных госуда</w:t>
            </w:r>
            <w:r w:rsidRPr="00784473">
              <w:t>р</w:t>
            </w:r>
            <w:r w:rsidRPr="00784473">
              <w:t>ственных полномочий по предоста</w:t>
            </w:r>
            <w:r w:rsidRPr="00784473">
              <w:t>в</w:t>
            </w:r>
            <w:r w:rsidRPr="00784473">
              <w:t>лению гражданам субсидий на опл</w:t>
            </w:r>
            <w:r w:rsidRPr="00784473">
              <w:t>а</w:t>
            </w:r>
            <w:r w:rsidRPr="00784473">
              <w:t>ту жилых помещений и коммунал</w:t>
            </w:r>
            <w:r w:rsidRPr="00784473">
              <w:t>ь</w:t>
            </w:r>
            <w:r w:rsidRPr="00784473">
              <w:t>ных услуг</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56 768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  </w:t>
            </w:r>
          </w:p>
        </w:tc>
        <w:tc>
          <w:tcPr>
            <w:tcW w:w="442" w:type="pct"/>
            <w:tcBorders>
              <w:top w:val="nil"/>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0,0 </w:t>
            </w:r>
          </w:p>
        </w:tc>
        <w:tc>
          <w:tcPr>
            <w:tcW w:w="512"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rPr>
                <w:color w:val="FF0000"/>
              </w:rPr>
              <w:t xml:space="preserve">-56 768  </w:t>
            </w:r>
          </w:p>
        </w:tc>
      </w:tr>
      <w:tr w:rsidR="00C4202E" w:rsidRPr="00784473" w:rsidTr="00253FA6">
        <w:trPr>
          <w:trHeight w:val="20"/>
        </w:trPr>
        <w:tc>
          <w:tcPr>
            <w:tcW w:w="221"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5</w:t>
            </w:r>
          </w:p>
        </w:tc>
        <w:tc>
          <w:tcPr>
            <w:tcW w:w="1766" w:type="pct"/>
            <w:tcBorders>
              <w:top w:val="nil"/>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Осуществление областных госуда</w:t>
            </w:r>
            <w:r w:rsidRPr="00784473">
              <w:t>р</w:t>
            </w:r>
            <w:r w:rsidRPr="00784473">
              <w:t>ственных полномочий по определ</w:t>
            </w:r>
            <w:r w:rsidRPr="00784473">
              <w:t>е</w:t>
            </w:r>
            <w:r w:rsidRPr="00784473">
              <w:lastRenderedPageBreak/>
              <w:t>нию персонального состава и обе</w:t>
            </w:r>
            <w:r w:rsidRPr="00784473">
              <w:t>с</w:t>
            </w:r>
            <w:r w:rsidRPr="00784473">
              <w:t>печению деятельности районных (городских), районных в городах комиссий по делам несовершенн</w:t>
            </w:r>
            <w:r w:rsidRPr="00784473">
              <w:t>о</w:t>
            </w:r>
            <w:r w:rsidRPr="00784473">
              <w:t>летних и защите их прав</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lastRenderedPageBreak/>
              <w:t xml:space="preserve">3 697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4 080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4 080  </w:t>
            </w:r>
          </w:p>
        </w:tc>
        <w:tc>
          <w:tcPr>
            <w:tcW w:w="442" w:type="pct"/>
            <w:tcBorders>
              <w:top w:val="nil"/>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12"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383  </w:t>
            </w:r>
          </w:p>
        </w:tc>
      </w:tr>
      <w:tr w:rsidR="00C4202E" w:rsidRPr="00784473" w:rsidTr="00253FA6">
        <w:trPr>
          <w:trHeight w:val="20"/>
        </w:trPr>
        <w:tc>
          <w:tcPr>
            <w:tcW w:w="221"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lastRenderedPageBreak/>
              <w:t>6</w:t>
            </w:r>
          </w:p>
        </w:tc>
        <w:tc>
          <w:tcPr>
            <w:tcW w:w="1766" w:type="pct"/>
            <w:tcBorders>
              <w:top w:val="nil"/>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Осуществление отдельных облас</w:t>
            </w:r>
            <w:r w:rsidRPr="00784473">
              <w:t>т</w:t>
            </w:r>
            <w:r w:rsidRPr="00784473">
              <w:t xml:space="preserve">ных государственных полномочий в сфере труда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1 190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1 424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1 424  </w:t>
            </w:r>
          </w:p>
        </w:tc>
        <w:tc>
          <w:tcPr>
            <w:tcW w:w="442" w:type="pct"/>
            <w:tcBorders>
              <w:top w:val="nil"/>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12"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234  </w:t>
            </w:r>
          </w:p>
        </w:tc>
      </w:tr>
      <w:tr w:rsidR="00C4202E" w:rsidRPr="00784473" w:rsidTr="00253FA6">
        <w:trPr>
          <w:trHeight w:val="20"/>
        </w:trPr>
        <w:tc>
          <w:tcPr>
            <w:tcW w:w="221"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7</w:t>
            </w:r>
          </w:p>
        </w:tc>
        <w:tc>
          <w:tcPr>
            <w:tcW w:w="1766" w:type="pct"/>
            <w:tcBorders>
              <w:top w:val="nil"/>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Осуществление отдельных облас</w:t>
            </w:r>
            <w:r w:rsidRPr="00784473">
              <w:t>т</w:t>
            </w:r>
            <w:r w:rsidRPr="00784473">
              <w:t>ных государственных полномочий по организации мероприятий при осуществлении деятельности по о</w:t>
            </w:r>
            <w:r w:rsidRPr="00784473">
              <w:t>б</w:t>
            </w:r>
            <w:r w:rsidRPr="00784473">
              <w:t>ращению с собаками и кошками без владельцев в границах населенных пунктов Иркутской области</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1 658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1 964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1 964  </w:t>
            </w:r>
          </w:p>
        </w:tc>
        <w:tc>
          <w:tcPr>
            <w:tcW w:w="442" w:type="pct"/>
            <w:tcBorders>
              <w:top w:val="nil"/>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12"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306  </w:t>
            </w:r>
          </w:p>
        </w:tc>
      </w:tr>
      <w:tr w:rsidR="00C4202E" w:rsidRPr="00784473" w:rsidTr="00253FA6">
        <w:trPr>
          <w:trHeight w:val="20"/>
        </w:trPr>
        <w:tc>
          <w:tcPr>
            <w:tcW w:w="221"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8</w:t>
            </w:r>
          </w:p>
        </w:tc>
        <w:tc>
          <w:tcPr>
            <w:tcW w:w="1766" w:type="pct"/>
            <w:tcBorders>
              <w:top w:val="nil"/>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Осуществление полномочий по с</w:t>
            </w:r>
            <w:r w:rsidRPr="00784473">
              <w:t>о</w:t>
            </w:r>
            <w:r w:rsidRPr="00784473">
              <w:t>ставлению (изменению) списков кандидатов в присяжные заседатели Федеральных судов общей юри</w:t>
            </w:r>
            <w:r w:rsidRPr="00784473">
              <w:t>с</w:t>
            </w:r>
            <w:r w:rsidRPr="00784473">
              <w:t>дикции в Российской Федерации</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71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12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4  </w:t>
            </w:r>
          </w:p>
        </w:tc>
        <w:tc>
          <w:tcPr>
            <w:tcW w:w="442" w:type="pct"/>
            <w:tcBorders>
              <w:top w:val="nil"/>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rPr>
                <w:color w:val="FF0000"/>
              </w:rPr>
              <w:t xml:space="preserve">-8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33,3 </w:t>
            </w:r>
          </w:p>
        </w:tc>
        <w:tc>
          <w:tcPr>
            <w:tcW w:w="512"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rPr>
                <w:color w:val="FF0000"/>
              </w:rPr>
              <w:t xml:space="preserve">-67  </w:t>
            </w:r>
          </w:p>
        </w:tc>
      </w:tr>
      <w:tr w:rsidR="00C4202E" w:rsidRPr="00784473" w:rsidTr="00253FA6">
        <w:trPr>
          <w:trHeight w:val="20"/>
        </w:trPr>
        <w:tc>
          <w:tcPr>
            <w:tcW w:w="221"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9</w:t>
            </w:r>
          </w:p>
        </w:tc>
        <w:tc>
          <w:tcPr>
            <w:tcW w:w="1766" w:type="pct"/>
            <w:tcBorders>
              <w:top w:val="nil"/>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Осуществление областного госуда</w:t>
            </w:r>
            <w:r w:rsidRPr="00784473">
              <w:t>р</w:t>
            </w:r>
            <w:r w:rsidRPr="00784473">
              <w:t>ственного полномочия по определ</w:t>
            </w:r>
            <w:r w:rsidRPr="00784473">
              <w:t>е</w:t>
            </w:r>
            <w:r w:rsidRPr="00784473">
              <w:t>нию перечня должностных лиц о</w:t>
            </w:r>
            <w:r w:rsidRPr="00784473">
              <w:t>р</w:t>
            </w:r>
            <w:r w:rsidRPr="00784473">
              <w:t>ганов местного самоуправления, уполномоченных составлять прот</w:t>
            </w:r>
            <w:r w:rsidRPr="00784473">
              <w:t>о</w:t>
            </w:r>
            <w:r w:rsidRPr="00784473">
              <w:t>колы об административных прав</w:t>
            </w:r>
            <w:r w:rsidRPr="00784473">
              <w:t>о</w:t>
            </w:r>
            <w:r w:rsidRPr="00784473">
              <w:t>нарушениях, предусмотренных о</w:t>
            </w:r>
            <w:r w:rsidRPr="00784473">
              <w:t>т</w:t>
            </w:r>
            <w:r w:rsidRPr="00784473">
              <w:t>дельными законами Иркутской о</w:t>
            </w:r>
            <w:r w:rsidRPr="00784473">
              <w:t>б</w:t>
            </w:r>
            <w:r w:rsidRPr="00784473">
              <w:t>ласти об административной отве</w:t>
            </w:r>
            <w:r w:rsidRPr="00784473">
              <w:t>т</w:t>
            </w:r>
            <w:r w:rsidRPr="00784473">
              <w:t>ственности</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  </w:t>
            </w:r>
          </w:p>
        </w:tc>
        <w:tc>
          <w:tcPr>
            <w:tcW w:w="442" w:type="pct"/>
            <w:tcBorders>
              <w:top w:val="nil"/>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12"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0  </w:t>
            </w:r>
          </w:p>
        </w:tc>
      </w:tr>
      <w:tr w:rsidR="00C4202E" w:rsidRPr="00784473" w:rsidTr="00253FA6">
        <w:trPr>
          <w:trHeight w:val="20"/>
        </w:trPr>
        <w:tc>
          <w:tcPr>
            <w:tcW w:w="221" w:type="pct"/>
            <w:tcBorders>
              <w:top w:val="nil"/>
              <w:left w:val="single" w:sz="4" w:space="0" w:color="auto"/>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10</w:t>
            </w:r>
          </w:p>
        </w:tc>
        <w:tc>
          <w:tcPr>
            <w:tcW w:w="1766" w:type="pct"/>
            <w:tcBorders>
              <w:top w:val="nil"/>
              <w:left w:val="nil"/>
              <w:bottom w:val="single" w:sz="4" w:space="0" w:color="auto"/>
              <w:right w:val="single" w:sz="4" w:space="0" w:color="auto"/>
            </w:tcBorders>
            <w:shd w:val="clear" w:color="000000" w:fill="FFFFFF"/>
            <w:vAlign w:val="bottom"/>
            <w:hideMark/>
          </w:tcPr>
          <w:p w:rsidR="0099688C" w:rsidRPr="00784473" w:rsidRDefault="0099688C" w:rsidP="0099688C">
            <w:r w:rsidRPr="00784473">
              <w:t>Осуществление отдельных госуда</w:t>
            </w:r>
            <w:r w:rsidRPr="00784473">
              <w:t>р</w:t>
            </w:r>
            <w:r w:rsidRPr="00784473">
              <w:t>ственных полномочий в сфере вод</w:t>
            </w:r>
            <w:r w:rsidRPr="00784473">
              <w:t>о</w:t>
            </w:r>
            <w:r w:rsidRPr="00784473">
              <w:t>снабжения и водоотведения</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214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248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248  </w:t>
            </w:r>
          </w:p>
        </w:tc>
        <w:tc>
          <w:tcPr>
            <w:tcW w:w="442" w:type="pct"/>
            <w:tcBorders>
              <w:top w:val="nil"/>
              <w:left w:val="nil"/>
              <w:bottom w:val="single" w:sz="4" w:space="0" w:color="auto"/>
              <w:right w:val="single" w:sz="4" w:space="0" w:color="auto"/>
            </w:tcBorders>
            <w:shd w:val="clear" w:color="000000" w:fill="FFFFFF"/>
            <w:vAlign w:val="center"/>
            <w:hideMark/>
          </w:tcPr>
          <w:p w:rsidR="0099688C" w:rsidRPr="00784473" w:rsidRDefault="0099688C" w:rsidP="0099688C">
            <w:pPr>
              <w:jc w:val="center"/>
            </w:pPr>
            <w:r w:rsidRPr="00784473">
              <w:t xml:space="preserve">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100,0 </w:t>
            </w:r>
          </w:p>
        </w:tc>
        <w:tc>
          <w:tcPr>
            <w:tcW w:w="512"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pPr>
            <w:r w:rsidRPr="00784473">
              <w:t xml:space="preserve">34  </w:t>
            </w:r>
          </w:p>
        </w:tc>
      </w:tr>
      <w:tr w:rsidR="0099688C" w:rsidRPr="00784473" w:rsidTr="00253FA6">
        <w:trPr>
          <w:trHeight w:val="20"/>
        </w:trPr>
        <w:tc>
          <w:tcPr>
            <w:tcW w:w="1988" w:type="pct"/>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9688C" w:rsidRPr="00784473" w:rsidRDefault="0099688C" w:rsidP="0099688C">
            <w:pPr>
              <w:jc w:val="center"/>
              <w:rPr>
                <w:b/>
                <w:bCs/>
              </w:rPr>
            </w:pPr>
            <w:r w:rsidRPr="00784473">
              <w:rPr>
                <w:b/>
                <w:bCs/>
              </w:rPr>
              <w:t>Итого</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rPr>
                <w:b/>
                <w:bCs/>
              </w:rPr>
            </w:pPr>
            <w:r w:rsidRPr="00784473">
              <w:rPr>
                <w:b/>
                <w:bCs/>
              </w:rPr>
              <w:t xml:space="preserve">70 411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rPr>
                <w:b/>
                <w:bCs/>
              </w:rPr>
            </w:pPr>
            <w:r w:rsidRPr="00784473">
              <w:rPr>
                <w:b/>
                <w:bCs/>
              </w:rPr>
              <w:t xml:space="preserve">15 941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rPr>
                <w:b/>
                <w:bCs/>
              </w:rPr>
            </w:pPr>
            <w:r w:rsidRPr="00784473">
              <w:rPr>
                <w:b/>
                <w:bCs/>
              </w:rPr>
              <w:t xml:space="preserve">15 901  </w:t>
            </w:r>
          </w:p>
        </w:tc>
        <w:tc>
          <w:tcPr>
            <w:tcW w:w="442"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rPr>
                <w:b/>
                <w:bCs/>
              </w:rPr>
            </w:pPr>
            <w:r w:rsidRPr="00784473">
              <w:rPr>
                <w:b/>
                <w:bCs/>
                <w:color w:val="FF0000"/>
              </w:rPr>
              <w:t xml:space="preserve">-40  </w:t>
            </w:r>
          </w:p>
        </w:tc>
        <w:tc>
          <w:tcPr>
            <w:tcW w:w="515"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rPr>
                <w:b/>
                <w:bCs/>
              </w:rPr>
            </w:pPr>
            <w:r w:rsidRPr="00784473">
              <w:rPr>
                <w:b/>
                <w:bCs/>
              </w:rPr>
              <w:t xml:space="preserve">99,7 </w:t>
            </w:r>
          </w:p>
        </w:tc>
        <w:tc>
          <w:tcPr>
            <w:tcW w:w="512" w:type="pct"/>
            <w:tcBorders>
              <w:top w:val="nil"/>
              <w:left w:val="nil"/>
              <w:bottom w:val="single" w:sz="4" w:space="0" w:color="auto"/>
              <w:right w:val="single" w:sz="4" w:space="0" w:color="auto"/>
            </w:tcBorders>
            <w:shd w:val="clear" w:color="000000" w:fill="FFFFFF"/>
            <w:noWrap/>
            <w:vAlign w:val="center"/>
            <w:hideMark/>
          </w:tcPr>
          <w:p w:rsidR="0099688C" w:rsidRPr="00784473" w:rsidRDefault="0099688C" w:rsidP="0099688C">
            <w:pPr>
              <w:jc w:val="center"/>
              <w:rPr>
                <w:b/>
                <w:bCs/>
              </w:rPr>
            </w:pPr>
            <w:r w:rsidRPr="00784473">
              <w:rPr>
                <w:b/>
                <w:bCs/>
                <w:color w:val="FF0000"/>
              </w:rPr>
              <w:t xml:space="preserve">-54 510  </w:t>
            </w:r>
          </w:p>
        </w:tc>
      </w:tr>
    </w:tbl>
    <w:p w:rsidR="0099688C" w:rsidRDefault="0099688C" w:rsidP="0099688C">
      <w:pPr>
        <w:ind w:firstLine="709"/>
        <w:jc w:val="both"/>
        <w:rPr>
          <w:sz w:val="24"/>
          <w:szCs w:val="24"/>
        </w:rPr>
      </w:pPr>
      <w:r w:rsidRPr="008C6C05">
        <w:rPr>
          <w:sz w:val="24"/>
          <w:szCs w:val="24"/>
        </w:rPr>
        <w:t xml:space="preserve">Как видно из таблицы № </w:t>
      </w:r>
      <w:r>
        <w:rPr>
          <w:sz w:val="24"/>
          <w:szCs w:val="24"/>
        </w:rPr>
        <w:t>32</w:t>
      </w:r>
      <w:r w:rsidRPr="008C6C05">
        <w:rPr>
          <w:sz w:val="24"/>
          <w:szCs w:val="24"/>
        </w:rPr>
        <w:t>, исполнение по осуществлению областных государстве</w:t>
      </w:r>
      <w:r w:rsidRPr="008C6C05">
        <w:rPr>
          <w:sz w:val="24"/>
          <w:szCs w:val="24"/>
        </w:rPr>
        <w:t>н</w:t>
      </w:r>
      <w:r>
        <w:rPr>
          <w:sz w:val="24"/>
          <w:szCs w:val="24"/>
        </w:rPr>
        <w:t>ных полномочий составило 99,7 % или 15 901</w:t>
      </w:r>
      <w:r w:rsidRPr="008C6C05">
        <w:rPr>
          <w:sz w:val="24"/>
          <w:szCs w:val="24"/>
        </w:rPr>
        <w:t xml:space="preserve"> тыс. рублей</w:t>
      </w:r>
      <w:r>
        <w:rPr>
          <w:sz w:val="24"/>
          <w:szCs w:val="24"/>
        </w:rPr>
        <w:t xml:space="preserve"> от запланированной суммы 15 941</w:t>
      </w:r>
      <w:r w:rsidRPr="008C6C05">
        <w:rPr>
          <w:sz w:val="24"/>
          <w:szCs w:val="24"/>
        </w:rPr>
        <w:t xml:space="preserve"> тыс. рублей.</w:t>
      </w:r>
    </w:p>
    <w:p w:rsidR="00013075" w:rsidRPr="00253FA6" w:rsidRDefault="00013075" w:rsidP="00013075">
      <w:pPr>
        <w:contextualSpacing/>
        <w:jc w:val="both"/>
        <w:rPr>
          <w:sz w:val="16"/>
          <w:szCs w:val="24"/>
        </w:rPr>
      </w:pPr>
    </w:p>
    <w:p w:rsidR="00A864A7" w:rsidRPr="00580A6C" w:rsidRDefault="00A864A7" w:rsidP="00A864A7">
      <w:pPr>
        <w:jc w:val="center"/>
        <w:rPr>
          <w:b/>
          <w:sz w:val="24"/>
          <w:szCs w:val="24"/>
          <w:u w:val="single"/>
        </w:rPr>
      </w:pPr>
      <w:r>
        <w:rPr>
          <w:b/>
          <w:sz w:val="24"/>
          <w:szCs w:val="24"/>
          <w:u w:val="single"/>
        </w:rPr>
        <w:t xml:space="preserve">6. </w:t>
      </w:r>
      <w:r w:rsidR="00253FA6">
        <w:rPr>
          <w:b/>
          <w:sz w:val="24"/>
          <w:szCs w:val="24"/>
          <w:u w:val="single"/>
        </w:rPr>
        <w:t>М</w:t>
      </w:r>
      <w:r w:rsidRPr="00580A6C">
        <w:rPr>
          <w:b/>
          <w:sz w:val="24"/>
          <w:szCs w:val="24"/>
          <w:u w:val="single"/>
        </w:rPr>
        <w:t>униципальн</w:t>
      </w:r>
      <w:r w:rsidR="00253FA6">
        <w:rPr>
          <w:b/>
          <w:sz w:val="24"/>
          <w:szCs w:val="24"/>
          <w:u w:val="single"/>
        </w:rPr>
        <w:t>ый</w:t>
      </w:r>
      <w:r w:rsidRPr="00580A6C">
        <w:rPr>
          <w:b/>
          <w:sz w:val="24"/>
          <w:szCs w:val="24"/>
          <w:u w:val="single"/>
        </w:rPr>
        <w:t xml:space="preserve"> финансов</w:t>
      </w:r>
      <w:r w:rsidR="00253FA6">
        <w:rPr>
          <w:b/>
          <w:sz w:val="24"/>
          <w:szCs w:val="24"/>
          <w:u w:val="single"/>
        </w:rPr>
        <w:t>ый</w:t>
      </w:r>
      <w:r w:rsidRPr="00580A6C">
        <w:rPr>
          <w:b/>
          <w:sz w:val="24"/>
          <w:szCs w:val="24"/>
          <w:u w:val="single"/>
        </w:rPr>
        <w:t xml:space="preserve"> контрол</w:t>
      </w:r>
      <w:r w:rsidR="00253FA6">
        <w:rPr>
          <w:b/>
          <w:sz w:val="24"/>
          <w:szCs w:val="24"/>
          <w:u w:val="single"/>
        </w:rPr>
        <w:t>ь</w:t>
      </w:r>
      <w:r w:rsidRPr="00580A6C">
        <w:rPr>
          <w:b/>
          <w:sz w:val="24"/>
          <w:szCs w:val="24"/>
          <w:u w:val="single"/>
        </w:rPr>
        <w:t xml:space="preserve"> </w:t>
      </w:r>
    </w:p>
    <w:p w:rsidR="00A864A7" w:rsidRPr="00253FA6" w:rsidRDefault="00A864A7" w:rsidP="00A864A7">
      <w:pPr>
        <w:jc w:val="center"/>
        <w:rPr>
          <w:b/>
          <w:sz w:val="16"/>
          <w:szCs w:val="24"/>
          <w:u w:val="single"/>
        </w:rPr>
      </w:pPr>
    </w:p>
    <w:p w:rsidR="00480EA4" w:rsidRPr="00480EA4" w:rsidRDefault="00480EA4" w:rsidP="00480EA4">
      <w:pPr>
        <w:ind w:firstLine="709"/>
        <w:jc w:val="both"/>
        <w:rPr>
          <w:sz w:val="24"/>
          <w:szCs w:val="24"/>
        </w:rPr>
      </w:pPr>
      <w:r w:rsidRPr="00480EA4">
        <w:rPr>
          <w:sz w:val="24"/>
          <w:szCs w:val="24"/>
        </w:rPr>
        <w:t>За 2023 год проведено 13 контрольных мероприятия (из них 3 внеплановых контрол</w:t>
      </w:r>
      <w:r w:rsidRPr="00480EA4">
        <w:rPr>
          <w:sz w:val="24"/>
          <w:szCs w:val="24"/>
        </w:rPr>
        <w:t>ь</w:t>
      </w:r>
      <w:r w:rsidRPr="00480EA4">
        <w:rPr>
          <w:sz w:val="24"/>
          <w:szCs w:val="24"/>
        </w:rPr>
        <w:t>ных мероприятия), в том числе:</w:t>
      </w:r>
    </w:p>
    <w:p w:rsidR="00480EA4" w:rsidRPr="00480EA4" w:rsidRDefault="00480EA4" w:rsidP="00480EA4">
      <w:pPr>
        <w:ind w:firstLine="709"/>
        <w:jc w:val="both"/>
        <w:rPr>
          <w:sz w:val="24"/>
          <w:szCs w:val="24"/>
        </w:rPr>
      </w:pPr>
      <w:r w:rsidRPr="00480EA4">
        <w:rPr>
          <w:sz w:val="24"/>
          <w:szCs w:val="24"/>
        </w:rPr>
        <w:t>10 контрольных мероприятия внутреннего муниципального финансового контроля (из них 2 внеплановых контрольных мероприятия, 2 контрольных мероприятия, переходящие с 2022 года);</w:t>
      </w:r>
    </w:p>
    <w:p w:rsidR="00480EA4" w:rsidRPr="00480EA4" w:rsidRDefault="00480EA4" w:rsidP="00480EA4">
      <w:pPr>
        <w:ind w:firstLine="709"/>
        <w:jc w:val="both"/>
        <w:rPr>
          <w:sz w:val="24"/>
          <w:szCs w:val="24"/>
        </w:rPr>
      </w:pPr>
      <w:r w:rsidRPr="00480EA4">
        <w:rPr>
          <w:sz w:val="24"/>
          <w:szCs w:val="24"/>
        </w:rPr>
        <w:t>3 контрольных мероприятий в сфере закупок (из них 1 внеплановое контрольное м</w:t>
      </w:r>
      <w:r w:rsidRPr="00480EA4">
        <w:rPr>
          <w:sz w:val="24"/>
          <w:szCs w:val="24"/>
        </w:rPr>
        <w:t>е</w:t>
      </w:r>
      <w:r w:rsidRPr="00480EA4">
        <w:rPr>
          <w:sz w:val="24"/>
          <w:szCs w:val="24"/>
        </w:rPr>
        <w:t>роприятие, переходящее с 2022 года).</w:t>
      </w:r>
    </w:p>
    <w:p w:rsidR="00480EA4" w:rsidRPr="00480EA4" w:rsidRDefault="00480EA4" w:rsidP="00480EA4">
      <w:pPr>
        <w:ind w:firstLine="709"/>
        <w:jc w:val="both"/>
        <w:rPr>
          <w:sz w:val="24"/>
          <w:szCs w:val="24"/>
        </w:rPr>
      </w:pPr>
      <w:r w:rsidRPr="00480EA4">
        <w:rPr>
          <w:sz w:val="24"/>
          <w:szCs w:val="24"/>
        </w:rPr>
        <w:t>Кроме того</w:t>
      </w:r>
      <w:r>
        <w:rPr>
          <w:sz w:val="24"/>
          <w:szCs w:val="24"/>
        </w:rPr>
        <w:t>,</w:t>
      </w:r>
      <w:r w:rsidRPr="00480EA4">
        <w:rPr>
          <w:sz w:val="24"/>
          <w:szCs w:val="24"/>
        </w:rPr>
        <w:t xml:space="preserve"> в декабре 2023 года начато 1 контрольное мероприятие внутреннего м</w:t>
      </w:r>
      <w:r w:rsidRPr="00480EA4">
        <w:rPr>
          <w:sz w:val="24"/>
          <w:szCs w:val="24"/>
        </w:rPr>
        <w:t>у</w:t>
      </w:r>
      <w:r w:rsidRPr="00480EA4">
        <w:rPr>
          <w:sz w:val="24"/>
          <w:szCs w:val="24"/>
        </w:rPr>
        <w:t>ниципального финансового контроля и 1 контрольное мероприятие в сфере закупок со ср</w:t>
      </w:r>
      <w:r w:rsidRPr="00480EA4">
        <w:rPr>
          <w:sz w:val="24"/>
          <w:szCs w:val="24"/>
        </w:rPr>
        <w:t>о</w:t>
      </w:r>
      <w:r w:rsidRPr="00480EA4">
        <w:rPr>
          <w:sz w:val="24"/>
          <w:szCs w:val="24"/>
        </w:rPr>
        <w:t>ком окончания в феврале 2024 года.</w:t>
      </w:r>
    </w:p>
    <w:p w:rsidR="00480EA4" w:rsidRPr="00480EA4" w:rsidRDefault="00480EA4" w:rsidP="00480EA4">
      <w:pPr>
        <w:ind w:firstLine="709"/>
        <w:jc w:val="both"/>
        <w:rPr>
          <w:sz w:val="24"/>
          <w:szCs w:val="24"/>
        </w:rPr>
      </w:pPr>
      <w:r w:rsidRPr="005115A4">
        <w:rPr>
          <w:sz w:val="24"/>
          <w:szCs w:val="24"/>
        </w:rPr>
        <w:t xml:space="preserve">Контрольные мероприятия проводились в Администрации города Усть-Илимска, </w:t>
      </w:r>
      <w:r w:rsidR="00253FA6" w:rsidRPr="005115A4">
        <w:rPr>
          <w:sz w:val="24"/>
          <w:szCs w:val="24"/>
        </w:rPr>
        <w:t xml:space="preserve">в Комитете по управлению имуществом </w:t>
      </w:r>
      <w:r w:rsidRPr="005115A4">
        <w:rPr>
          <w:sz w:val="24"/>
          <w:szCs w:val="24"/>
        </w:rPr>
        <w:t xml:space="preserve">Администрации города Усть-Илимска, </w:t>
      </w:r>
      <w:r w:rsidR="00253FA6" w:rsidRPr="005115A4">
        <w:rPr>
          <w:sz w:val="24"/>
          <w:szCs w:val="24"/>
        </w:rPr>
        <w:t>в Комитете городского благоустройства</w:t>
      </w:r>
      <w:r w:rsidRPr="005115A4">
        <w:rPr>
          <w:sz w:val="24"/>
          <w:szCs w:val="24"/>
        </w:rPr>
        <w:t xml:space="preserve"> Администрации города Усть-Илимска, </w:t>
      </w:r>
      <w:r w:rsidR="00253FA6" w:rsidRPr="005115A4">
        <w:rPr>
          <w:sz w:val="24"/>
          <w:szCs w:val="24"/>
        </w:rPr>
        <w:t>в Комитете</w:t>
      </w:r>
      <w:r w:rsidRPr="005115A4">
        <w:rPr>
          <w:sz w:val="24"/>
          <w:szCs w:val="24"/>
        </w:rPr>
        <w:t xml:space="preserve"> физической культуры, спорта и молодежной политики Администрации города Усть-Илимска, </w:t>
      </w:r>
      <w:r w:rsidR="00253FA6" w:rsidRPr="005115A4">
        <w:rPr>
          <w:sz w:val="24"/>
          <w:szCs w:val="24"/>
        </w:rPr>
        <w:t>в Комитете</w:t>
      </w:r>
      <w:r w:rsidRPr="005115A4">
        <w:rPr>
          <w:sz w:val="24"/>
          <w:szCs w:val="24"/>
        </w:rPr>
        <w:t xml:space="preserve"> </w:t>
      </w:r>
      <w:r w:rsidRPr="005115A4">
        <w:rPr>
          <w:sz w:val="24"/>
          <w:szCs w:val="24"/>
        </w:rPr>
        <w:lastRenderedPageBreak/>
        <w:t xml:space="preserve">образования города Усть-Илимска, </w:t>
      </w:r>
      <w:r w:rsidR="00253FA6" w:rsidRPr="005115A4">
        <w:rPr>
          <w:sz w:val="24"/>
          <w:szCs w:val="24"/>
        </w:rPr>
        <w:t>в Комитете</w:t>
      </w:r>
      <w:r w:rsidRPr="005115A4">
        <w:rPr>
          <w:sz w:val="24"/>
          <w:szCs w:val="24"/>
        </w:rPr>
        <w:t xml:space="preserve"> культуры Администрации города Усть-Илимска, а также в подведомственных им муниципальных учреждениях.</w:t>
      </w:r>
      <w:r w:rsidRPr="00480EA4">
        <w:rPr>
          <w:sz w:val="24"/>
          <w:szCs w:val="24"/>
        </w:rPr>
        <w:t xml:space="preserve"> </w:t>
      </w:r>
    </w:p>
    <w:p w:rsidR="00480EA4" w:rsidRPr="00480EA4" w:rsidRDefault="00480EA4" w:rsidP="00480EA4">
      <w:pPr>
        <w:ind w:firstLine="709"/>
        <w:jc w:val="both"/>
        <w:rPr>
          <w:sz w:val="24"/>
          <w:szCs w:val="24"/>
        </w:rPr>
      </w:pPr>
      <w:r w:rsidRPr="00480EA4">
        <w:rPr>
          <w:sz w:val="24"/>
          <w:szCs w:val="24"/>
        </w:rPr>
        <w:t>Общий объем проверенных средств составил 559 735 тыс. руб</w:t>
      </w:r>
      <w:r>
        <w:rPr>
          <w:sz w:val="24"/>
          <w:szCs w:val="24"/>
        </w:rPr>
        <w:t>лей</w:t>
      </w:r>
      <w:r w:rsidRPr="00480EA4">
        <w:rPr>
          <w:sz w:val="24"/>
          <w:szCs w:val="24"/>
        </w:rPr>
        <w:t xml:space="preserve">. </w:t>
      </w:r>
    </w:p>
    <w:p w:rsidR="00480EA4" w:rsidRPr="00480EA4" w:rsidRDefault="00480EA4" w:rsidP="00480EA4">
      <w:pPr>
        <w:ind w:firstLine="709"/>
        <w:jc w:val="both"/>
        <w:rPr>
          <w:sz w:val="24"/>
          <w:szCs w:val="24"/>
        </w:rPr>
      </w:pPr>
      <w:r w:rsidRPr="00480EA4">
        <w:rPr>
          <w:sz w:val="24"/>
          <w:szCs w:val="24"/>
        </w:rPr>
        <w:t>При проведении контрольных мероприятий выявлено нарушений на общую сумму 206 799 тыс. руб</w:t>
      </w:r>
      <w:r>
        <w:rPr>
          <w:sz w:val="24"/>
          <w:szCs w:val="24"/>
        </w:rPr>
        <w:t>лей</w:t>
      </w:r>
      <w:r w:rsidRPr="00480EA4">
        <w:rPr>
          <w:sz w:val="24"/>
          <w:szCs w:val="24"/>
        </w:rPr>
        <w:t>.</w:t>
      </w:r>
    </w:p>
    <w:p w:rsidR="00480EA4" w:rsidRPr="00480EA4" w:rsidRDefault="00480EA4" w:rsidP="00480EA4">
      <w:pPr>
        <w:ind w:firstLine="709"/>
        <w:jc w:val="both"/>
        <w:rPr>
          <w:sz w:val="24"/>
          <w:szCs w:val="24"/>
        </w:rPr>
      </w:pPr>
      <w:r w:rsidRPr="00480EA4">
        <w:rPr>
          <w:sz w:val="24"/>
          <w:szCs w:val="24"/>
        </w:rPr>
        <w:t>Основными нарушениями, выявленными в ходе контрольных мероприятий, являются:</w:t>
      </w:r>
    </w:p>
    <w:p w:rsidR="00480EA4" w:rsidRPr="00480EA4" w:rsidRDefault="00480EA4" w:rsidP="00480EA4">
      <w:pPr>
        <w:ind w:firstLine="709"/>
        <w:jc w:val="both"/>
        <w:rPr>
          <w:sz w:val="24"/>
          <w:szCs w:val="24"/>
        </w:rPr>
      </w:pPr>
      <w:r w:rsidRPr="00480EA4">
        <w:rPr>
          <w:sz w:val="24"/>
          <w:szCs w:val="24"/>
        </w:rPr>
        <w:t>1) ведение бюджетных смет с нарушением установленных требований;</w:t>
      </w:r>
    </w:p>
    <w:p w:rsidR="00480EA4" w:rsidRPr="00480EA4" w:rsidRDefault="00480EA4" w:rsidP="00480EA4">
      <w:pPr>
        <w:ind w:firstLine="709"/>
        <w:jc w:val="both"/>
        <w:rPr>
          <w:sz w:val="24"/>
          <w:szCs w:val="24"/>
        </w:rPr>
      </w:pPr>
      <w:r w:rsidRPr="00480EA4">
        <w:rPr>
          <w:sz w:val="24"/>
          <w:szCs w:val="24"/>
        </w:rPr>
        <w:t>2) принятие бюджетных обязательств и денежных обязательств в размерах, превыш</w:t>
      </w:r>
      <w:r w:rsidRPr="00480EA4">
        <w:rPr>
          <w:sz w:val="24"/>
          <w:szCs w:val="24"/>
        </w:rPr>
        <w:t>а</w:t>
      </w:r>
      <w:r w:rsidRPr="00480EA4">
        <w:rPr>
          <w:sz w:val="24"/>
          <w:szCs w:val="24"/>
        </w:rPr>
        <w:t xml:space="preserve">ющих утвержденные бюджетные ассигнования и (или) лимиты бюджетных обязательств; </w:t>
      </w:r>
    </w:p>
    <w:p w:rsidR="00480EA4" w:rsidRPr="00480EA4" w:rsidRDefault="00480EA4" w:rsidP="00480EA4">
      <w:pPr>
        <w:ind w:firstLine="709"/>
        <w:jc w:val="both"/>
        <w:rPr>
          <w:sz w:val="24"/>
          <w:szCs w:val="24"/>
        </w:rPr>
      </w:pPr>
      <w:r w:rsidRPr="00480EA4">
        <w:rPr>
          <w:sz w:val="24"/>
          <w:szCs w:val="24"/>
        </w:rPr>
        <w:t>3) несвоевременное представление документов в орган местного самоуправления для внесения сведений об объектах учета в реестр муниципального имущества;</w:t>
      </w:r>
    </w:p>
    <w:p w:rsidR="00480EA4" w:rsidRPr="00480EA4" w:rsidRDefault="00480EA4" w:rsidP="00480EA4">
      <w:pPr>
        <w:ind w:firstLine="709"/>
        <w:jc w:val="both"/>
        <w:rPr>
          <w:sz w:val="24"/>
          <w:szCs w:val="24"/>
        </w:rPr>
      </w:pPr>
      <w:r w:rsidRPr="00480EA4">
        <w:rPr>
          <w:sz w:val="24"/>
          <w:szCs w:val="24"/>
        </w:rPr>
        <w:t>4) размещение информации на официальном сайте в сети Интернет www.bus.gov.ru с нарушением установленных сроков;</w:t>
      </w:r>
    </w:p>
    <w:p w:rsidR="00480EA4" w:rsidRPr="00480EA4" w:rsidRDefault="00480EA4" w:rsidP="00480EA4">
      <w:pPr>
        <w:ind w:firstLine="709"/>
        <w:jc w:val="both"/>
        <w:rPr>
          <w:sz w:val="24"/>
          <w:szCs w:val="24"/>
        </w:rPr>
      </w:pPr>
      <w:r w:rsidRPr="00480EA4">
        <w:rPr>
          <w:sz w:val="24"/>
          <w:szCs w:val="24"/>
        </w:rPr>
        <w:t>5) нарушение порядка формирования и финансового обеспечения выполнения мун</w:t>
      </w:r>
      <w:r w:rsidRPr="00480EA4">
        <w:rPr>
          <w:sz w:val="24"/>
          <w:szCs w:val="24"/>
        </w:rPr>
        <w:t>и</w:t>
      </w:r>
      <w:r w:rsidRPr="00480EA4">
        <w:rPr>
          <w:sz w:val="24"/>
          <w:szCs w:val="24"/>
        </w:rPr>
        <w:t>ципального задания;</w:t>
      </w:r>
    </w:p>
    <w:p w:rsidR="00480EA4" w:rsidRPr="00480EA4" w:rsidRDefault="00480EA4" w:rsidP="00480EA4">
      <w:pPr>
        <w:ind w:firstLine="709"/>
        <w:jc w:val="both"/>
        <w:rPr>
          <w:sz w:val="24"/>
          <w:szCs w:val="24"/>
        </w:rPr>
      </w:pPr>
      <w:r w:rsidRPr="00480EA4">
        <w:rPr>
          <w:sz w:val="24"/>
          <w:szCs w:val="24"/>
        </w:rPr>
        <w:t xml:space="preserve">6) недостоверность указанных показателей в отчете об исполнении муниципального задания;   </w:t>
      </w:r>
    </w:p>
    <w:p w:rsidR="00480EA4" w:rsidRPr="00480EA4" w:rsidRDefault="00480EA4" w:rsidP="00480EA4">
      <w:pPr>
        <w:ind w:firstLine="709"/>
        <w:jc w:val="both"/>
        <w:rPr>
          <w:sz w:val="24"/>
          <w:szCs w:val="24"/>
        </w:rPr>
      </w:pPr>
      <w:r w:rsidRPr="00480EA4">
        <w:rPr>
          <w:sz w:val="24"/>
          <w:szCs w:val="24"/>
        </w:rPr>
        <w:t>7) грубое нарушение требований к бюджетному (бухгалтерскому) учету:</w:t>
      </w:r>
    </w:p>
    <w:p w:rsidR="00480EA4" w:rsidRPr="00480EA4" w:rsidRDefault="00480EA4" w:rsidP="00480EA4">
      <w:pPr>
        <w:ind w:firstLine="709"/>
        <w:jc w:val="both"/>
        <w:rPr>
          <w:sz w:val="24"/>
          <w:szCs w:val="24"/>
        </w:rPr>
      </w:pPr>
      <w:r w:rsidRPr="00480EA4">
        <w:rPr>
          <w:sz w:val="24"/>
          <w:szCs w:val="24"/>
        </w:rPr>
        <w:t xml:space="preserve">в части не имевших на момент регистрации места фактов хозяйственной жизни, в том числе принятие к учету фактически </w:t>
      </w:r>
      <w:proofErr w:type="spellStart"/>
      <w:r w:rsidRPr="00480EA4">
        <w:rPr>
          <w:sz w:val="24"/>
          <w:szCs w:val="24"/>
        </w:rPr>
        <w:t>неоказанных</w:t>
      </w:r>
      <w:proofErr w:type="spellEnd"/>
      <w:r w:rsidRPr="00480EA4">
        <w:rPr>
          <w:sz w:val="24"/>
          <w:szCs w:val="24"/>
        </w:rPr>
        <w:t xml:space="preserve"> услуг;</w:t>
      </w:r>
    </w:p>
    <w:p w:rsidR="00480EA4" w:rsidRPr="00480EA4" w:rsidRDefault="00480EA4" w:rsidP="00480EA4">
      <w:pPr>
        <w:ind w:firstLine="709"/>
        <w:jc w:val="both"/>
        <w:rPr>
          <w:sz w:val="24"/>
          <w:szCs w:val="24"/>
        </w:rPr>
      </w:pPr>
      <w:r w:rsidRPr="00480EA4">
        <w:rPr>
          <w:sz w:val="24"/>
          <w:szCs w:val="24"/>
        </w:rPr>
        <w:t>при принятии бюджетных и денежных обязательств, повлекшее составление и пре</w:t>
      </w:r>
      <w:r w:rsidRPr="00480EA4">
        <w:rPr>
          <w:sz w:val="24"/>
          <w:szCs w:val="24"/>
        </w:rPr>
        <w:t>д</w:t>
      </w:r>
      <w:r w:rsidRPr="00480EA4">
        <w:rPr>
          <w:sz w:val="24"/>
          <w:szCs w:val="24"/>
        </w:rPr>
        <w:t>ставление бюджетной, бухгалтерской (финансовой) отчетности с искажением (недостове</w:t>
      </w:r>
      <w:r w:rsidRPr="00480EA4">
        <w:rPr>
          <w:sz w:val="24"/>
          <w:szCs w:val="24"/>
        </w:rPr>
        <w:t>р</w:t>
      </w:r>
      <w:r w:rsidRPr="00480EA4">
        <w:rPr>
          <w:sz w:val="24"/>
          <w:szCs w:val="24"/>
        </w:rPr>
        <w:t xml:space="preserve">ностью) значения показателей более чем на 10 процентов;   </w:t>
      </w:r>
    </w:p>
    <w:p w:rsidR="00480EA4" w:rsidRPr="00480EA4" w:rsidRDefault="00480EA4" w:rsidP="00480EA4">
      <w:pPr>
        <w:ind w:firstLine="709"/>
        <w:jc w:val="both"/>
        <w:rPr>
          <w:sz w:val="24"/>
          <w:szCs w:val="24"/>
        </w:rPr>
      </w:pPr>
      <w:r w:rsidRPr="00480EA4">
        <w:rPr>
          <w:sz w:val="24"/>
          <w:szCs w:val="24"/>
        </w:rPr>
        <w:t>8) нарушение требований к бюджетному (бухгалтерскому) учету:</w:t>
      </w:r>
    </w:p>
    <w:p w:rsidR="00480EA4" w:rsidRPr="00480EA4" w:rsidRDefault="00480EA4" w:rsidP="00480EA4">
      <w:pPr>
        <w:ind w:firstLine="709"/>
        <w:jc w:val="both"/>
        <w:rPr>
          <w:sz w:val="24"/>
          <w:szCs w:val="24"/>
        </w:rPr>
      </w:pPr>
      <w:r w:rsidRPr="00480EA4">
        <w:rPr>
          <w:sz w:val="24"/>
          <w:szCs w:val="24"/>
        </w:rPr>
        <w:t>отсутствие равномерного списания на финансовый результат текущего финансового года расходов на предоставление неисключительного права использования и абонентское обслуживание программ;</w:t>
      </w:r>
    </w:p>
    <w:p w:rsidR="00480EA4" w:rsidRPr="00480EA4" w:rsidRDefault="00480EA4" w:rsidP="00480EA4">
      <w:pPr>
        <w:ind w:firstLine="709"/>
        <w:jc w:val="both"/>
        <w:rPr>
          <w:sz w:val="24"/>
          <w:szCs w:val="24"/>
        </w:rPr>
      </w:pPr>
      <w:r w:rsidRPr="00480EA4">
        <w:rPr>
          <w:sz w:val="24"/>
          <w:szCs w:val="24"/>
        </w:rPr>
        <w:t>несвоевременный учет (отсутствие учета) обязательств по независимым (банковским) гарантиям, полученным в обеспечение исполнения контрактов, на забалансовом счете 10 «Обеспечение исполнения обязательств»;</w:t>
      </w:r>
    </w:p>
    <w:p w:rsidR="00480EA4" w:rsidRPr="00480EA4" w:rsidRDefault="00480EA4" w:rsidP="00480EA4">
      <w:pPr>
        <w:ind w:firstLine="709"/>
        <w:jc w:val="both"/>
        <w:rPr>
          <w:sz w:val="24"/>
          <w:szCs w:val="24"/>
        </w:rPr>
      </w:pPr>
      <w:r w:rsidRPr="00480EA4">
        <w:rPr>
          <w:sz w:val="24"/>
          <w:szCs w:val="24"/>
        </w:rPr>
        <w:t>неверное применение подстатей КОСГУ по расходам на оплату услуг по обращению с твердыми коммунальными отходами, по обезвреживанию и транспортированию ртутьсоде</w:t>
      </w:r>
      <w:r w:rsidRPr="00480EA4">
        <w:rPr>
          <w:sz w:val="24"/>
          <w:szCs w:val="24"/>
        </w:rPr>
        <w:t>р</w:t>
      </w:r>
      <w:r w:rsidRPr="00480EA4">
        <w:rPr>
          <w:sz w:val="24"/>
          <w:szCs w:val="24"/>
        </w:rPr>
        <w:t>жащих ламп;</w:t>
      </w:r>
    </w:p>
    <w:p w:rsidR="00480EA4" w:rsidRPr="00480EA4" w:rsidRDefault="00480EA4" w:rsidP="00480EA4">
      <w:pPr>
        <w:ind w:firstLine="709"/>
        <w:jc w:val="both"/>
        <w:rPr>
          <w:sz w:val="24"/>
          <w:szCs w:val="24"/>
        </w:rPr>
      </w:pPr>
      <w:r w:rsidRPr="00480EA4">
        <w:rPr>
          <w:sz w:val="24"/>
          <w:szCs w:val="24"/>
        </w:rPr>
        <w:t>неверное отражение сумм уменьшения субсидий на финансовое обеспечение муниц</w:t>
      </w:r>
      <w:r w:rsidRPr="00480EA4">
        <w:rPr>
          <w:sz w:val="24"/>
          <w:szCs w:val="24"/>
        </w:rPr>
        <w:t>и</w:t>
      </w:r>
      <w:r w:rsidRPr="00480EA4">
        <w:rPr>
          <w:sz w:val="24"/>
          <w:szCs w:val="24"/>
        </w:rPr>
        <w:t>пального задания на оказание муниципальных услуг (выполнение работ), субсидий на иные цели;</w:t>
      </w:r>
    </w:p>
    <w:p w:rsidR="00480EA4" w:rsidRPr="00480EA4" w:rsidRDefault="00480EA4" w:rsidP="00480EA4">
      <w:pPr>
        <w:ind w:firstLine="709"/>
        <w:jc w:val="both"/>
        <w:rPr>
          <w:sz w:val="24"/>
          <w:szCs w:val="24"/>
        </w:rPr>
      </w:pPr>
      <w:r w:rsidRPr="00480EA4">
        <w:rPr>
          <w:sz w:val="24"/>
          <w:szCs w:val="24"/>
        </w:rPr>
        <w:t>9) неверное принятие бюджетных обязательств по закупкам, осуществляемым конк</w:t>
      </w:r>
      <w:r w:rsidRPr="00480EA4">
        <w:rPr>
          <w:sz w:val="24"/>
          <w:szCs w:val="24"/>
        </w:rPr>
        <w:t>у</w:t>
      </w:r>
      <w:r w:rsidRPr="00480EA4">
        <w:rPr>
          <w:sz w:val="24"/>
          <w:szCs w:val="24"/>
        </w:rPr>
        <w:t>рентным способом, по заключенным контрактам;</w:t>
      </w:r>
    </w:p>
    <w:p w:rsidR="00480EA4" w:rsidRPr="00480EA4" w:rsidRDefault="00480EA4" w:rsidP="00480EA4">
      <w:pPr>
        <w:ind w:firstLine="709"/>
        <w:jc w:val="both"/>
        <w:rPr>
          <w:sz w:val="24"/>
          <w:szCs w:val="24"/>
        </w:rPr>
      </w:pPr>
      <w:r w:rsidRPr="00480EA4">
        <w:rPr>
          <w:sz w:val="24"/>
          <w:szCs w:val="24"/>
        </w:rPr>
        <w:t xml:space="preserve">10) нарушение порядка обоснования начальной (максимальной) цены контракта; </w:t>
      </w:r>
    </w:p>
    <w:p w:rsidR="00480EA4" w:rsidRPr="00480EA4" w:rsidRDefault="00480EA4" w:rsidP="00480EA4">
      <w:pPr>
        <w:ind w:firstLine="709"/>
        <w:jc w:val="both"/>
        <w:rPr>
          <w:sz w:val="24"/>
          <w:szCs w:val="24"/>
        </w:rPr>
      </w:pPr>
      <w:r w:rsidRPr="00480EA4">
        <w:rPr>
          <w:sz w:val="24"/>
          <w:szCs w:val="24"/>
        </w:rPr>
        <w:t>11) неправомерное изменение условий контрактов;</w:t>
      </w:r>
    </w:p>
    <w:p w:rsidR="00480EA4" w:rsidRPr="00480EA4" w:rsidRDefault="00480EA4" w:rsidP="00480EA4">
      <w:pPr>
        <w:ind w:firstLine="709"/>
        <w:jc w:val="both"/>
        <w:rPr>
          <w:sz w:val="24"/>
          <w:szCs w:val="24"/>
        </w:rPr>
      </w:pPr>
      <w:r w:rsidRPr="00480EA4">
        <w:rPr>
          <w:sz w:val="24"/>
          <w:szCs w:val="24"/>
        </w:rPr>
        <w:t>12) нарушение сроков оплаты контрактов;</w:t>
      </w:r>
    </w:p>
    <w:p w:rsidR="00480EA4" w:rsidRPr="00480EA4" w:rsidRDefault="00480EA4" w:rsidP="00480EA4">
      <w:pPr>
        <w:ind w:firstLine="709"/>
        <w:jc w:val="both"/>
        <w:rPr>
          <w:sz w:val="24"/>
          <w:szCs w:val="24"/>
        </w:rPr>
      </w:pPr>
      <w:r w:rsidRPr="00480EA4">
        <w:rPr>
          <w:sz w:val="24"/>
          <w:szCs w:val="24"/>
        </w:rPr>
        <w:t>13) невнесение соответствующих изменений в планы-графики закупок;</w:t>
      </w:r>
    </w:p>
    <w:p w:rsidR="00480EA4" w:rsidRPr="00480EA4" w:rsidRDefault="00480EA4" w:rsidP="00480EA4">
      <w:pPr>
        <w:ind w:firstLine="709"/>
        <w:jc w:val="both"/>
        <w:rPr>
          <w:sz w:val="24"/>
          <w:szCs w:val="24"/>
        </w:rPr>
      </w:pPr>
      <w:r w:rsidRPr="00480EA4">
        <w:rPr>
          <w:sz w:val="24"/>
          <w:szCs w:val="24"/>
        </w:rPr>
        <w:t xml:space="preserve">14) осуществление закупок, не предусмотренных планом-графиком закупок; </w:t>
      </w:r>
    </w:p>
    <w:p w:rsidR="00480EA4" w:rsidRPr="00480EA4" w:rsidRDefault="00480EA4" w:rsidP="00480EA4">
      <w:pPr>
        <w:ind w:firstLine="709"/>
        <w:jc w:val="both"/>
        <w:rPr>
          <w:sz w:val="24"/>
          <w:szCs w:val="24"/>
        </w:rPr>
      </w:pPr>
      <w:r w:rsidRPr="00480EA4">
        <w:rPr>
          <w:sz w:val="24"/>
          <w:szCs w:val="24"/>
        </w:rPr>
        <w:t>15) принятие независимой гарантии, представленной в качестве обеспечения испо</w:t>
      </w:r>
      <w:r w:rsidRPr="00480EA4">
        <w:rPr>
          <w:sz w:val="24"/>
          <w:szCs w:val="24"/>
        </w:rPr>
        <w:t>л</w:t>
      </w:r>
      <w:r w:rsidRPr="00480EA4">
        <w:rPr>
          <w:sz w:val="24"/>
          <w:szCs w:val="24"/>
        </w:rPr>
        <w:t>нения контракта, составленной с нарушением требований закона о контрактной системе в сфере закупок;</w:t>
      </w:r>
    </w:p>
    <w:p w:rsidR="00480EA4" w:rsidRPr="00480EA4" w:rsidRDefault="00480EA4" w:rsidP="00480EA4">
      <w:pPr>
        <w:ind w:firstLine="709"/>
        <w:jc w:val="both"/>
        <w:rPr>
          <w:sz w:val="24"/>
          <w:szCs w:val="24"/>
        </w:rPr>
      </w:pPr>
      <w:r w:rsidRPr="00480EA4">
        <w:rPr>
          <w:sz w:val="24"/>
          <w:szCs w:val="24"/>
        </w:rPr>
        <w:t>16) несвоевременное направление (</w:t>
      </w:r>
      <w:proofErr w:type="spellStart"/>
      <w:r w:rsidRPr="00480EA4">
        <w:rPr>
          <w:sz w:val="24"/>
          <w:szCs w:val="24"/>
        </w:rPr>
        <w:t>ненаправление</w:t>
      </w:r>
      <w:proofErr w:type="spellEnd"/>
      <w:r w:rsidRPr="00480EA4">
        <w:rPr>
          <w:sz w:val="24"/>
          <w:szCs w:val="24"/>
        </w:rPr>
        <w:t>) документов и информации для размещения в ЕИС в реестре контрактов;</w:t>
      </w:r>
    </w:p>
    <w:p w:rsidR="00480EA4" w:rsidRPr="00480EA4" w:rsidRDefault="00480EA4" w:rsidP="00480EA4">
      <w:pPr>
        <w:ind w:firstLine="709"/>
        <w:jc w:val="both"/>
        <w:rPr>
          <w:sz w:val="24"/>
          <w:szCs w:val="24"/>
        </w:rPr>
      </w:pPr>
      <w:r w:rsidRPr="00480EA4">
        <w:rPr>
          <w:sz w:val="24"/>
          <w:szCs w:val="24"/>
        </w:rPr>
        <w:t xml:space="preserve">17) нарушение порядка оформления путевых листов. </w:t>
      </w:r>
    </w:p>
    <w:p w:rsidR="00480EA4" w:rsidRPr="00480EA4" w:rsidRDefault="00480EA4" w:rsidP="00480EA4">
      <w:pPr>
        <w:ind w:firstLine="709"/>
        <w:jc w:val="both"/>
        <w:rPr>
          <w:sz w:val="24"/>
          <w:szCs w:val="24"/>
        </w:rPr>
      </w:pPr>
      <w:r w:rsidRPr="00480EA4">
        <w:rPr>
          <w:sz w:val="24"/>
          <w:szCs w:val="24"/>
        </w:rPr>
        <w:t>В ходе контрольных мероприятий выявлены нарушения, содержащие признаки сост</w:t>
      </w:r>
      <w:r w:rsidRPr="00480EA4">
        <w:rPr>
          <w:sz w:val="24"/>
          <w:szCs w:val="24"/>
        </w:rPr>
        <w:t>а</w:t>
      </w:r>
      <w:r w:rsidRPr="00480EA4">
        <w:rPr>
          <w:sz w:val="24"/>
          <w:szCs w:val="24"/>
        </w:rPr>
        <w:t xml:space="preserve">ва административных правонарушений. Материалы контрольных мероприятий направлены в </w:t>
      </w:r>
      <w:r w:rsidRPr="00480EA4">
        <w:rPr>
          <w:sz w:val="24"/>
          <w:szCs w:val="24"/>
        </w:rPr>
        <w:lastRenderedPageBreak/>
        <w:t>Усть-Илимскую межрайонную прокуратуру для принятия мер прокурорского реагирования, в том числе рассмотрения вопроса о возбуждении административного производства. За 2023 год Усть-Илимской межрайонной прокуратурой возбуждено 2 дела об административных правонарушениях за нарушения законодательства Российской Федерации о конкурентной системе в сфере закупок, должностные лица признаны виновными в совершении админ</w:t>
      </w:r>
      <w:r w:rsidRPr="00480EA4">
        <w:rPr>
          <w:sz w:val="24"/>
          <w:szCs w:val="24"/>
        </w:rPr>
        <w:t>и</w:t>
      </w:r>
      <w:r w:rsidRPr="00480EA4">
        <w:rPr>
          <w:sz w:val="24"/>
          <w:szCs w:val="24"/>
        </w:rPr>
        <w:t xml:space="preserve">стративного правонарушения с назначением наказания в виде предупреждения.  </w:t>
      </w:r>
    </w:p>
    <w:p w:rsidR="00480EA4" w:rsidRPr="00480EA4" w:rsidRDefault="00480EA4" w:rsidP="00480EA4">
      <w:pPr>
        <w:ind w:firstLine="709"/>
        <w:jc w:val="both"/>
        <w:rPr>
          <w:sz w:val="24"/>
          <w:szCs w:val="24"/>
        </w:rPr>
      </w:pPr>
      <w:r w:rsidRPr="00480EA4">
        <w:rPr>
          <w:sz w:val="24"/>
          <w:szCs w:val="24"/>
        </w:rPr>
        <w:t>Кроме того, отделом муниципального финансового контроля составлены и направл</w:t>
      </w:r>
      <w:r w:rsidRPr="00480EA4">
        <w:rPr>
          <w:sz w:val="24"/>
          <w:szCs w:val="24"/>
        </w:rPr>
        <w:t>е</w:t>
      </w:r>
      <w:r w:rsidRPr="00480EA4">
        <w:rPr>
          <w:sz w:val="24"/>
          <w:szCs w:val="24"/>
        </w:rPr>
        <w:t>ны в Мировой суд г. Усть-Илимска и Усть-Илимского района протоколы об администрати</w:t>
      </w:r>
      <w:r w:rsidRPr="00480EA4">
        <w:rPr>
          <w:sz w:val="24"/>
          <w:szCs w:val="24"/>
        </w:rPr>
        <w:t>в</w:t>
      </w:r>
      <w:r w:rsidRPr="00480EA4">
        <w:rPr>
          <w:sz w:val="24"/>
          <w:szCs w:val="24"/>
        </w:rPr>
        <w:t>ных правонарушениях в отношении пяти должностных лиц, по результатам рассмотрения которых три должностных лица признаны виновными в совершении административных пр</w:t>
      </w:r>
      <w:r w:rsidRPr="00480EA4">
        <w:rPr>
          <w:sz w:val="24"/>
          <w:szCs w:val="24"/>
        </w:rPr>
        <w:t>а</w:t>
      </w:r>
      <w:r w:rsidRPr="00480EA4">
        <w:rPr>
          <w:sz w:val="24"/>
          <w:szCs w:val="24"/>
        </w:rPr>
        <w:t>вонарушений с назначением наказания двум должностным лицам в виде предупреждения, одному – в виде административного штрафа в сумме 10 000 рублей. По одному делу об а</w:t>
      </w:r>
      <w:r w:rsidRPr="00480EA4">
        <w:rPr>
          <w:sz w:val="24"/>
          <w:szCs w:val="24"/>
        </w:rPr>
        <w:t>д</w:t>
      </w:r>
      <w:r w:rsidRPr="00480EA4">
        <w:rPr>
          <w:sz w:val="24"/>
          <w:szCs w:val="24"/>
        </w:rPr>
        <w:t>министративном правонарушении рассмотрение состоится в 2024 году.</w:t>
      </w:r>
    </w:p>
    <w:p w:rsidR="00480EA4" w:rsidRPr="00480EA4" w:rsidRDefault="00480EA4" w:rsidP="00480EA4">
      <w:pPr>
        <w:ind w:firstLine="709"/>
        <w:jc w:val="both"/>
        <w:rPr>
          <w:sz w:val="24"/>
          <w:szCs w:val="24"/>
        </w:rPr>
      </w:pPr>
      <w:r w:rsidRPr="00480EA4">
        <w:rPr>
          <w:sz w:val="24"/>
          <w:szCs w:val="24"/>
        </w:rPr>
        <w:t xml:space="preserve">По всем проведенным контрольным мероприятиям объектами контроля принимаются меры по устранению выявленных нарушений, а также по устранению причин и условий их совершения. </w:t>
      </w:r>
    </w:p>
    <w:p w:rsidR="00480EA4" w:rsidRPr="002B32FF" w:rsidRDefault="00480EA4" w:rsidP="00480EA4">
      <w:pPr>
        <w:ind w:firstLine="709"/>
        <w:jc w:val="both"/>
        <w:rPr>
          <w:sz w:val="16"/>
          <w:szCs w:val="24"/>
        </w:rPr>
      </w:pPr>
    </w:p>
    <w:p w:rsidR="00A864A7" w:rsidRDefault="00A864A7" w:rsidP="00A864A7">
      <w:pPr>
        <w:jc w:val="center"/>
        <w:rPr>
          <w:b/>
          <w:sz w:val="24"/>
          <w:szCs w:val="24"/>
          <w:u w:val="single"/>
        </w:rPr>
      </w:pPr>
      <w:r>
        <w:rPr>
          <w:b/>
          <w:sz w:val="24"/>
          <w:szCs w:val="24"/>
          <w:u w:val="single"/>
        </w:rPr>
        <w:t xml:space="preserve">7. </w:t>
      </w:r>
      <w:r w:rsidR="002B32FF">
        <w:rPr>
          <w:b/>
          <w:sz w:val="24"/>
          <w:szCs w:val="24"/>
          <w:u w:val="single"/>
        </w:rPr>
        <w:t>Ф</w:t>
      </w:r>
      <w:r>
        <w:rPr>
          <w:b/>
          <w:sz w:val="24"/>
          <w:szCs w:val="24"/>
          <w:u w:val="single"/>
        </w:rPr>
        <w:t>ормированию муниципального заказа</w:t>
      </w:r>
    </w:p>
    <w:p w:rsidR="00A864A7" w:rsidRPr="002B32FF" w:rsidRDefault="00A864A7" w:rsidP="00A864A7">
      <w:pPr>
        <w:ind w:firstLine="709"/>
        <w:jc w:val="both"/>
        <w:rPr>
          <w:sz w:val="16"/>
          <w:szCs w:val="24"/>
        </w:rPr>
      </w:pPr>
    </w:p>
    <w:p w:rsidR="00A864A7" w:rsidRPr="00A864A7" w:rsidRDefault="00A864A7" w:rsidP="00A864A7">
      <w:pPr>
        <w:ind w:firstLine="709"/>
        <w:jc w:val="both"/>
        <w:rPr>
          <w:sz w:val="24"/>
          <w:szCs w:val="24"/>
        </w:rPr>
      </w:pPr>
      <w:r w:rsidRPr="00A864A7">
        <w:rPr>
          <w:sz w:val="24"/>
          <w:szCs w:val="24"/>
        </w:rPr>
        <w:t>Формирование муниципального заказа осуществляется в соответствии с утверждё</w:t>
      </w:r>
      <w:r w:rsidRPr="00A864A7">
        <w:rPr>
          <w:sz w:val="24"/>
          <w:szCs w:val="24"/>
        </w:rPr>
        <w:t>н</w:t>
      </w:r>
      <w:r w:rsidRPr="00A864A7">
        <w:rPr>
          <w:sz w:val="24"/>
          <w:szCs w:val="24"/>
        </w:rPr>
        <w:t xml:space="preserve">ным бюджетом города на 2023 год и плановый период 2024 и 2025 годов, на основе заявок заказчиков и утвержденных ими планов-графиков, размещенных в единой информационной системе в сфере закупок. </w:t>
      </w:r>
    </w:p>
    <w:p w:rsidR="00A864A7" w:rsidRPr="00A864A7" w:rsidRDefault="00A864A7" w:rsidP="00A864A7">
      <w:pPr>
        <w:ind w:firstLine="709"/>
        <w:jc w:val="both"/>
        <w:rPr>
          <w:sz w:val="24"/>
          <w:szCs w:val="24"/>
        </w:rPr>
      </w:pPr>
      <w:r w:rsidRPr="00A864A7">
        <w:rPr>
          <w:sz w:val="24"/>
          <w:szCs w:val="24"/>
        </w:rPr>
        <w:t xml:space="preserve"> Уполномоченным органом осуществляются закупки для 62 заказчиков, включая главных распорядителей бюджетных средств муниципального образования город Усть-Илимск и подведомственные казенные, бюджетные и автономные учреждения.</w:t>
      </w:r>
    </w:p>
    <w:p w:rsidR="00A864A7" w:rsidRPr="00A864A7" w:rsidRDefault="00A864A7" w:rsidP="00A864A7">
      <w:pPr>
        <w:ind w:firstLine="709"/>
        <w:jc w:val="both"/>
        <w:rPr>
          <w:sz w:val="24"/>
          <w:szCs w:val="24"/>
        </w:rPr>
      </w:pPr>
      <w:r w:rsidRPr="00A864A7">
        <w:rPr>
          <w:sz w:val="24"/>
          <w:szCs w:val="24"/>
        </w:rPr>
        <w:t>В 2023 году проведено 253 процедуры определения поставщиков (подрядчиков, и</w:t>
      </w:r>
      <w:r w:rsidRPr="00A864A7">
        <w:rPr>
          <w:sz w:val="24"/>
          <w:szCs w:val="24"/>
        </w:rPr>
        <w:t>с</w:t>
      </w:r>
      <w:r w:rsidRPr="00A864A7">
        <w:rPr>
          <w:sz w:val="24"/>
          <w:szCs w:val="24"/>
        </w:rPr>
        <w:t>полнителей), а именно: 212 электронных аукционов (в том числе 15 совместных электро</w:t>
      </w:r>
      <w:r w:rsidRPr="00A864A7">
        <w:rPr>
          <w:sz w:val="24"/>
          <w:szCs w:val="24"/>
        </w:rPr>
        <w:t>н</w:t>
      </w:r>
      <w:r w:rsidRPr="00A864A7">
        <w:rPr>
          <w:sz w:val="24"/>
          <w:szCs w:val="24"/>
        </w:rPr>
        <w:t>ных аукционов для 38 заказчиков), 23 открытых конкурса в электронной форме, 18 запросов котировок в электронной форме. По результатам несостоявшихся торгов осуществлены 83 закупки у единственного поставщика (подрядчика, исполнителя). В единую информацио</w:t>
      </w:r>
      <w:r w:rsidRPr="00A864A7">
        <w:rPr>
          <w:sz w:val="24"/>
          <w:szCs w:val="24"/>
        </w:rPr>
        <w:t>н</w:t>
      </w:r>
      <w:r w:rsidRPr="00A864A7">
        <w:rPr>
          <w:sz w:val="24"/>
          <w:szCs w:val="24"/>
        </w:rPr>
        <w:t xml:space="preserve">ную систему Российской Федерации внесена информация по 143 контрактам, заключенным заказчиками без проведения торгов, без учета закупок малого объема.  </w:t>
      </w:r>
    </w:p>
    <w:p w:rsidR="00A864A7" w:rsidRPr="00A864A7" w:rsidRDefault="00A864A7" w:rsidP="00A864A7">
      <w:pPr>
        <w:ind w:firstLine="709"/>
        <w:jc w:val="both"/>
        <w:rPr>
          <w:sz w:val="24"/>
          <w:szCs w:val="24"/>
        </w:rPr>
      </w:pPr>
      <w:r w:rsidRPr="00A864A7">
        <w:rPr>
          <w:sz w:val="24"/>
          <w:szCs w:val="24"/>
        </w:rPr>
        <w:t>В 2023 году на закупки товаров, выполнение работ, оказание услуг заказчиками з</w:t>
      </w:r>
      <w:r w:rsidRPr="00A864A7">
        <w:rPr>
          <w:sz w:val="24"/>
          <w:szCs w:val="24"/>
        </w:rPr>
        <w:t>а</w:t>
      </w:r>
      <w:r w:rsidRPr="00A864A7">
        <w:rPr>
          <w:sz w:val="24"/>
          <w:szCs w:val="24"/>
        </w:rPr>
        <w:t>ключено контрактов и договоров на сумму 1</w:t>
      </w:r>
      <w:r>
        <w:rPr>
          <w:sz w:val="24"/>
          <w:szCs w:val="24"/>
        </w:rPr>
        <w:t> </w:t>
      </w:r>
      <w:r w:rsidRPr="00A864A7">
        <w:rPr>
          <w:sz w:val="24"/>
          <w:szCs w:val="24"/>
        </w:rPr>
        <w:t>169</w:t>
      </w:r>
      <w:r>
        <w:rPr>
          <w:sz w:val="24"/>
          <w:szCs w:val="24"/>
        </w:rPr>
        <w:t xml:space="preserve"> </w:t>
      </w:r>
      <w:r w:rsidRPr="00A864A7">
        <w:rPr>
          <w:sz w:val="24"/>
          <w:szCs w:val="24"/>
        </w:rPr>
        <w:t>791 тыс. рублей, в том числе у единственн</w:t>
      </w:r>
      <w:r w:rsidRPr="00A864A7">
        <w:rPr>
          <w:sz w:val="24"/>
          <w:szCs w:val="24"/>
        </w:rPr>
        <w:t>о</w:t>
      </w:r>
      <w:r w:rsidRPr="00A864A7">
        <w:rPr>
          <w:sz w:val="24"/>
          <w:szCs w:val="24"/>
        </w:rPr>
        <w:t>го поставщика (подрядчика, исполнителя), без учета закупок малого объема.</w:t>
      </w:r>
    </w:p>
    <w:p w:rsidR="00A864A7" w:rsidRPr="00A864A7" w:rsidRDefault="00A864A7" w:rsidP="00A864A7">
      <w:pPr>
        <w:ind w:firstLine="709"/>
        <w:jc w:val="both"/>
        <w:rPr>
          <w:sz w:val="24"/>
          <w:szCs w:val="24"/>
        </w:rPr>
      </w:pPr>
      <w:r w:rsidRPr="00A864A7">
        <w:rPr>
          <w:sz w:val="24"/>
          <w:szCs w:val="24"/>
        </w:rPr>
        <w:t>Из общей суммы заключено контрактов:</w:t>
      </w:r>
    </w:p>
    <w:p w:rsidR="00A864A7" w:rsidRPr="00A864A7" w:rsidRDefault="00A864A7" w:rsidP="00A864A7">
      <w:pPr>
        <w:ind w:firstLine="709"/>
        <w:jc w:val="both"/>
        <w:rPr>
          <w:sz w:val="24"/>
          <w:szCs w:val="24"/>
        </w:rPr>
      </w:pPr>
      <w:r w:rsidRPr="00A864A7">
        <w:rPr>
          <w:sz w:val="24"/>
          <w:szCs w:val="24"/>
        </w:rPr>
        <w:t>по результатам аукционов в электронной форме на сумму 886 67</w:t>
      </w:r>
      <w:r>
        <w:rPr>
          <w:sz w:val="24"/>
          <w:szCs w:val="24"/>
        </w:rPr>
        <w:t>7</w:t>
      </w:r>
      <w:r w:rsidRPr="00A864A7">
        <w:rPr>
          <w:sz w:val="24"/>
          <w:szCs w:val="24"/>
        </w:rPr>
        <w:t xml:space="preserve"> тыс. руб</w:t>
      </w:r>
      <w:r>
        <w:rPr>
          <w:sz w:val="24"/>
          <w:szCs w:val="24"/>
        </w:rPr>
        <w:t>лей;</w:t>
      </w:r>
      <w:r w:rsidRPr="00A864A7">
        <w:rPr>
          <w:sz w:val="24"/>
          <w:szCs w:val="24"/>
        </w:rPr>
        <w:t xml:space="preserve"> </w:t>
      </w:r>
    </w:p>
    <w:p w:rsidR="00A864A7" w:rsidRPr="00A864A7" w:rsidRDefault="00A864A7" w:rsidP="00A864A7">
      <w:pPr>
        <w:ind w:firstLine="709"/>
        <w:jc w:val="both"/>
        <w:rPr>
          <w:sz w:val="24"/>
          <w:szCs w:val="24"/>
        </w:rPr>
      </w:pPr>
      <w:r w:rsidRPr="00A864A7">
        <w:rPr>
          <w:sz w:val="24"/>
          <w:szCs w:val="24"/>
        </w:rPr>
        <w:t>по результатам открытых конкурсов в электронной форме 115 79</w:t>
      </w:r>
      <w:r>
        <w:rPr>
          <w:sz w:val="24"/>
          <w:szCs w:val="24"/>
        </w:rPr>
        <w:t>9</w:t>
      </w:r>
      <w:r w:rsidRPr="00A864A7">
        <w:rPr>
          <w:sz w:val="24"/>
          <w:szCs w:val="24"/>
        </w:rPr>
        <w:t xml:space="preserve"> тыс. руб</w:t>
      </w:r>
      <w:r>
        <w:rPr>
          <w:sz w:val="24"/>
          <w:szCs w:val="24"/>
        </w:rPr>
        <w:t>лей;</w:t>
      </w:r>
    </w:p>
    <w:p w:rsidR="00A864A7" w:rsidRPr="00A864A7" w:rsidRDefault="00A864A7" w:rsidP="00A864A7">
      <w:pPr>
        <w:ind w:firstLine="709"/>
        <w:jc w:val="both"/>
        <w:rPr>
          <w:sz w:val="24"/>
          <w:szCs w:val="24"/>
        </w:rPr>
      </w:pPr>
      <w:r w:rsidRPr="00A864A7">
        <w:rPr>
          <w:sz w:val="24"/>
          <w:szCs w:val="24"/>
        </w:rPr>
        <w:t>по результатам запроса котировок в электронной форме 4 53</w:t>
      </w:r>
      <w:r>
        <w:rPr>
          <w:sz w:val="24"/>
          <w:szCs w:val="24"/>
        </w:rPr>
        <w:t>5</w:t>
      </w:r>
      <w:r w:rsidRPr="00A864A7">
        <w:rPr>
          <w:sz w:val="24"/>
          <w:szCs w:val="24"/>
        </w:rPr>
        <w:t xml:space="preserve"> тыс. руб</w:t>
      </w:r>
      <w:r>
        <w:rPr>
          <w:sz w:val="24"/>
          <w:szCs w:val="24"/>
        </w:rPr>
        <w:t>лей;</w:t>
      </w:r>
    </w:p>
    <w:p w:rsidR="00A864A7" w:rsidRPr="00A864A7" w:rsidRDefault="00A864A7" w:rsidP="00A864A7">
      <w:pPr>
        <w:ind w:firstLine="709"/>
        <w:jc w:val="both"/>
        <w:rPr>
          <w:sz w:val="24"/>
          <w:szCs w:val="24"/>
        </w:rPr>
      </w:pPr>
      <w:r w:rsidRPr="00A864A7">
        <w:rPr>
          <w:sz w:val="24"/>
          <w:szCs w:val="24"/>
        </w:rPr>
        <w:t>с единственным поставщиком (подрядчиком, исполнителем), отраженным в единой информационной системе Российской Федерации на сумму 162</w:t>
      </w:r>
      <w:r>
        <w:rPr>
          <w:sz w:val="24"/>
          <w:szCs w:val="24"/>
        </w:rPr>
        <w:t> </w:t>
      </w:r>
      <w:r w:rsidRPr="00A864A7">
        <w:rPr>
          <w:sz w:val="24"/>
          <w:szCs w:val="24"/>
        </w:rPr>
        <w:t>781</w:t>
      </w:r>
      <w:r>
        <w:rPr>
          <w:sz w:val="24"/>
          <w:szCs w:val="24"/>
        </w:rPr>
        <w:t xml:space="preserve"> </w:t>
      </w:r>
      <w:r w:rsidRPr="00A864A7">
        <w:rPr>
          <w:sz w:val="24"/>
          <w:szCs w:val="24"/>
        </w:rPr>
        <w:t>тыс. руб</w:t>
      </w:r>
      <w:r>
        <w:rPr>
          <w:sz w:val="24"/>
          <w:szCs w:val="24"/>
        </w:rPr>
        <w:t>лей.</w:t>
      </w:r>
    </w:p>
    <w:p w:rsidR="00A864A7" w:rsidRPr="00A864A7" w:rsidRDefault="00A864A7" w:rsidP="00A864A7">
      <w:pPr>
        <w:ind w:firstLine="709"/>
        <w:jc w:val="both"/>
        <w:rPr>
          <w:sz w:val="24"/>
          <w:szCs w:val="24"/>
        </w:rPr>
      </w:pPr>
      <w:r w:rsidRPr="00A864A7">
        <w:rPr>
          <w:sz w:val="24"/>
          <w:szCs w:val="24"/>
        </w:rPr>
        <w:t>Экономия бюджетных средств в денежном выражении, сложившаяся в результате конкурентных закупок составила 100 329 тыс. руб</w:t>
      </w:r>
      <w:r>
        <w:rPr>
          <w:sz w:val="24"/>
          <w:szCs w:val="24"/>
        </w:rPr>
        <w:t>лей</w:t>
      </w:r>
      <w:r w:rsidRPr="00A864A7">
        <w:rPr>
          <w:sz w:val="24"/>
          <w:szCs w:val="24"/>
        </w:rPr>
        <w:t xml:space="preserve">. </w:t>
      </w:r>
    </w:p>
    <w:p w:rsidR="002B32FF" w:rsidRDefault="002B32FF" w:rsidP="00013075">
      <w:pPr>
        <w:contextualSpacing/>
        <w:jc w:val="both"/>
        <w:rPr>
          <w:b/>
          <w:sz w:val="24"/>
          <w:szCs w:val="24"/>
        </w:rPr>
      </w:pPr>
    </w:p>
    <w:p w:rsidR="002B32FF" w:rsidRDefault="002B32FF" w:rsidP="00013075">
      <w:pPr>
        <w:contextualSpacing/>
        <w:jc w:val="both"/>
        <w:rPr>
          <w:b/>
          <w:sz w:val="24"/>
          <w:szCs w:val="24"/>
        </w:rPr>
      </w:pPr>
    </w:p>
    <w:p w:rsidR="00013075" w:rsidRPr="0074303C" w:rsidRDefault="00013075" w:rsidP="00013075">
      <w:pPr>
        <w:contextualSpacing/>
        <w:jc w:val="both"/>
        <w:rPr>
          <w:b/>
          <w:sz w:val="24"/>
          <w:szCs w:val="24"/>
        </w:rPr>
      </w:pPr>
      <w:r w:rsidRPr="0074303C">
        <w:rPr>
          <w:b/>
          <w:sz w:val="24"/>
          <w:szCs w:val="24"/>
        </w:rPr>
        <w:t>Председатель Комитета финансов</w:t>
      </w:r>
    </w:p>
    <w:p w:rsidR="00013075" w:rsidRDefault="00013075" w:rsidP="00013075">
      <w:pPr>
        <w:contextualSpacing/>
        <w:jc w:val="both"/>
        <w:rPr>
          <w:b/>
          <w:sz w:val="24"/>
          <w:szCs w:val="24"/>
        </w:rPr>
      </w:pPr>
      <w:r w:rsidRPr="0074303C">
        <w:rPr>
          <w:b/>
          <w:sz w:val="24"/>
          <w:szCs w:val="24"/>
        </w:rPr>
        <w:t>Администрации города                                                                                          О.Ф.</w:t>
      </w:r>
      <w:r>
        <w:rPr>
          <w:b/>
          <w:sz w:val="24"/>
          <w:szCs w:val="24"/>
        </w:rPr>
        <w:t xml:space="preserve"> </w:t>
      </w:r>
      <w:r w:rsidRPr="0074303C">
        <w:rPr>
          <w:b/>
          <w:sz w:val="24"/>
          <w:szCs w:val="24"/>
        </w:rPr>
        <w:t>Шадрина</w:t>
      </w:r>
    </w:p>
    <w:p w:rsidR="00013075" w:rsidRDefault="00013075" w:rsidP="00013075">
      <w:pPr>
        <w:contextualSpacing/>
        <w:jc w:val="both"/>
        <w:rPr>
          <w:sz w:val="14"/>
          <w:szCs w:val="24"/>
        </w:rPr>
      </w:pPr>
    </w:p>
    <w:p w:rsidR="00013075" w:rsidRDefault="00013075" w:rsidP="00013075">
      <w:pPr>
        <w:contextualSpacing/>
        <w:jc w:val="both"/>
        <w:rPr>
          <w:sz w:val="14"/>
          <w:szCs w:val="24"/>
        </w:rPr>
      </w:pPr>
    </w:p>
    <w:p w:rsidR="00013075" w:rsidRDefault="00013075" w:rsidP="00013075">
      <w:pPr>
        <w:contextualSpacing/>
        <w:jc w:val="both"/>
        <w:rPr>
          <w:sz w:val="14"/>
          <w:szCs w:val="24"/>
        </w:rPr>
      </w:pPr>
    </w:p>
    <w:p w:rsidR="00013075" w:rsidRDefault="00013075" w:rsidP="00013075">
      <w:pPr>
        <w:contextualSpacing/>
        <w:jc w:val="both"/>
        <w:rPr>
          <w:sz w:val="14"/>
          <w:szCs w:val="24"/>
        </w:rPr>
      </w:pPr>
    </w:p>
    <w:p w:rsidR="00013075" w:rsidRDefault="00013075" w:rsidP="00013075">
      <w:pPr>
        <w:contextualSpacing/>
        <w:jc w:val="both"/>
        <w:rPr>
          <w:sz w:val="14"/>
          <w:szCs w:val="24"/>
        </w:rPr>
      </w:pPr>
    </w:p>
    <w:p w:rsidR="00013075" w:rsidRPr="00181DDD" w:rsidRDefault="00013075" w:rsidP="00013075">
      <w:pPr>
        <w:contextualSpacing/>
        <w:jc w:val="both"/>
        <w:rPr>
          <w:sz w:val="14"/>
          <w:szCs w:val="24"/>
        </w:rPr>
      </w:pPr>
      <w:r w:rsidRPr="00181DDD">
        <w:rPr>
          <w:sz w:val="14"/>
          <w:szCs w:val="24"/>
        </w:rPr>
        <w:t>Исп.:</w:t>
      </w:r>
      <w:r>
        <w:rPr>
          <w:sz w:val="14"/>
          <w:szCs w:val="24"/>
        </w:rPr>
        <w:t xml:space="preserve"> </w:t>
      </w:r>
      <w:r w:rsidRPr="00181DDD">
        <w:rPr>
          <w:sz w:val="14"/>
          <w:szCs w:val="24"/>
        </w:rPr>
        <w:t xml:space="preserve">Ю.Р.Прохорова, 98 231 </w:t>
      </w:r>
    </w:p>
    <w:p w:rsidR="008F11C1" w:rsidRDefault="00013075" w:rsidP="002B32FF">
      <w:pPr>
        <w:contextualSpacing/>
        <w:jc w:val="both"/>
        <w:rPr>
          <w:b/>
          <w:sz w:val="24"/>
          <w:szCs w:val="24"/>
        </w:rPr>
      </w:pPr>
      <w:r w:rsidRPr="00181DDD">
        <w:rPr>
          <w:sz w:val="14"/>
          <w:szCs w:val="24"/>
        </w:rPr>
        <w:t xml:space="preserve">          М.А. Пономаренко 98</w:t>
      </w:r>
      <w:r>
        <w:rPr>
          <w:sz w:val="14"/>
          <w:szCs w:val="24"/>
        </w:rPr>
        <w:t> </w:t>
      </w:r>
      <w:r w:rsidRPr="00181DDD">
        <w:rPr>
          <w:sz w:val="14"/>
          <w:szCs w:val="24"/>
        </w:rPr>
        <w:t>254</w:t>
      </w:r>
    </w:p>
    <w:sectPr w:rsidR="008F11C1" w:rsidSect="00A53353">
      <w:headerReference w:type="default" r:id="rId11"/>
      <w:footerReference w:type="even" r:id="rId12"/>
      <w:footerReference w:type="default" r:id="rId13"/>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2A7" w:rsidRDefault="000E22A7">
      <w:pPr>
        <w:rPr>
          <w:sz w:val="24"/>
          <w:szCs w:val="24"/>
        </w:rPr>
      </w:pPr>
      <w:r>
        <w:rPr>
          <w:sz w:val="24"/>
          <w:szCs w:val="24"/>
        </w:rPr>
        <w:separator/>
      </w:r>
    </w:p>
  </w:endnote>
  <w:endnote w:type="continuationSeparator" w:id="0">
    <w:p w:rsidR="000E22A7" w:rsidRDefault="000E22A7">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2A7" w:rsidRDefault="000E22A7" w:rsidP="00DB3A74">
    <w:pPr>
      <w:pStyle w:val="a9"/>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E22A7" w:rsidRDefault="000E22A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2A7" w:rsidRDefault="000E22A7">
    <w:pPr>
      <w:pStyle w:val="a9"/>
      <w:jc w:val="center"/>
    </w:pPr>
    <w:r>
      <w:rPr>
        <w:noProof/>
      </w:rPr>
      <w:fldChar w:fldCharType="begin"/>
    </w:r>
    <w:r>
      <w:rPr>
        <w:noProof/>
      </w:rPr>
      <w:instrText>PAGE   \* MERGEFORMAT</w:instrText>
    </w:r>
    <w:r>
      <w:rPr>
        <w:noProof/>
      </w:rPr>
      <w:fldChar w:fldCharType="separate"/>
    </w:r>
    <w:r w:rsidR="00892BB6">
      <w:rPr>
        <w:noProof/>
      </w:rPr>
      <w:t>25</w:t>
    </w:r>
    <w:r>
      <w:rPr>
        <w:noProof/>
      </w:rPr>
      <w:fldChar w:fldCharType="end"/>
    </w:r>
  </w:p>
  <w:p w:rsidR="000E22A7" w:rsidRDefault="000E22A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2A7" w:rsidRDefault="000E22A7">
      <w:pPr>
        <w:rPr>
          <w:sz w:val="24"/>
          <w:szCs w:val="24"/>
        </w:rPr>
      </w:pPr>
      <w:r>
        <w:rPr>
          <w:sz w:val="24"/>
          <w:szCs w:val="24"/>
        </w:rPr>
        <w:separator/>
      </w:r>
    </w:p>
  </w:footnote>
  <w:footnote w:type="continuationSeparator" w:id="0">
    <w:p w:rsidR="000E22A7" w:rsidRDefault="000E22A7">
      <w:pPr>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2A7" w:rsidRDefault="000E22A7" w:rsidP="00F31618">
    <w:pPr>
      <w:pStyle w:val="a5"/>
      <w:ind w:right="360"/>
      <w:jc w:val="center"/>
    </w:pPr>
  </w:p>
  <w:p w:rsidR="000E22A7" w:rsidRDefault="000E22A7">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A19FB"/>
    <w:multiLevelType w:val="hybridMultilevel"/>
    <w:tmpl w:val="B3A0B280"/>
    <w:lvl w:ilvl="0" w:tplc="9030E660">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7662A9"/>
    <w:multiLevelType w:val="hybridMultilevel"/>
    <w:tmpl w:val="855221F8"/>
    <w:lvl w:ilvl="0" w:tplc="926E1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7E26F9"/>
    <w:multiLevelType w:val="hybridMultilevel"/>
    <w:tmpl w:val="D56AE712"/>
    <w:lvl w:ilvl="0" w:tplc="2E249172">
      <w:start w:val="1"/>
      <w:numFmt w:val="decimal"/>
      <w:lvlText w:val="%1."/>
      <w:lvlJc w:val="left"/>
      <w:pPr>
        <w:ind w:left="1210"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91B0532"/>
    <w:multiLevelType w:val="hybridMultilevel"/>
    <w:tmpl w:val="FA68FBF6"/>
    <w:lvl w:ilvl="0" w:tplc="2506BF4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ACB2F17"/>
    <w:multiLevelType w:val="hybridMultilevel"/>
    <w:tmpl w:val="19E4A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7A5AF9"/>
    <w:multiLevelType w:val="hybridMultilevel"/>
    <w:tmpl w:val="04CE99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0D567A"/>
    <w:multiLevelType w:val="hybridMultilevel"/>
    <w:tmpl w:val="86143A9A"/>
    <w:lvl w:ilvl="0" w:tplc="A9FEF014">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18377EE"/>
    <w:multiLevelType w:val="hybridMultilevel"/>
    <w:tmpl w:val="66564F12"/>
    <w:lvl w:ilvl="0" w:tplc="28E069E0">
      <w:start w:val="3"/>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B04A9A"/>
    <w:multiLevelType w:val="hybridMultilevel"/>
    <w:tmpl w:val="B6CC461A"/>
    <w:lvl w:ilvl="0" w:tplc="A790D12A">
      <w:start w:val="1"/>
      <w:numFmt w:val="decimal"/>
      <w:lvlText w:val="%1."/>
      <w:lvlJc w:val="left"/>
      <w:pPr>
        <w:ind w:left="1211" w:hanging="360"/>
      </w:pPr>
      <w:rPr>
        <w:rFonts w:hint="default"/>
        <w:b w:val="0"/>
        <w:sz w:val="24"/>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1BBA74A9"/>
    <w:multiLevelType w:val="hybridMultilevel"/>
    <w:tmpl w:val="B19AE07A"/>
    <w:lvl w:ilvl="0" w:tplc="BB1E13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1D1133E"/>
    <w:multiLevelType w:val="hybridMultilevel"/>
    <w:tmpl w:val="27B8436C"/>
    <w:lvl w:ilvl="0" w:tplc="44FAA55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220A0A26"/>
    <w:multiLevelType w:val="hybridMultilevel"/>
    <w:tmpl w:val="29424296"/>
    <w:lvl w:ilvl="0" w:tplc="7E1A17E6">
      <w:start w:val="1"/>
      <w:numFmt w:val="decimal"/>
      <w:lvlText w:val="%1)"/>
      <w:lvlJc w:val="left"/>
      <w:pPr>
        <w:ind w:left="1069" w:hanging="360"/>
      </w:pPr>
      <w:rPr>
        <w:rFonts w:hint="default"/>
        <w:color w:val="auto"/>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98924D4"/>
    <w:multiLevelType w:val="multilevel"/>
    <w:tmpl w:val="FD1CBFDE"/>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2B72664C"/>
    <w:multiLevelType w:val="hybridMultilevel"/>
    <w:tmpl w:val="78F012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DB09FE"/>
    <w:multiLevelType w:val="hybridMultilevel"/>
    <w:tmpl w:val="6780269E"/>
    <w:lvl w:ilvl="0" w:tplc="CDE0A72A">
      <w:start w:val="1"/>
      <w:numFmt w:val="decimal"/>
      <w:lvlText w:val="%1)"/>
      <w:lvlJc w:val="left"/>
      <w:pPr>
        <w:ind w:left="1211" w:hanging="360"/>
      </w:pPr>
      <w:rPr>
        <w:rFonts w:ascii="Times New Roman" w:eastAsia="Calibri" w:hAnsi="Times New Roman" w:cs="Times New Roman"/>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5">
    <w:nsid w:val="2CFB5A7A"/>
    <w:multiLevelType w:val="hybridMultilevel"/>
    <w:tmpl w:val="296EA934"/>
    <w:lvl w:ilvl="0" w:tplc="F46EC6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27A38E5"/>
    <w:multiLevelType w:val="hybridMultilevel"/>
    <w:tmpl w:val="0316DF36"/>
    <w:lvl w:ilvl="0" w:tplc="A9D4D70A">
      <w:start w:val="1"/>
      <w:numFmt w:val="decimal"/>
      <w:lvlText w:val="%1."/>
      <w:lvlJc w:val="right"/>
      <w:pPr>
        <w:ind w:left="1211" w:hanging="360"/>
      </w:pPr>
      <w:rPr>
        <w:rFonts w:ascii="Times New Roman" w:eastAsia="Times New Roman" w:hAnsi="Times New Roman" w:cs="Times New Roman"/>
        <w:sz w:val="24"/>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5001221"/>
    <w:multiLevelType w:val="hybridMultilevel"/>
    <w:tmpl w:val="EB3CE3C0"/>
    <w:lvl w:ilvl="0" w:tplc="367A3F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56A7375"/>
    <w:multiLevelType w:val="hybridMultilevel"/>
    <w:tmpl w:val="03FE8A64"/>
    <w:lvl w:ilvl="0" w:tplc="04190011">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3B795A45"/>
    <w:multiLevelType w:val="hybridMultilevel"/>
    <w:tmpl w:val="5DA27122"/>
    <w:lvl w:ilvl="0" w:tplc="A18034EA">
      <w:start w:val="6"/>
      <w:numFmt w:val="decimal"/>
      <w:lvlText w:val="%1."/>
      <w:lvlJc w:val="left"/>
      <w:pPr>
        <w:ind w:left="121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9F6961"/>
    <w:multiLevelType w:val="hybridMultilevel"/>
    <w:tmpl w:val="945AEEFA"/>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D023425"/>
    <w:multiLevelType w:val="multilevel"/>
    <w:tmpl w:val="9C0AB2DE"/>
    <w:lvl w:ilvl="0">
      <w:start w:val="5"/>
      <w:numFmt w:val="decimal"/>
      <w:lvlText w:val="%1."/>
      <w:lvlJc w:val="left"/>
      <w:pPr>
        <w:ind w:left="567" w:firstLine="709"/>
      </w:pPr>
      <w:rPr>
        <w:rFonts w:hint="default"/>
        <w:b/>
        <w:u w:val="single"/>
      </w:rPr>
    </w:lvl>
    <w:lvl w:ilvl="1">
      <w:start w:val="1"/>
      <w:numFmt w:val="decimal"/>
      <w:isLgl/>
      <w:lvlText w:val="%1.%2."/>
      <w:lvlJc w:val="left"/>
      <w:pPr>
        <w:ind w:left="5541" w:hanging="360"/>
      </w:pPr>
      <w:rPr>
        <w:rFonts w:hint="default"/>
      </w:rPr>
    </w:lvl>
    <w:lvl w:ilvl="2">
      <w:start w:val="1"/>
      <w:numFmt w:val="decimal"/>
      <w:isLgl/>
      <w:lvlText w:val="%1.%2.%3."/>
      <w:lvlJc w:val="left"/>
      <w:pPr>
        <w:ind w:left="6261" w:hanging="720"/>
      </w:pPr>
      <w:rPr>
        <w:rFonts w:hint="default"/>
      </w:rPr>
    </w:lvl>
    <w:lvl w:ilvl="3">
      <w:start w:val="1"/>
      <w:numFmt w:val="decimal"/>
      <w:isLgl/>
      <w:lvlText w:val="%1.%2.%3.%4."/>
      <w:lvlJc w:val="left"/>
      <w:pPr>
        <w:ind w:left="6621" w:hanging="720"/>
      </w:pPr>
      <w:rPr>
        <w:rFonts w:hint="default"/>
      </w:rPr>
    </w:lvl>
    <w:lvl w:ilvl="4">
      <w:start w:val="1"/>
      <w:numFmt w:val="decimal"/>
      <w:isLgl/>
      <w:lvlText w:val="%1.%2.%3.%4.%5."/>
      <w:lvlJc w:val="left"/>
      <w:pPr>
        <w:ind w:left="7341" w:hanging="1080"/>
      </w:pPr>
      <w:rPr>
        <w:rFonts w:hint="default"/>
      </w:rPr>
    </w:lvl>
    <w:lvl w:ilvl="5">
      <w:start w:val="1"/>
      <w:numFmt w:val="decimal"/>
      <w:isLgl/>
      <w:lvlText w:val="%1.%2.%3.%4.%5.%6."/>
      <w:lvlJc w:val="left"/>
      <w:pPr>
        <w:ind w:left="7701" w:hanging="1080"/>
      </w:pPr>
      <w:rPr>
        <w:rFonts w:hint="default"/>
      </w:rPr>
    </w:lvl>
    <w:lvl w:ilvl="6">
      <w:start w:val="1"/>
      <w:numFmt w:val="decimal"/>
      <w:isLgl/>
      <w:lvlText w:val="%1.%2.%3.%4.%5.%6.%7."/>
      <w:lvlJc w:val="left"/>
      <w:pPr>
        <w:ind w:left="8421" w:hanging="1440"/>
      </w:pPr>
      <w:rPr>
        <w:rFonts w:hint="default"/>
      </w:rPr>
    </w:lvl>
    <w:lvl w:ilvl="7">
      <w:start w:val="1"/>
      <w:numFmt w:val="decimal"/>
      <w:isLgl/>
      <w:lvlText w:val="%1.%2.%3.%4.%5.%6.%7.%8."/>
      <w:lvlJc w:val="left"/>
      <w:pPr>
        <w:ind w:left="8781" w:hanging="1440"/>
      </w:pPr>
      <w:rPr>
        <w:rFonts w:hint="default"/>
      </w:rPr>
    </w:lvl>
    <w:lvl w:ilvl="8">
      <w:start w:val="1"/>
      <w:numFmt w:val="decimal"/>
      <w:isLgl/>
      <w:lvlText w:val="%1.%2.%3.%4.%5.%6.%7.%8.%9."/>
      <w:lvlJc w:val="left"/>
      <w:pPr>
        <w:ind w:left="9501" w:hanging="1800"/>
      </w:pPr>
      <w:rPr>
        <w:rFonts w:hint="default"/>
      </w:rPr>
    </w:lvl>
  </w:abstractNum>
  <w:abstractNum w:abstractNumId="22">
    <w:nsid w:val="3DC57B95"/>
    <w:multiLevelType w:val="hybridMultilevel"/>
    <w:tmpl w:val="9E4A078C"/>
    <w:lvl w:ilvl="0" w:tplc="CBDEC2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3E161FE1"/>
    <w:multiLevelType w:val="hybridMultilevel"/>
    <w:tmpl w:val="906E393E"/>
    <w:lvl w:ilvl="0" w:tplc="D4E29D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442046A7"/>
    <w:multiLevelType w:val="hybridMultilevel"/>
    <w:tmpl w:val="1C62618E"/>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5AA5A3E"/>
    <w:multiLevelType w:val="hybridMultilevel"/>
    <w:tmpl w:val="BB622C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6DD6049"/>
    <w:multiLevelType w:val="hybridMultilevel"/>
    <w:tmpl w:val="6706E1BC"/>
    <w:lvl w:ilvl="0" w:tplc="96884E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DA16E3A"/>
    <w:multiLevelType w:val="multilevel"/>
    <w:tmpl w:val="46B021A4"/>
    <w:lvl w:ilvl="0">
      <w:start w:val="3"/>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504D6FB6"/>
    <w:multiLevelType w:val="hybridMultilevel"/>
    <w:tmpl w:val="9D8470FE"/>
    <w:lvl w:ilvl="0" w:tplc="831EA692">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692548D"/>
    <w:multiLevelType w:val="hybridMultilevel"/>
    <w:tmpl w:val="FFE452F0"/>
    <w:lvl w:ilvl="0" w:tplc="79A6797C">
      <w:start w:val="7"/>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nsid w:val="5E1F15CA"/>
    <w:multiLevelType w:val="hybridMultilevel"/>
    <w:tmpl w:val="9540604E"/>
    <w:lvl w:ilvl="0" w:tplc="EFE60CE4">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4C2AEB"/>
    <w:multiLevelType w:val="hybridMultilevel"/>
    <w:tmpl w:val="3EEC512A"/>
    <w:lvl w:ilvl="0" w:tplc="18AA9114">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066A08"/>
    <w:multiLevelType w:val="multilevel"/>
    <w:tmpl w:val="B58AE1F8"/>
    <w:lvl w:ilvl="0">
      <w:start w:val="1"/>
      <w:numFmt w:val="decimal"/>
      <w:lvlText w:val="%1."/>
      <w:lvlJc w:val="left"/>
      <w:pPr>
        <w:ind w:left="928" w:hanging="360"/>
      </w:pPr>
      <w:rPr>
        <w:rFonts w:hint="default"/>
        <w:b/>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nsid w:val="6B317EEB"/>
    <w:multiLevelType w:val="hybridMultilevel"/>
    <w:tmpl w:val="A60235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E44314"/>
    <w:multiLevelType w:val="hybridMultilevel"/>
    <w:tmpl w:val="11C284A6"/>
    <w:lvl w:ilvl="0" w:tplc="6BAE68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nsid w:val="6D645B40"/>
    <w:multiLevelType w:val="hybridMultilevel"/>
    <w:tmpl w:val="1C62618E"/>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F891F33"/>
    <w:multiLevelType w:val="hybridMultilevel"/>
    <w:tmpl w:val="966E7F60"/>
    <w:lvl w:ilvl="0" w:tplc="93C45790">
      <w:start w:val="1"/>
      <w:numFmt w:val="decimal"/>
      <w:lvlText w:val="%1."/>
      <w:lvlJc w:val="left"/>
      <w:pPr>
        <w:ind w:left="8441" w:hanging="360"/>
      </w:pPr>
      <w:rPr>
        <w:rFonts w:hint="default"/>
      </w:rPr>
    </w:lvl>
    <w:lvl w:ilvl="1" w:tplc="04190019" w:tentative="1">
      <w:start w:val="1"/>
      <w:numFmt w:val="lowerLetter"/>
      <w:lvlText w:val="%2."/>
      <w:lvlJc w:val="left"/>
      <w:pPr>
        <w:ind w:left="9161" w:hanging="360"/>
      </w:pPr>
    </w:lvl>
    <w:lvl w:ilvl="2" w:tplc="0419001B" w:tentative="1">
      <w:start w:val="1"/>
      <w:numFmt w:val="lowerRoman"/>
      <w:lvlText w:val="%3."/>
      <w:lvlJc w:val="right"/>
      <w:pPr>
        <w:ind w:left="9881" w:hanging="180"/>
      </w:pPr>
    </w:lvl>
    <w:lvl w:ilvl="3" w:tplc="0419000F" w:tentative="1">
      <w:start w:val="1"/>
      <w:numFmt w:val="decimal"/>
      <w:lvlText w:val="%4."/>
      <w:lvlJc w:val="left"/>
      <w:pPr>
        <w:ind w:left="10601" w:hanging="360"/>
      </w:pPr>
    </w:lvl>
    <w:lvl w:ilvl="4" w:tplc="04190019" w:tentative="1">
      <w:start w:val="1"/>
      <w:numFmt w:val="lowerLetter"/>
      <w:lvlText w:val="%5."/>
      <w:lvlJc w:val="left"/>
      <w:pPr>
        <w:ind w:left="11321" w:hanging="360"/>
      </w:pPr>
    </w:lvl>
    <w:lvl w:ilvl="5" w:tplc="0419001B" w:tentative="1">
      <w:start w:val="1"/>
      <w:numFmt w:val="lowerRoman"/>
      <w:lvlText w:val="%6."/>
      <w:lvlJc w:val="right"/>
      <w:pPr>
        <w:ind w:left="12041" w:hanging="180"/>
      </w:pPr>
    </w:lvl>
    <w:lvl w:ilvl="6" w:tplc="0419000F" w:tentative="1">
      <w:start w:val="1"/>
      <w:numFmt w:val="decimal"/>
      <w:lvlText w:val="%7."/>
      <w:lvlJc w:val="left"/>
      <w:pPr>
        <w:ind w:left="12761" w:hanging="360"/>
      </w:pPr>
    </w:lvl>
    <w:lvl w:ilvl="7" w:tplc="04190019" w:tentative="1">
      <w:start w:val="1"/>
      <w:numFmt w:val="lowerLetter"/>
      <w:lvlText w:val="%8."/>
      <w:lvlJc w:val="left"/>
      <w:pPr>
        <w:ind w:left="13481" w:hanging="360"/>
      </w:pPr>
    </w:lvl>
    <w:lvl w:ilvl="8" w:tplc="0419001B" w:tentative="1">
      <w:start w:val="1"/>
      <w:numFmt w:val="lowerRoman"/>
      <w:lvlText w:val="%9."/>
      <w:lvlJc w:val="right"/>
      <w:pPr>
        <w:ind w:left="14201" w:hanging="180"/>
      </w:pPr>
    </w:lvl>
  </w:abstractNum>
  <w:abstractNum w:abstractNumId="37">
    <w:nsid w:val="717F787A"/>
    <w:multiLevelType w:val="hybridMultilevel"/>
    <w:tmpl w:val="DE2A817C"/>
    <w:lvl w:ilvl="0" w:tplc="54046DD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nsid w:val="78996A96"/>
    <w:multiLevelType w:val="hybridMultilevel"/>
    <w:tmpl w:val="2A86CD26"/>
    <w:lvl w:ilvl="0" w:tplc="F9165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BFF4A22"/>
    <w:multiLevelType w:val="hybridMultilevel"/>
    <w:tmpl w:val="DD162058"/>
    <w:lvl w:ilvl="0" w:tplc="44F25D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CFB6F17"/>
    <w:multiLevelType w:val="hybridMultilevel"/>
    <w:tmpl w:val="86143A9A"/>
    <w:lvl w:ilvl="0" w:tplc="A9FEF014">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E985A90"/>
    <w:multiLevelType w:val="hybridMultilevel"/>
    <w:tmpl w:val="8D962E5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2"/>
  </w:num>
  <w:num w:numId="2">
    <w:abstractNumId w:val="27"/>
  </w:num>
  <w:num w:numId="3">
    <w:abstractNumId w:val="24"/>
  </w:num>
  <w:num w:numId="4">
    <w:abstractNumId w:val="16"/>
  </w:num>
  <w:num w:numId="5">
    <w:abstractNumId w:val="0"/>
  </w:num>
  <w:num w:numId="6">
    <w:abstractNumId w:val="28"/>
  </w:num>
  <w:num w:numId="7">
    <w:abstractNumId w:val="17"/>
  </w:num>
  <w:num w:numId="8">
    <w:abstractNumId w:val="12"/>
  </w:num>
  <w:num w:numId="9">
    <w:abstractNumId w:val="35"/>
  </w:num>
  <w:num w:numId="10">
    <w:abstractNumId w:val="19"/>
  </w:num>
  <w:num w:numId="11">
    <w:abstractNumId w:val="18"/>
  </w:num>
  <w:num w:numId="12">
    <w:abstractNumId w:val="8"/>
  </w:num>
  <w:num w:numId="13">
    <w:abstractNumId w:val="11"/>
  </w:num>
  <w:num w:numId="14">
    <w:abstractNumId w:val="34"/>
  </w:num>
  <w:num w:numId="15">
    <w:abstractNumId w:val="20"/>
  </w:num>
  <w:num w:numId="16">
    <w:abstractNumId w:val="2"/>
  </w:num>
  <w:num w:numId="17">
    <w:abstractNumId w:val="37"/>
  </w:num>
  <w:num w:numId="18">
    <w:abstractNumId w:val="29"/>
  </w:num>
  <w:num w:numId="19">
    <w:abstractNumId w:val="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21"/>
  </w:num>
  <w:num w:numId="23">
    <w:abstractNumId w:val="36"/>
  </w:num>
  <w:num w:numId="24">
    <w:abstractNumId w:val="5"/>
  </w:num>
  <w:num w:numId="25">
    <w:abstractNumId w:val="30"/>
  </w:num>
  <w:num w:numId="26">
    <w:abstractNumId w:val="13"/>
  </w:num>
  <w:num w:numId="27">
    <w:abstractNumId w:val="10"/>
  </w:num>
  <w:num w:numId="28">
    <w:abstractNumId w:val="33"/>
  </w:num>
  <w:num w:numId="29">
    <w:abstractNumId w:val="31"/>
  </w:num>
  <w:num w:numId="30">
    <w:abstractNumId w:val="25"/>
  </w:num>
  <w:num w:numId="31">
    <w:abstractNumId w:val="39"/>
  </w:num>
  <w:num w:numId="32">
    <w:abstractNumId w:val="22"/>
  </w:num>
  <w:num w:numId="33">
    <w:abstractNumId w:val="6"/>
  </w:num>
  <w:num w:numId="34">
    <w:abstractNumId w:val="40"/>
  </w:num>
  <w:num w:numId="35">
    <w:abstractNumId w:val="7"/>
  </w:num>
  <w:num w:numId="36">
    <w:abstractNumId w:val="3"/>
  </w:num>
  <w:num w:numId="37">
    <w:abstractNumId w:val="15"/>
  </w:num>
  <w:num w:numId="38">
    <w:abstractNumId w:val="38"/>
  </w:num>
  <w:num w:numId="39">
    <w:abstractNumId w:val="1"/>
  </w:num>
  <w:num w:numId="40">
    <w:abstractNumId w:val="9"/>
  </w:num>
  <w:num w:numId="41">
    <w:abstractNumId w:val="41"/>
  </w:num>
  <w:num w:numId="42">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defaultTabStop w:val="709"/>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297CFD"/>
    <w:rsid w:val="000002AC"/>
    <w:rsid w:val="00000C8F"/>
    <w:rsid w:val="00001099"/>
    <w:rsid w:val="00002A07"/>
    <w:rsid w:val="00002CE6"/>
    <w:rsid w:val="00002F1C"/>
    <w:rsid w:val="00003110"/>
    <w:rsid w:val="00003EFE"/>
    <w:rsid w:val="000048B3"/>
    <w:rsid w:val="00004A64"/>
    <w:rsid w:val="000052A1"/>
    <w:rsid w:val="000055E8"/>
    <w:rsid w:val="000068D1"/>
    <w:rsid w:val="00007212"/>
    <w:rsid w:val="00007A2B"/>
    <w:rsid w:val="000102DA"/>
    <w:rsid w:val="000103B7"/>
    <w:rsid w:val="00011C35"/>
    <w:rsid w:val="0001217F"/>
    <w:rsid w:val="00013075"/>
    <w:rsid w:val="0001382D"/>
    <w:rsid w:val="00013B5D"/>
    <w:rsid w:val="000141F8"/>
    <w:rsid w:val="00014BCD"/>
    <w:rsid w:val="0001502F"/>
    <w:rsid w:val="000152F7"/>
    <w:rsid w:val="000153A9"/>
    <w:rsid w:val="00017931"/>
    <w:rsid w:val="00017B16"/>
    <w:rsid w:val="000202CF"/>
    <w:rsid w:val="00020524"/>
    <w:rsid w:val="000210A6"/>
    <w:rsid w:val="0002237B"/>
    <w:rsid w:val="00024DEA"/>
    <w:rsid w:val="000251B4"/>
    <w:rsid w:val="00025392"/>
    <w:rsid w:val="0002590F"/>
    <w:rsid w:val="00025CDA"/>
    <w:rsid w:val="000260AE"/>
    <w:rsid w:val="00026EFB"/>
    <w:rsid w:val="00027C36"/>
    <w:rsid w:val="00030ED7"/>
    <w:rsid w:val="000312DE"/>
    <w:rsid w:val="00031389"/>
    <w:rsid w:val="00031EF3"/>
    <w:rsid w:val="00032419"/>
    <w:rsid w:val="000339F3"/>
    <w:rsid w:val="00034339"/>
    <w:rsid w:val="00034657"/>
    <w:rsid w:val="00035285"/>
    <w:rsid w:val="000355F5"/>
    <w:rsid w:val="00035B4D"/>
    <w:rsid w:val="000364E8"/>
    <w:rsid w:val="00036BA5"/>
    <w:rsid w:val="00036F51"/>
    <w:rsid w:val="000370F8"/>
    <w:rsid w:val="000373E9"/>
    <w:rsid w:val="00040925"/>
    <w:rsid w:val="00041ABA"/>
    <w:rsid w:val="00041C52"/>
    <w:rsid w:val="000421D7"/>
    <w:rsid w:val="000423FB"/>
    <w:rsid w:val="000427D5"/>
    <w:rsid w:val="00043462"/>
    <w:rsid w:val="00043697"/>
    <w:rsid w:val="00043B7C"/>
    <w:rsid w:val="00043DB7"/>
    <w:rsid w:val="0004442A"/>
    <w:rsid w:val="00045195"/>
    <w:rsid w:val="00045CE4"/>
    <w:rsid w:val="000462DA"/>
    <w:rsid w:val="00046660"/>
    <w:rsid w:val="00046938"/>
    <w:rsid w:val="00046E2B"/>
    <w:rsid w:val="0005045D"/>
    <w:rsid w:val="00050782"/>
    <w:rsid w:val="00050E6E"/>
    <w:rsid w:val="00050EF7"/>
    <w:rsid w:val="000544EF"/>
    <w:rsid w:val="00054ABC"/>
    <w:rsid w:val="00054D6B"/>
    <w:rsid w:val="00057CAC"/>
    <w:rsid w:val="00060710"/>
    <w:rsid w:val="00060A22"/>
    <w:rsid w:val="00060D9B"/>
    <w:rsid w:val="00061617"/>
    <w:rsid w:val="00062ADB"/>
    <w:rsid w:val="00063251"/>
    <w:rsid w:val="000632D6"/>
    <w:rsid w:val="00064A9C"/>
    <w:rsid w:val="00064F1B"/>
    <w:rsid w:val="00065444"/>
    <w:rsid w:val="0006612B"/>
    <w:rsid w:val="00066DD8"/>
    <w:rsid w:val="0006743C"/>
    <w:rsid w:val="000674B8"/>
    <w:rsid w:val="00067A7B"/>
    <w:rsid w:val="00067CB0"/>
    <w:rsid w:val="000700BA"/>
    <w:rsid w:val="00071599"/>
    <w:rsid w:val="00071E32"/>
    <w:rsid w:val="0007201B"/>
    <w:rsid w:val="00072093"/>
    <w:rsid w:val="0007236C"/>
    <w:rsid w:val="000725A0"/>
    <w:rsid w:val="00073D84"/>
    <w:rsid w:val="00073F68"/>
    <w:rsid w:val="00074268"/>
    <w:rsid w:val="0007490C"/>
    <w:rsid w:val="00074992"/>
    <w:rsid w:val="00074A91"/>
    <w:rsid w:val="000751F7"/>
    <w:rsid w:val="00075F54"/>
    <w:rsid w:val="00076181"/>
    <w:rsid w:val="00076E79"/>
    <w:rsid w:val="00077485"/>
    <w:rsid w:val="00077BD8"/>
    <w:rsid w:val="00077E9A"/>
    <w:rsid w:val="000809E0"/>
    <w:rsid w:val="00080B66"/>
    <w:rsid w:val="00080CD8"/>
    <w:rsid w:val="000812DF"/>
    <w:rsid w:val="000817AA"/>
    <w:rsid w:val="00082182"/>
    <w:rsid w:val="00082B1A"/>
    <w:rsid w:val="00082E37"/>
    <w:rsid w:val="0008361F"/>
    <w:rsid w:val="0008366B"/>
    <w:rsid w:val="000837BE"/>
    <w:rsid w:val="000841B5"/>
    <w:rsid w:val="0008461E"/>
    <w:rsid w:val="0008535A"/>
    <w:rsid w:val="000860A0"/>
    <w:rsid w:val="00086659"/>
    <w:rsid w:val="00086B99"/>
    <w:rsid w:val="0008701D"/>
    <w:rsid w:val="00087176"/>
    <w:rsid w:val="00087A09"/>
    <w:rsid w:val="000900C5"/>
    <w:rsid w:val="0009012A"/>
    <w:rsid w:val="000918B3"/>
    <w:rsid w:val="00091AD5"/>
    <w:rsid w:val="00092002"/>
    <w:rsid w:val="00092BDA"/>
    <w:rsid w:val="0009459E"/>
    <w:rsid w:val="00094A88"/>
    <w:rsid w:val="00094CE0"/>
    <w:rsid w:val="00094FC3"/>
    <w:rsid w:val="00095EC5"/>
    <w:rsid w:val="000965EC"/>
    <w:rsid w:val="00096749"/>
    <w:rsid w:val="00096A18"/>
    <w:rsid w:val="00096A80"/>
    <w:rsid w:val="00097501"/>
    <w:rsid w:val="00097579"/>
    <w:rsid w:val="00097A36"/>
    <w:rsid w:val="00097C2A"/>
    <w:rsid w:val="000A0350"/>
    <w:rsid w:val="000A05EF"/>
    <w:rsid w:val="000A0A8F"/>
    <w:rsid w:val="000A18B7"/>
    <w:rsid w:val="000A1E5F"/>
    <w:rsid w:val="000A26B1"/>
    <w:rsid w:val="000A32EF"/>
    <w:rsid w:val="000A3715"/>
    <w:rsid w:val="000A3D6F"/>
    <w:rsid w:val="000A4016"/>
    <w:rsid w:val="000A42D4"/>
    <w:rsid w:val="000A48BE"/>
    <w:rsid w:val="000A490F"/>
    <w:rsid w:val="000A4DA4"/>
    <w:rsid w:val="000A4F0D"/>
    <w:rsid w:val="000A51E8"/>
    <w:rsid w:val="000A639D"/>
    <w:rsid w:val="000A685B"/>
    <w:rsid w:val="000A6CEB"/>
    <w:rsid w:val="000A716F"/>
    <w:rsid w:val="000A7484"/>
    <w:rsid w:val="000A7A92"/>
    <w:rsid w:val="000A7D5A"/>
    <w:rsid w:val="000B068B"/>
    <w:rsid w:val="000B0CFB"/>
    <w:rsid w:val="000B0E64"/>
    <w:rsid w:val="000B1887"/>
    <w:rsid w:val="000B2D97"/>
    <w:rsid w:val="000B34A0"/>
    <w:rsid w:val="000B3DC4"/>
    <w:rsid w:val="000B4961"/>
    <w:rsid w:val="000B4C3C"/>
    <w:rsid w:val="000B5914"/>
    <w:rsid w:val="000B5D8C"/>
    <w:rsid w:val="000B5FB0"/>
    <w:rsid w:val="000B6029"/>
    <w:rsid w:val="000B667D"/>
    <w:rsid w:val="000B66A6"/>
    <w:rsid w:val="000B66E1"/>
    <w:rsid w:val="000B6B6D"/>
    <w:rsid w:val="000C05C7"/>
    <w:rsid w:val="000C0A91"/>
    <w:rsid w:val="000C0C0C"/>
    <w:rsid w:val="000C1C43"/>
    <w:rsid w:val="000C1FF0"/>
    <w:rsid w:val="000C22BE"/>
    <w:rsid w:val="000C30C2"/>
    <w:rsid w:val="000C35AA"/>
    <w:rsid w:val="000C578A"/>
    <w:rsid w:val="000C6093"/>
    <w:rsid w:val="000C6971"/>
    <w:rsid w:val="000C71FB"/>
    <w:rsid w:val="000D0350"/>
    <w:rsid w:val="000D10CC"/>
    <w:rsid w:val="000D15BE"/>
    <w:rsid w:val="000D21AA"/>
    <w:rsid w:val="000D246F"/>
    <w:rsid w:val="000D24F0"/>
    <w:rsid w:val="000D285B"/>
    <w:rsid w:val="000D292C"/>
    <w:rsid w:val="000D3086"/>
    <w:rsid w:val="000D3D61"/>
    <w:rsid w:val="000D455D"/>
    <w:rsid w:val="000D5300"/>
    <w:rsid w:val="000D65F6"/>
    <w:rsid w:val="000D6E24"/>
    <w:rsid w:val="000D7630"/>
    <w:rsid w:val="000D782C"/>
    <w:rsid w:val="000D7971"/>
    <w:rsid w:val="000D7F8C"/>
    <w:rsid w:val="000E06E3"/>
    <w:rsid w:val="000E1EF3"/>
    <w:rsid w:val="000E22A7"/>
    <w:rsid w:val="000E4AA9"/>
    <w:rsid w:val="000E4D52"/>
    <w:rsid w:val="000E51EF"/>
    <w:rsid w:val="000E5426"/>
    <w:rsid w:val="000E551F"/>
    <w:rsid w:val="000E69A8"/>
    <w:rsid w:val="000E6BDD"/>
    <w:rsid w:val="000E7588"/>
    <w:rsid w:val="000E78F6"/>
    <w:rsid w:val="000F11BD"/>
    <w:rsid w:val="000F11E2"/>
    <w:rsid w:val="000F14FD"/>
    <w:rsid w:val="000F15A9"/>
    <w:rsid w:val="000F1A0A"/>
    <w:rsid w:val="000F2897"/>
    <w:rsid w:val="000F2EBB"/>
    <w:rsid w:val="000F3235"/>
    <w:rsid w:val="000F34F7"/>
    <w:rsid w:val="000F396B"/>
    <w:rsid w:val="000F559A"/>
    <w:rsid w:val="000F5FD1"/>
    <w:rsid w:val="000F6626"/>
    <w:rsid w:val="000F6851"/>
    <w:rsid w:val="000F6903"/>
    <w:rsid w:val="000F7D7A"/>
    <w:rsid w:val="0010052D"/>
    <w:rsid w:val="00100E2E"/>
    <w:rsid w:val="001013ED"/>
    <w:rsid w:val="00101494"/>
    <w:rsid w:val="00101B6A"/>
    <w:rsid w:val="001020EB"/>
    <w:rsid w:val="00102175"/>
    <w:rsid w:val="00102417"/>
    <w:rsid w:val="00102605"/>
    <w:rsid w:val="0010355F"/>
    <w:rsid w:val="00103734"/>
    <w:rsid w:val="0010381E"/>
    <w:rsid w:val="00104714"/>
    <w:rsid w:val="001060EB"/>
    <w:rsid w:val="00106DD8"/>
    <w:rsid w:val="001075DC"/>
    <w:rsid w:val="00107C12"/>
    <w:rsid w:val="0011004C"/>
    <w:rsid w:val="0011085D"/>
    <w:rsid w:val="0011089A"/>
    <w:rsid w:val="00110A09"/>
    <w:rsid w:val="001113BC"/>
    <w:rsid w:val="00111AA0"/>
    <w:rsid w:val="001120E8"/>
    <w:rsid w:val="00112688"/>
    <w:rsid w:val="0011287E"/>
    <w:rsid w:val="00112DEA"/>
    <w:rsid w:val="00113088"/>
    <w:rsid w:val="001130CE"/>
    <w:rsid w:val="00113542"/>
    <w:rsid w:val="00113818"/>
    <w:rsid w:val="00113F1C"/>
    <w:rsid w:val="001141F9"/>
    <w:rsid w:val="001143F3"/>
    <w:rsid w:val="00114AB7"/>
    <w:rsid w:val="00115164"/>
    <w:rsid w:val="00115D20"/>
    <w:rsid w:val="00116483"/>
    <w:rsid w:val="001168A7"/>
    <w:rsid w:val="001177C9"/>
    <w:rsid w:val="00117900"/>
    <w:rsid w:val="00117D4A"/>
    <w:rsid w:val="00117FC6"/>
    <w:rsid w:val="00120182"/>
    <w:rsid w:val="001201E8"/>
    <w:rsid w:val="00120841"/>
    <w:rsid w:val="00121E46"/>
    <w:rsid w:val="001220E2"/>
    <w:rsid w:val="001223E0"/>
    <w:rsid w:val="001232B1"/>
    <w:rsid w:val="00123471"/>
    <w:rsid w:val="001234C2"/>
    <w:rsid w:val="001238CC"/>
    <w:rsid w:val="00123B2E"/>
    <w:rsid w:val="00123BC7"/>
    <w:rsid w:val="00124A1D"/>
    <w:rsid w:val="00124D6C"/>
    <w:rsid w:val="001256CB"/>
    <w:rsid w:val="00127520"/>
    <w:rsid w:val="00127653"/>
    <w:rsid w:val="00127B31"/>
    <w:rsid w:val="00130225"/>
    <w:rsid w:val="00130EFC"/>
    <w:rsid w:val="001318E9"/>
    <w:rsid w:val="0013247F"/>
    <w:rsid w:val="001324B9"/>
    <w:rsid w:val="00132CAC"/>
    <w:rsid w:val="00132FE8"/>
    <w:rsid w:val="00133F7E"/>
    <w:rsid w:val="0013446B"/>
    <w:rsid w:val="001349F6"/>
    <w:rsid w:val="0013557E"/>
    <w:rsid w:val="00136071"/>
    <w:rsid w:val="00136B21"/>
    <w:rsid w:val="001373D0"/>
    <w:rsid w:val="001376E7"/>
    <w:rsid w:val="00140B60"/>
    <w:rsid w:val="00140C65"/>
    <w:rsid w:val="00140EE1"/>
    <w:rsid w:val="00141177"/>
    <w:rsid w:val="001418A5"/>
    <w:rsid w:val="00142518"/>
    <w:rsid w:val="00143762"/>
    <w:rsid w:val="00143FB5"/>
    <w:rsid w:val="0014455B"/>
    <w:rsid w:val="001445F3"/>
    <w:rsid w:val="0014527B"/>
    <w:rsid w:val="00145AB9"/>
    <w:rsid w:val="0014649C"/>
    <w:rsid w:val="00146F41"/>
    <w:rsid w:val="0014763C"/>
    <w:rsid w:val="00147CE1"/>
    <w:rsid w:val="00147E07"/>
    <w:rsid w:val="00147FF2"/>
    <w:rsid w:val="001502AC"/>
    <w:rsid w:val="001508F4"/>
    <w:rsid w:val="0015150E"/>
    <w:rsid w:val="0015193F"/>
    <w:rsid w:val="00151B2D"/>
    <w:rsid w:val="00151EAC"/>
    <w:rsid w:val="00152344"/>
    <w:rsid w:val="001525A0"/>
    <w:rsid w:val="00153CBB"/>
    <w:rsid w:val="001548EB"/>
    <w:rsid w:val="00154AD0"/>
    <w:rsid w:val="0015693F"/>
    <w:rsid w:val="00157B18"/>
    <w:rsid w:val="00157E38"/>
    <w:rsid w:val="0016028D"/>
    <w:rsid w:val="00161D4A"/>
    <w:rsid w:val="001620C7"/>
    <w:rsid w:val="0016456F"/>
    <w:rsid w:val="001656B1"/>
    <w:rsid w:val="00165E79"/>
    <w:rsid w:val="00165E9A"/>
    <w:rsid w:val="00166536"/>
    <w:rsid w:val="001673DA"/>
    <w:rsid w:val="00170AEF"/>
    <w:rsid w:val="00170E0E"/>
    <w:rsid w:val="0017235D"/>
    <w:rsid w:val="00172637"/>
    <w:rsid w:val="0017266B"/>
    <w:rsid w:val="00172F4D"/>
    <w:rsid w:val="00173095"/>
    <w:rsid w:val="00173926"/>
    <w:rsid w:val="0017405F"/>
    <w:rsid w:val="001747B6"/>
    <w:rsid w:val="0017524E"/>
    <w:rsid w:val="00176ACA"/>
    <w:rsid w:val="00176F12"/>
    <w:rsid w:val="00180071"/>
    <w:rsid w:val="001803A1"/>
    <w:rsid w:val="00180687"/>
    <w:rsid w:val="00180CF3"/>
    <w:rsid w:val="00181018"/>
    <w:rsid w:val="001815DA"/>
    <w:rsid w:val="00181B68"/>
    <w:rsid w:val="0018265E"/>
    <w:rsid w:val="0018374B"/>
    <w:rsid w:val="001844A2"/>
    <w:rsid w:val="0018457C"/>
    <w:rsid w:val="0018556A"/>
    <w:rsid w:val="00185BB0"/>
    <w:rsid w:val="00187F5F"/>
    <w:rsid w:val="00190AB5"/>
    <w:rsid w:val="00191038"/>
    <w:rsid w:val="00191078"/>
    <w:rsid w:val="00191154"/>
    <w:rsid w:val="00191531"/>
    <w:rsid w:val="0019178F"/>
    <w:rsid w:val="001918AF"/>
    <w:rsid w:val="001919C7"/>
    <w:rsid w:val="00191FC3"/>
    <w:rsid w:val="0019364B"/>
    <w:rsid w:val="00193985"/>
    <w:rsid w:val="00193CB8"/>
    <w:rsid w:val="00194210"/>
    <w:rsid w:val="00194E61"/>
    <w:rsid w:val="001951D3"/>
    <w:rsid w:val="0019524F"/>
    <w:rsid w:val="0019542D"/>
    <w:rsid w:val="001965DB"/>
    <w:rsid w:val="00196A06"/>
    <w:rsid w:val="001979B1"/>
    <w:rsid w:val="00197EA5"/>
    <w:rsid w:val="001A040C"/>
    <w:rsid w:val="001A08DD"/>
    <w:rsid w:val="001A1524"/>
    <w:rsid w:val="001A1588"/>
    <w:rsid w:val="001A192C"/>
    <w:rsid w:val="001A1949"/>
    <w:rsid w:val="001A1CBA"/>
    <w:rsid w:val="001A2FBC"/>
    <w:rsid w:val="001A344A"/>
    <w:rsid w:val="001A5565"/>
    <w:rsid w:val="001A56D8"/>
    <w:rsid w:val="001A5C09"/>
    <w:rsid w:val="001A6308"/>
    <w:rsid w:val="001A64BB"/>
    <w:rsid w:val="001A6B13"/>
    <w:rsid w:val="001A736A"/>
    <w:rsid w:val="001A772B"/>
    <w:rsid w:val="001A784D"/>
    <w:rsid w:val="001A7ECD"/>
    <w:rsid w:val="001B0CF9"/>
    <w:rsid w:val="001B108F"/>
    <w:rsid w:val="001B18CD"/>
    <w:rsid w:val="001B19C7"/>
    <w:rsid w:val="001B1C32"/>
    <w:rsid w:val="001B233E"/>
    <w:rsid w:val="001B2923"/>
    <w:rsid w:val="001B29F7"/>
    <w:rsid w:val="001B2A22"/>
    <w:rsid w:val="001B2B7E"/>
    <w:rsid w:val="001B2D90"/>
    <w:rsid w:val="001B389F"/>
    <w:rsid w:val="001B3F6F"/>
    <w:rsid w:val="001B41F4"/>
    <w:rsid w:val="001B438D"/>
    <w:rsid w:val="001B4C65"/>
    <w:rsid w:val="001B4E20"/>
    <w:rsid w:val="001B5266"/>
    <w:rsid w:val="001B579D"/>
    <w:rsid w:val="001B6787"/>
    <w:rsid w:val="001B7361"/>
    <w:rsid w:val="001B7387"/>
    <w:rsid w:val="001B7C36"/>
    <w:rsid w:val="001C044C"/>
    <w:rsid w:val="001C04E8"/>
    <w:rsid w:val="001C0CE5"/>
    <w:rsid w:val="001C1296"/>
    <w:rsid w:val="001C2BD5"/>
    <w:rsid w:val="001C3D7C"/>
    <w:rsid w:val="001C4E6E"/>
    <w:rsid w:val="001C5502"/>
    <w:rsid w:val="001C553F"/>
    <w:rsid w:val="001C5728"/>
    <w:rsid w:val="001C644C"/>
    <w:rsid w:val="001C6C6D"/>
    <w:rsid w:val="001C6D17"/>
    <w:rsid w:val="001D010B"/>
    <w:rsid w:val="001D067F"/>
    <w:rsid w:val="001D13C5"/>
    <w:rsid w:val="001D18DF"/>
    <w:rsid w:val="001D19E3"/>
    <w:rsid w:val="001D1C88"/>
    <w:rsid w:val="001D266F"/>
    <w:rsid w:val="001D26EB"/>
    <w:rsid w:val="001D30F2"/>
    <w:rsid w:val="001D3450"/>
    <w:rsid w:val="001D34D4"/>
    <w:rsid w:val="001D48BE"/>
    <w:rsid w:val="001D5649"/>
    <w:rsid w:val="001D7747"/>
    <w:rsid w:val="001D7DBE"/>
    <w:rsid w:val="001E356B"/>
    <w:rsid w:val="001E3BB8"/>
    <w:rsid w:val="001E4DF2"/>
    <w:rsid w:val="001E5099"/>
    <w:rsid w:val="001E6469"/>
    <w:rsid w:val="001E7826"/>
    <w:rsid w:val="001E7C50"/>
    <w:rsid w:val="001F0545"/>
    <w:rsid w:val="001F179B"/>
    <w:rsid w:val="001F1841"/>
    <w:rsid w:val="001F202A"/>
    <w:rsid w:val="001F27CE"/>
    <w:rsid w:val="001F287E"/>
    <w:rsid w:val="001F2FC6"/>
    <w:rsid w:val="001F37D0"/>
    <w:rsid w:val="001F3CAE"/>
    <w:rsid w:val="001F3DC3"/>
    <w:rsid w:val="001F3F67"/>
    <w:rsid w:val="001F4885"/>
    <w:rsid w:val="001F4A08"/>
    <w:rsid w:val="001F5934"/>
    <w:rsid w:val="001F5FB3"/>
    <w:rsid w:val="001F6712"/>
    <w:rsid w:val="001F6A54"/>
    <w:rsid w:val="001F71EC"/>
    <w:rsid w:val="001F76E9"/>
    <w:rsid w:val="001F778E"/>
    <w:rsid w:val="001F7926"/>
    <w:rsid w:val="001F7A50"/>
    <w:rsid w:val="001F7D1D"/>
    <w:rsid w:val="001F7D99"/>
    <w:rsid w:val="002001BD"/>
    <w:rsid w:val="002003AA"/>
    <w:rsid w:val="002005EC"/>
    <w:rsid w:val="00200AA3"/>
    <w:rsid w:val="00201080"/>
    <w:rsid w:val="00201BCD"/>
    <w:rsid w:val="002029C8"/>
    <w:rsid w:val="00202BC4"/>
    <w:rsid w:val="00203076"/>
    <w:rsid w:val="002030EB"/>
    <w:rsid w:val="002036D4"/>
    <w:rsid w:val="00203B35"/>
    <w:rsid w:val="00203F15"/>
    <w:rsid w:val="0020482C"/>
    <w:rsid w:val="002049B8"/>
    <w:rsid w:val="002050A6"/>
    <w:rsid w:val="002057CB"/>
    <w:rsid w:val="002060B9"/>
    <w:rsid w:val="0020637E"/>
    <w:rsid w:val="002064E3"/>
    <w:rsid w:val="00206623"/>
    <w:rsid w:val="00207063"/>
    <w:rsid w:val="0020714C"/>
    <w:rsid w:val="0020783A"/>
    <w:rsid w:val="00210AE7"/>
    <w:rsid w:val="0021141A"/>
    <w:rsid w:val="00211766"/>
    <w:rsid w:val="002127A3"/>
    <w:rsid w:val="00212EEE"/>
    <w:rsid w:val="00212F65"/>
    <w:rsid w:val="0021346B"/>
    <w:rsid w:val="00213BB6"/>
    <w:rsid w:val="00213DAC"/>
    <w:rsid w:val="002146FD"/>
    <w:rsid w:val="0021565E"/>
    <w:rsid w:val="00216031"/>
    <w:rsid w:val="002161FA"/>
    <w:rsid w:val="002166CC"/>
    <w:rsid w:val="00216ED8"/>
    <w:rsid w:val="00217520"/>
    <w:rsid w:val="00217664"/>
    <w:rsid w:val="002235E2"/>
    <w:rsid w:val="00223B4D"/>
    <w:rsid w:val="00223CB6"/>
    <w:rsid w:val="00224493"/>
    <w:rsid w:val="00224B71"/>
    <w:rsid w:val="00224F3F"/>
    <w:rsid w:val="0022553A"/>
    <w:rsid w:val="00226D8B"/>
    <w:rsid w:val="0022743C"/>
    <w:rsid w:val="00227E19"/>
    <w:rsid w:val="0023054C"/>
    <w:rsid w:val="00231079"/>
    <w:rsid w:val="002318D5"/>
    <w:rsid w:val="00231D8F"/>
    <w:rsid w:val="00231F79"/>
    <w:rsid w:val="0023207A"/>
    <w:rsid w:val="00232085"/>
    <w:rsid w:val="00232349"/>
    <w:rsid w:val="002323F3"/>
    <w:rsid w:val="00232610"/>
    <w:rsid w:val="0023269A"/>
    <w:rsid w:val="00232885"/>
    <w:rsid w:val="00232903"/>
    <w:rsid w:val="00232E1A"/>
    <w:rsid w:val="0023328D"/>
    <w:rsid w:val="00233589"/>
    <w:rsid w:val="002339B3"/>
    <w:rsid w:val="00233A7C"/>
    <w:rsid w:val="00234536"/>
    <w:rsid w:val="0023477F"/>
    <w:rsid w:val="00235FB5"/>
    <w:rsid w:val="00236B47"/>
    <w:rsid w:val="00236D64"/>
    <w:rsid w:val="00236FAF"/>
    <w:rsid w:val="0023726F"/>
    <w:rsid w:val="00237756"/>
    <w:rsid w:val="00237912"/>
    <w:rsid w:val="0024008C"/>
    <w:rsid w:val="00240E12"/>
    <w:rsid w:val="00240FF6"/>
    <w:rsid w:val="002417E9"/>
    <w:rsid w:val="0024194B"/>
    <w:rsid w:val="002419C2"/>
    <w:rsid w:val="002424F2"/>
    <w:rsid w:val="0024257B"/>
    <w:rsid w:val="0024288F"/>
    <w:rsid w:val="00243842"/>
    <w:rsid w:val="00243FA7"/>
    <w:rsid w:val="002443D6"/>
    <w:rsid w:val="0024451B"/>
    <w:rsid w:val="00244C6F"/>
    <w:rsid w:val="002453B5"/>
    <w:rsid w:val="002457BD"/>
    <w:rsid w:val="00245CE1"/>
    <w:rsid w:val="0024693B"/>
    <w:rsid w:val="00247041"/>
    <w:rsid w:val="0024710C"/>
    <w:rsid w:val="00247317"/>
    <w:rsid w:val="00247391"/>
    <w:rsid w:val="00247D02"/>
    <w:rsid w:val="002526A2"/>
    <w:rsid w:val="00252E23"/>
    <w:rsid w:val="00253320"/>
    <w:rsid w:val="00253C06"/>
    <w:rsid w:val="00253FA6"/>
    <w:rsid w:val="00254477"/>
    <w:rsid w:val="0025490C"/>
    <w:rsid w:val="002549FE"/>
    <w:rsid w:val="002551CB"/>
    <w:rsid w:val="00255D39"/>
    <w:rsid w:val="00257D31"/>
    <w:rsid w:val="00261AD0"/>
    <w:rsid w:val="00261F99"/>
    <w:rsid w:val="00262D85"/>
    <w:rsid w:val="00263742"/>
    <w:rsid w:val="00263E8A"/>
    <w:rsid w:val="00263EF1"/>
    <w:rsid w:val="00263F2C"/>
    <w:rsid w:val="0026437E"/>
    <w:rsid w:val="00264A1A"/>
    <w:rsid w:val="00264BB8"/>
    <w:rsid w:val="00264C7E"/>
    <w:rsid w:val="00264E5F"/>
    <w:rsid w:val="00265B8B"/>
    <w:rsid w:val="00265D10"/>
    <w:rsid w:val="00266607"/>
    <w:rsid w:val="0026714F"/>
    <w:rsid w:val="0026721A"/>
    <w:rsid w:val="002674E8"/>
    <w:rsid w:val="002678B4"/>
    <w:rsid w:val="00267B01"/>
    <w:rsid w:val="00270C0B"/>
    <w:rsid w:val="00271555"/>
    <w:rsid w:val="002718CE"/>
    <w:rsid w:val="00271C90"/>
    <w:rsid w:val="00272F2B"/>
    <w:rsid w:val="00273499"/>
    <w:rsid w:val="00273A29"/>
    <w:rsid w:val="002743C9"/>
    <w:rsid w:val="00274718"/>
    <w:rsid w:val="00274CF4"/>
    <w:rsid w:val="00275428"/>
    <w:rsid w:val="00275B80"/>
    <w:rsid w:val="00275CAE"/>
    <w:rsid w:val="00275E6E"/>
    <w:rsid w:val="002761E8"/>
    <w:rsid w:val="00276323"/>
    <w:rsid w:val="002769DE"/>
    <w:rsid w:val="002775DA"/>
    <w:rsid w:val="00277A99"/>
    <w:rsid w:val="00277DEE"/>
    <w:rsid w:val="002800A4"/>
    <w:rsid w:val="00280FAB"/>
    <w:rsid w:val="00281225"/>
    <w:rsid w:val="00281286"/>
    <w:rsid w:val="002818F2"/>
    <w:rsid w:val="00281A66"/>
    <w:rsid w:val="00281A72"/>
    <w:rsid w:val="00282D23"/>
    <w:rsid w:val="002832D6"/>
    <w:rsid w:val="00283794"/>
    <w:rsid w:val="00283DA8"/>
    <w:rsid w:val="00284242"/>
    <w:rsid w:val="00284E1A"/>
    <w:rsid w:val="002853D2"/>
    <w:rsid w:val="00285C0F"/>
    <w:rsid w:val="00285D7F"/>
    <w:rsid w:val="00286A36"/>
    <w:rsid w:val="00286E2A"/>
    <w:rsid w:val="00286ED2"/>
    <w:rsid w:val="00287139"/>
    <w:rsid w:val="00287C9B"/>
    <w:rsid w:val="00287F25"/>
    <w:rsid w:val="00290404"/>
    <w:rsid w:val="00291611"/>
    <w:rsid w:val="002924E4"/>
    <w:rsid w:val="00292CDB"/>
    <w:rsid w:val="00293373"/>
    <w:rsid w:val="00293450"/>
    <w:rsid w:val="00293735"/>
    <w:rsid w:val="00293864"/>
    <w:rsid w:val="00293BC0"/>
    <w:rsid w:val="00294233"/>
    <w:rsid w:val="00294B08"/>
    <w:rsid w:val="00294D1A"/>
    <w:rsid w:val="00294F92"/>
    <w:rsid w:val="0029526A"/>
    <w:rsid w:val="00295532"/>
    <w:rsid w:val="002959CC"/>
    <w:rsid w:val="002969F4"/>
    <w:rsid w:val="00296F84"/>
    <w:rsid w:val="0029707C"/>
    <w:rsid w:val="00297B4B"/>
    <w:rsid w:val="00297CFD"/>
    <w:rsid w:val="002A033D"/>
    <w:rsid w:val="002A07F9"/>
    <w:rsid w:val="002A1EB1"/>
    <w:rsid w:val="002A26B4"/>
    <w:rsid w:val="002A3E20"/>
    <w:rsid w:val="002A41B5"/>
    <w:rsid w:val="002A4F0B"/>
    <w:rsid w:val="002A55D0"/>
    <w:rsid w:val="002A55D2"/>
    <w:rsid w:val="002A62C0"/>
    <w:rsid w:val="002A6BAB"/>
    <w:rsid w:val="002A7248"/>
    <w:rsid w:val="002A7570"/>
    <w:rsid w:val="002B0423"/>
    <w:rsid w:val="002B1282"/>
    <w:rsid w:val="002B1543"/>
    <w:rsid w:val="002B204A"/>
    <w:rsid w:val="002B2075"/>
    <w:rsid w:val="002B22AC"/>
    <w:rsid w:val="002B283D"/>
    <w:rsid w:val="002B2904"/>
    <w:rsid w:val="002B2F5E"/>
    <w:rsid w:val="002B32FF"/>
    <w:rsid w:val="002B3CAB"/>
    <w:rsid w:val="002B54E6"/>
    <w:rsid w:val="002B5F48"/>
    <w:rsid w:val="002B66FF"/>
    <w:rsid w:val="002B6836"/>
    <w:rsid w:val="002B7078"/>
    <w:rsid w:val="002B71B4"/>
    <w:rsid w:val="002B7E3B"/>
    <w:rsid w:val="002C0AC9"/>
    <w:rsid w:val="002C0FDE"/>
    <w:rsid w:val="002C120C"/>
    <w:rsid w:val="002C140C"/>
    <w:rsid w:val="002C1694"/>
    <w:rsid w:val="002C1B1C"/>
    <w:rsid w:val="002C1EE0"/>
    <w:rsid w:val="002C2037"/>
    <w:rsid w:val="002C29E0"/>
    <w:rsid w:val="002C30C9"/>
    <w:rsid w:val="002C3B82"/>
    <w:rsid w:val="002C4D1B"/>
    <w:rsid w:val="002C58AE"/>
    <w:rsid w:val="002C5FC0"/>
    <w:rsid w:val="002C6072"/>
    <w:rsid w:val="002C6383"/>
    <w:rsid w:val="002C6B14"/>
    <w:rsid w:val="002C6F78"/>
    <w:rsid w:val="002C73F2"/>
    <w:rsid w:val="002C7569"/>
    <w:rsid w:val="002C7624"/>
    <w:rsid w:val="002C763D"/>
    <w:rsid w:val="002D04A1"/>
    <w:rsid w:val="002D1462"/>
    <w:rsid w:val="002D1647"/>
    <w:rsid w:val="002D16B9"/>
    <w:rsid w:val="002D1AC3"/>
    <w:rsid w:val="002D2087"/>
    <w:rsid w:val="002D2722"/>
    <w:rsid w:val="002D35B3"/>
    <w:rsid w:val="002D37B4"/>
    <w:rsid w:val="002D3904"/>
    <w:rsid w:val="002D3B6D"/>
    <w:rsid w:val="002D3F0C"/>
    <w:rsid w:val="002D41E5"/>
    <w:rsid w:val="002D4293"/>
    <w:rsid w:val="002D54D8"/>
    <w:rsid w:val="002D5E83"/>
    <w:rsid w:val="002D699E"/>
    <w:rsid w:val="002D6D6D"/>
    <w:rsid w:val="002D6E22"/>
    <w:rsid w:val="002E025B"/>
    <w:rsid w:val="002E051A"/>
    <w:rsid w:val="002E0BCE"/>
    <w:rsid w:val="002E0D25"/>
    <w:rsid w:val="002E1078"/>
    <w:rsid w:val="002E1615"/>
    <w:rsid w:val="002E1930"/>
    <w:rsid w:val="002E2342"/>
    <w:rsid w:val="002E253A"/>
    <w:rsid w:val="002E2DC7"/>
    <w:rsid w:val="002E37C6"/>
    <w:rsid w:val="002E3B55"/>
    <w:rsid w:val="002E428A"/>
    <w:rsid w:val="002E464C"/>
    <w:rsid w:val="002E48E9"/>
    <w:rsid w:val="002E496A"/>
    <w:rsid w:val="002E4F3B"/>
    <w:rsid w:val="002E5A4E"/>
    <w:rsid w:val="002E5B4F"/>
    <w:rsid w:val="002E66B3"/>
    <w:rsid w:val="002E770E"/>
    <w:rsid w:val="002F0018"/>
    <w:rsid w:val="002F019C"/>
    <w:rsid w:val="002F024D"/>
    <w:rsid w:val="002F0573"/>
    <w:rsid w:val="002F2080"/>
    <w:rsid w:val="002F22A1"/>
    <w:rsid w:val="002F2AF3"/>
    <w:rsid w:val="002F3083"/>
    <w:rsid w:val="002F35E1"/>
    <w:rsid w:val="002F3FAE"/>
    <w:rsid w:val="002F4513"/>
    <w:rsid w:val="002F5605"/>
    <w:rsid w:val="002F5725"/>
    <w:rsid w:val="002F63B7"/>
    <w:rsid w:val="002F6445"/>
    <w:rsid w:val="002F7059"/>
    <w:rsid w:val="002F7A4D"/>
    <w:rsid w:val="002F7A71"/>
    <w:rsid w:val="002F7D1C"/>
    <w:rsid w:val="0030088D"/>
    <w:rsid w:val="00301118"/>
    <w:rsid w:val="0030112B"/>
    <w:rsid w:val="00301292"/>
    <w:rsid w:val="003015AB"/>
    <w:rsid w:val="003018BA"/>
    <w:rsid w:val="0030249F"/>
    <w:rsid w:val="00303059"/>
    <w:rsid w:val="003030A6"/>
    <w:rsid w:val="003031FB"/>
    <w:rsid w:val="00303DE5"/>
    <w:rsid w:val="0030417C"/>
    <w:rsid w:val="003041BE"/>
    <w:rsid w:val="00304D1D"/>
    <w:rsid w:val="00304D6B"/>
    <w:rsid w:val="0030581E"/>
    <w:rsid w:val="003064F1"/>
    <w:rsid w:val="0030658D"/>
    <w:rsid w:val="00306827"/>
    <w:rsid w:val="00310442"/>
    <w:rsid w:val="0031081C"/>
    <w:rsid w:val="00310F54"/>
    <w:rsid w:val="00311B71"/>
    <w:rsid w:val="00311CAF"/>
    <w:rsid w:val="00311E01"/>
    <w:rsid w:val="00311E97"/>
    <w:rsid w:val="00312EAA"/>
    <w:rsid w:val="00313B5F"/>
    <w:rsid w:val="00314067"/>
    <w:rsid w:val="003141FD"/>
    <w:rsid w:val="00314CEB"/>
    <w:rsid w:val="0031586E"/>
    <w:rsid w:val="00315CB1"/>
    <w:rsid w:val="00316311"/>
    <w:rsid w:val="00317218"/>
    <w:rsid w:val="00317389"/>
    <w:rsid w:val="0031793C"/>
    <w:rsid w:val="00317B51"/>
    <w:rsid w:val="00320B76"/>
    <w:rsid w:val="00320CF0"/>
    <w:rsid w:val="003223B3"/>
    <w:rsid w:val="0032243C"/>
    <w:rsid w:val="00323945"/>
    <w:rsid w:val="003240AD"/>
    <w:rsid w:val="00324178"/>
    <w:rsid w:val="00324213"/>
    <w:rsid w:val="00324634"/>
    <w:rsid w:val="00324C4C"/>
    <w:rsid w:val="00324C6B"/>
    <w:rsid w:val="00326367"/>
    <w:rsid w:val="00326536"/>
    <w:rsid w:val="00326F2B"/>
    <w:rsid w:val="0032704C"/>
    <w:rsid w:val="0032720E"/>
    <w:rsid w:val="003279E6"/>
    <w:rsid w:val="00330DA2"/>
    <w:rsid w:val="00330F5F"/>
    <w:rsid w:val="003319BE"/>
    <w:rsid w:val="00332249"/>
    <w:rsid w:val="003322A0"/>
    <w:rsid w:val="0033418E"/>
    <w:rsid w:val="00334D3E"/>
    <w:rsid w:val="00334E39"/>
    <w:rsid w:val="00334EDE"/>
    <w:rsid w:val="003353E6"/>
    <w:rsid w:val="00335C73"/>
    <w:rsid w:val="00336393"/>
    <w:rsid w:val="00336F86"/>
    <w:rsid w:val="00336F8D"/>
    <w:rsid w:val="0033709A"/>
    <w:rsid w:val="00337575"/>
    <w:rsid w:val="003378FC"/>
    <w:rsid w:val="00337EEB"/>
    <w:rsid w:val="00340BB9"/>
    <w:rsid w:val="0034104C"/>
    <w:rsid w:val="003413DE"/>
    <w:rsid w:val="0034145B"/>
    <w:rsid w:val="00341926"/>
    <w:rsid w:val="00341BA9"/>
    <w:rsid w:val="00341D8A"/>
    <w:rsid w:val="00342C57"/>
    <w:rsid w:val="00342D67"/>
    <w:rsid w:val="00343B59"/>
    <w:rsid w:val="00344799"/>
    <w:rsid w:val="00344970"/>
    <w:rsid w:val="003449A2"/>
    <w:rsid w:val="00344A6C"/>
    <w:rsid w:val="00344DE8"/>
    <w:rsid w:val="00346170"/>
    <w:rsid w:val="003462C5"/>
    <w:rsid w:val="00350675"/>
    <w:rsid w:val="00350CD4"/>
    <w:rsid w:val="00351456"/>
    <w:rsid w:val="00351BB8"/>
    <w:rsid w:val="00351F63"/>
    <w:rsid w:val="0035269E"/>
    <w:rsid w:val="003534D7"/>
    <w:rsid w:val="00353644"/>
    <w:rsid w:val="003543E6"/>
    <w:rsid w:val="00354DFD"/>
    <w:rsid w:val="00354E1E"/>
    <w:rsid w:val="00355203"/>
    <w:rsid w:val="00356565"/>
    <w:rsid w:val="00356AFB"/>
    <w:rsid w:val="00356F12"/>
    <w:rsid w:val="00357CCE"/>
    <w:rsid w:val="00357F14"/>
    <w:rsid w:val="00357F4F"/>
    <w:rsid w:val="00360503"/>
    <w:rsid w:val="00360E92"/>
    <w:rsid w:val="003612DD"/>
    <w:rsid w:val="003615D0"/>
    <w:rsid w:val="003616C3"/>
    <w:rsid w:val="003638EA"/>
    <w:rsid w:val="0036438B"/>
    <w:rsid w:val="00364D74"/>
    <w:rsid w:val="00365122"/>
    <w:rsid w:val="0036567D"/>
    <w:rsid w:val="00365B55"/>
    <w:rsid w:val="00366EC1"/>
    <w:rsid w:val="003673F8"/>
    <w:rsid w:val="00367664"/>
    <w:rsid w:val="00367D6E"/>
    <w:rsid w:val="00370086"/>
    <w:rsid w:val="003704EE"/>
    <w:rsid w:val="00370C67"/>
    <w:rsid w:val="00370FFF"/>
    <w:rsid w:val="00374398"/>
    <w:rsid w:val="003743C0"/>
    <w:rsid w:val="003744D2"/>
    <w:rsid w:val="00374EBD"/>
    <w:rsid w:val="003753AE"/>
    <w:rsid w:val="0037561B"/>
    <w:rsid w:val="003759F9"/>
    <w:rsid w:val="00375FE0"/>
    <w:rsid w:val="00376411"/>
    <w:rsid w:val="00376C24"/>
    <w:rsid w:val="00377F14"/>
    <w:rsid w:val="003803BF"/>
    <w:rsid w:val="00381D29"/>
    <w:rsid w:val="00381D48"/>
    <w:rsid w:val="00382264"/>
    <w:rsid w:val="0038241E"/>
    <w:rsid w:val="00382688"/>
    <w:rsid w:val="00382E7C"/>
    <w:rsid w:val="00383B04"/>
    <w:rsid w:val="00383C5E"/>
    <w:rsid w:val="00383D4C"/>
    <w:rsid w:val="00383F95"/>
    <w:rsid w:val="0038407C"/>
    <w:rsid w:val="00384763"/>
    <w:rsid w:val="00384EC5"/>
    <w:rsid w:val="00386110"/>
    <w:rsid w:val="00386A57"/>
    <w:rsid w:val="003872A3"/>
    <w:rsid w:val="00387DF0"/>
    <w:rsid w:val="0039044A"/>
    <w:rsid w:val="00390780"/>
    <w:rsid w:val="00390D9C"/>
    <w:rsid w:val="00391177"/>
    <w:rsid w:val="00391318"/>
    <w:rsid w:val="00392F55"/>
    <w:rsid w:val="00393182"/>
    <w:rsid w:val="0039322E"/>
    <w:rsid w:val="00393CA7"/>
    <w:rsid w:val="00393EAD"/>
    <w:rsid w:val="00393FA1"/>
    <w:rsid w:val="0039436F"/>
    <w:rsid w:val="00394AD8"/>
    <w:rsid w:val="0039591E"/>
    <w:rsid w:val="003960A0"/>
    <w:rsid w:val="00396176"/>
    <w:rsid w:val="00396F5D"/>
    <w:rsid w:val="00397154"/>
    <w:rsid w:val="00397782"/>
    <w:rsid w:val="003978CA"/>
    <w:rsid w:val="003A1A83"/>
    <w:rsid w:val="003A1CCC"/>
    <w:rsid w:val="003A2A77"/>
    <w:rsid w:val="003A2B81"/>
    <w:rsid w:val="003A2F70"/>
    <w:rsid w:val="003A36E1"/>
    <w:rsid w:val="003A398D"/>
    <w:rsid w:val="003A3998"/>
    <w:rsid w:val="003A464A"/>
    <w:rsid w:val="003A4E8F"/>
    <w:rsid w:val="003A5218"/>
    <w:rsid w:val="003A5613"/>
    <w:rsid w:val="003A5AC4"/>
    <w:rsid w:val="003A5C12"/>
    <w:rsid w:val="003A63D5"/>
    <w:rsid w:val="003A664A"/>
    <w:rsid w:val="003A6694"/>
    <w:rsid w:val="003A69AE"/>
    <w:rsid w:val="003A6C4C"/>
    <w:rsid w:val="003A734D"/>
    <w:rsid w:val="003A7352"/>
    <w:rsid w:val="003A77B0"/>
    <w:rsid w:val="003A7CB3"/>
    <w:rsid w:val="003B0008"/>
    <w:rsid w:val="003B0A88"/>
    <w:rsid w:val="003B0BA2"/>
    <w:rsid w:val="003B0D89"/>
    <w:rsid w:val="003B108A"/>
    <w:rsid w:val="003B145B"/>
    <w:rsid w:val="003B1CAD"/>
    <w:rsid w:val="003B3473"/>
    <w:rsid w:val="003B3728"/>
    <w:rsid w:val="003B5493"/>
    <w:rsid w:val="003B54F0"/>
    <w:rsid w:val="003B5B33"/>
    <w:rsid w:val="003B5ED6"/>
    <w:rsid w:val="003B60F3"/>
    <w:rsid w:val="003B66DD"/>
    <w:rsid w:val="003B69A6"/>
    <w:rsid w:val="003B70E3"/>
    <w:rsid w:val="003B7648"/>
    <w:rsid w:val="003C09CA"/>
    <w:rsid w:val="003C09EC"/>
    <w:rsid w:val="003C1B82"/>
    <w:rsid w:val="003C1F53"/>
    <w:rsid w:val="003C2036"/>
    <w:rsid w:val="003C2CB0"/>
    <w:rsid w:val="003C316F"/>
    <w:rsid w:val="003C42AB"/>
    <w:rsid w:val="003C4520"/>
    <w:rsid w:val="003C48DE"/>
    <w:rsid w:val="003C4C7C"/>
    <w:rsid w:val="003C4C93"/>
    <w:rsid w:val="003C5041"/>
    <w:rsid w:val="003C50B2"/>
    <w:rsid w:val="003C56B1"/>
    <w:rsid w:val="003C5D73"/>
    <w:rsid w:val="003C63F0"/>
    <w:rsid w:val="003C648B"/>
    <w:rsid w:val="003C6588"/>
    <w:rsid w:val="003C6BF4"/>
    <w:rsid w:val="003C6D0C"/>
    <w:rsid w:val="003C6FB3"/>
    <w:rsid w:val="003C7345"/>
    <w:rsid w:val="003C7399"/>
    <w:rsid w:val="003C77C1"/>
    <w:rsid w:val="003C799F"/>
    <w:rsid w:val="003D0D2E"/>
    <w:rsid w:val="003D0D50"/>
    <w:rsid w:val="003D1713"/>
    <w:rsid w:val="003D1E3B"/>
    <w:rsid w:val="003D1E59"/>
    <w:rsid w:val="003D23E6"/>
    <w:rsid w:val="003D2A4F"/>
    <w:rsid w:val="003D36DD"/>
    <w:rsid w:val="003D3722"/>
    <w:rsid w:val="003D3BAA"/>
    <w:rsid w:val="003D3BEA"/>
    <w:rsid w:val="003D3F31"/>
    <w:rsid w:val="003D4591"/>
    <w:rsid w:val="003D4899"/>
    <w:rsid w:val="003D4A4B"/>
    <w:rsid w:val="003D4ABC"/>
    <w:rsid w:val="003D4B12"/>
    <w:rsid w:val="003D513C"/>
    <w:rsid w:val="003D54B3"/>
    <w:rsid w:val="003D5B1A"/>
    <w:rsid w:val="003D610A"/>
    <w:rsid w:val="003D6835"/>
    <w:rsid w:val="003E05B7"/>
    <w:rsid w:val="003E1A1B"/>
    <w:rsid w:val="003E2867"/>
    <w:rsid w:val="003E2996"/>
    <w:rsid w:val="003E351E"/>
    <w:rsid w:val="003E3EB1"/>
    <w:rsid w:val="003E4071"/>
    <w:rsid w:val="003E43AF"/>
    <w:rsid w:val="003E51CA"/>
    <w:rsid w:val="003E544D"/>
    <w:rsid w:val="003E5B6A"/>
    <w:rsid w:val="003E6913"/>
    <w:rsid w:val="003E7A72"/>
    <w:rsid w:val="003E7E89"/>
    <w:rsid w:val="003F0558"/>
    <w:rsid w:val="003F058F"/>
    <w:rsid w:val="003F08F0"/>
    <w:rsid w:val="003F0A9A"/>
    <w:rsid w:val="003F0CB4"/>
    <w:rsid w:val="003F1492"/>
    <w:rsid w:val="003F17BF"/>
    <w:rsid w:val="003F271B"/>
    <w:rsid w:val="003F2C7A"/>
    <w:rsid w:val="003F341E"/>
    <w:rsid w:val="003F3812"/>
    <w:rsid w:val="003F4649"/>
    <w:rsid w:val="003F501D"/>
    <w:rsid w:val="003F5028"/>
    <w:rsid w:val="003F5415"/>
    <w:rsid w:val="003F6075"/>
    <w:rsid w:val="003F69D1"/>
    <w:rsid w:val="003F7938"/>
    <w:rsid w:val="00400C49"/>
    <w:rsid w:val="00401045"/>
    <w:rsid w:val="0040276C"/>
    <w:rsid w:val="00402A82"/>
    <w:rsid w:val="004037B7"/>
    <w:rsid w:val="00403942"/>
    <w:rsid w:val="00403C13"/>
    <w:rsid w:val="00403D01"/>
    <w:rsid w:val="004044AE"/>
    <w:rsid w:val="0040451A"/>
    <w:rsid w:val="00404A2C"/>
    <w:rsid w:val="00405AEC"/>
    <w:rsid w:val="00406478"/>
    <w:rsid w:val="004065C1"/>
    <w:rsid w:val="00406CBB"/>
    <w:rsid w:val="00407C3D"/>
    <w:rsid w:val="00407D8E"/>
    <w:rsid w:val="0041083E"/>
    <w:rsid w:val="00412AC7"/>
    <w:rsid w:val="004136A6"/>
    <w:rsid w:val="00413A37"/>
    <w:rsid w:val="00413E50"/>
    <w:rsid w:val="004144EB"/>
    <w:rsid w:val="00414940"/>
    <w:rsid w:val="00415568"/>
    <w:rsid w:val="004157A2"/>
    <w:rsid w:val="0041581B"/>
    <w:rsid w:val="00415CDA"/>
    <w:rsid w:val="004162EF"/>
    <w:rsid w:val="00417C19"/>
    <w:rsid w:val="00420470"/>
    <w:rsid w:val="00420B91"/>
    <w:rsid w:val="00420E95"/>
    <w:rsid w:val="0042271B"/>
    <w:rsid w:val="0042290A"/>
    <w:rsid w:val="00422F56"/>
    <w:rsid w:val="0042318A"/>
    <w:rsid w:val="00423756"/>
    <w:rsid w:val="0042432A"/>
    <w:rsid w:val="004246F2"/>
    <w:rsid w:val="00425161"/>
    <w:rsid w:val="004253FF"/>
    <w:rsid w:val="00425406"/>
    <w:rsid w:val="0042691A"/>
    <w:rsid w:val="00426DD8"/>
    <w:rsid w:val="00426F1E"/>
    <w:rsid w:val="0042743D"/>
    <w:rsid w:val="00427AAE"/>
    <w:rsid w:val="00427F60"/>
    <w:rsid w:val="0043059C"/>
    <w:rsid w:val="004309B9"/>
    <w:rsid w:val="00430E69"/>
    <w:rsid w:val="0043226B"/>
    <w:rsid w:val="00432AC7"/>
    <w:rsid w:val="00433099"/>
    <w:rsid w:val="0043385B"/>
    <w:rsid w:val="004338B7"/>
    <w:rsid w:val="00433978"/>
    <w:rsid w:val="00433C0B"/>
    <w:rsid w:val="00434C03"/>
    <w:rsid w:val="0043535B"/>
    <w:rsid w:val="004354F1"/>
    <w:rsid w:val="00436461"/>
    <w:rsid w:val="0043672F"/>
    <w:rsid w:val="00436D79"/>
    <w:rsid w:val="00436EAB"/>
    <w:rsid w:val="004379C9"/>
    <w:rsid w:val="004379FA"/>
    <w:rsid w:val="00437E3F"/>
    <w:rsid w:val="00437FF6"/>
    <w:rsid w:val="004400A1"/>
    <w:rsid w:val="0044028B"/>
    <w:rsid w:val="0044064E"/>
    <w:rsid w:val="00440790"/>
    <w:rsid w:val="00440E57"/>
    <w:rsid w:val="00443407"/>
    <w:rsid w:val="00443B4B"/>
    <w:rsid w:val="00443C97"/>
    <w:rsid w:val="0044420D"/>
    <w:rsid w:val="00444DB8"/>
    <w:rsid w:val="00445478"/>
    <w:rsid w:val="00445ABE"/>
    <w:rsid w:val="00446290"/>
    <w:rsid w:val="00446489"/>
    <w:rsid w:val="004473C2"/>
    <w:rsid w:val="00447B31"/>
    <w:rsid w:val="00447F7A"/>
    <w:rsid w:val="004500EA"/>
    <w:rsid w:val="00450EC2"/>
    <w:rsid w:val="00450FFB"/>
    <w:rsid w:val="004511B9"/>
    <w:rsid w:val="00451EE2"/>
    <w:rsid w:val="00452019"/>
    <w:rsid w:val="00452B21"/>
    <w:rsid w:val="00452FA7"/>
    <w:rsid w:val="0045337E"/>
    <w:rsid w:val="004542C1"/>
    <w:rsid w:val="0045443D"/>
    <w:rsid w:val="00455366"/>
    <w:rsid w:val="004561DD"/>
    <w:rsid w:val="00456841"/>
    <w:rsid w:val="00456BA1"/>
    <w:rsid w:val="004574C8"/>
    <w:rsid w:val="00460720"/>
    <w:rsid w:val="00460B53"/>
    <w:rsid w:val="00461091"/>
    <w:rsid w:val="0046190B"/>
    <w:rsid w:val="00461978"/>
    <w:rsid w:val="00462B0F"/>
    <w:rsid w:val="00462C96"/>
    <w:rsid w:val="00462F96"/>
    <w:rsid w:val="00463A78"/>
    <w:rsid w:val="00463B44"/>
    <w:rsid w:val="00464D96"/>
    <w:rsid w:val="00464FE0"/>
    <w:rsid w:val="00465B3D"/>
    <w:rsid w:val="00466144"/>
    <w:rsid w:val="00466508"/>
    <w:rsid w:val="00467779"/>
    <w:rsid w:val="00471210"/>
    <w:rsid w:val="00471252"/>
    <w:rsid w:val="00471610"/>
    <w:rsid w:val="00471AA1"/>
    <w:rsid w:val="00472273"/>
    <w:rsid w:val="00472BF8"/>
    <w:rsid w:val="00472DF4"/>
    <w:rsid w:val="004735FA"/>
    <w:rsid w:val="00473993"/>
    <w:rsid w:val="00473EA0"/>
    <w:rsid w:val="0047542F"/>
    <w:rsid w:val="0047551F"/>
    <w:rsid w:val="0047567C"/>
    <w:rsid w:val="00475D57"/>
    <w:rsid w:val="00475FA2"/>
    <w:rsid w:val="00476403"/>
    <w:rsid w:val="00476502"/>
    <w:rsid w:val="00476EBA"/>
    <w:rsid w:val="004779CC"/>
    <w:rsid w:val="00477E08"/>
    <w:rsid w:val="004806C9"/>
    <w:rsid w:val="00480EA4"/>
    <w:rsid w:val="00481365"/>
    <w:rsid w:val="004815CB"/>
    <w:rsid w:val="00481C66"/>
    <w:rsid w:val="00481EA8"/>
    <w:rsid w:val="0048201F"/>
    <w:rsid w:val="004832A6"/>
    <w:rsid w:val="00483D8E"/>
    <w:rsid w:val="00483FC8"/>
    <w:rsid w:val="004841DA"/>
    <w:rsid w:val="004843C9"/>
    <w:rsid w:val="0048451C"/>
    <w:rsid w:val="004848DD"/>
    <w:rsid w:val="00485428"/>
    <w:rsid w:val="004856EC"/>
    <w:rsid w:val="004863E3"/>
    <w:rsid w:val="00486B68"/>
    <w:rsid w:val="00486D97"/>
    <w:rsid w:val="0048730D"/>
    <w:rsid w:val="004875BE"/>
    <w:rsid w:val="00487865"/>
    <w:rsid w:val="00487C5E"/>
    <w:rsid w:val="004900CE"/>
    <w:rsid w:val="0049059F"/>
    <w:rsid w:val="00490BD5"/>
    <w:rsid w:val="00490FBB"/>
    <w:rsid w:val="004911D1"/>
    <w:rsid w:val="004911F3"/>
    <w:rsid w:val="00491C84"/>
    <w:rsid w:val="00492126"/>
    <w:rsid w:val="0049262C"/>
    <w:rsid w:val="004926A3"/>
    <w:rsid w:val="00492EA4"/>
    <w:rsid w:val="004933E0"/>
    <w:rsid w:val="00493486"/>
    <w:rsid w:val="0049457E"/>
    <w:rsid w:val="00494BA1"/>
    <w:rsid w:val="00495BCE"/>
    <w:rsid w:val="00496A09"/>
    <w:rsid w:val="004973B3"/>
    <w:rsid w:val="00497C29"/>
    <w:rsid w:val="004A06DA"/>
    <w:rsid w:val="004A0DDD"/>
    <w:rsid w:val="004A1672"/>
    <w:rsid w:val="004A18F1"/>
    <w:rsid w:val="004A2053"/>
    <w:rsid w:val="004A2601"/>
    <w:rsid w:val="004A40D9"/>
    <w:rsid w:val="004A4606"/>
    <w:rsid w:val="004A57F5"/>
    <w:rsid w:val="004A7329"/>
    <w:rsid w:val="004A76D9"/>
    <w:rsid w:val="004A7B1E"/>
    <w:rsid w:val="004B01F5"/>
    <w:rsid w:val="004B067E"/>
    <w:rsid w:val="004B087E"/>
    <w:rsid w:val="004B1B77"/>
    <w:rsid w:val="004B1BF7"/>
    <w:rsid w:val="004B1EA0"/>
    <w:rsid w:val="004B2941"/>
    <w:rsid w:val="004B30C3"/>
    <w:rsid w:val="004B3829"/>
    <w:rsid w:val="004B3B16"/>
    <w:rsid w:val="004B3F88"/>
    <w:rsid w:val="004B4A6D"/>
    <w:rsid w:val="004B4AA2"/>
    <w:rsid w:val="004B66F0"/>
    <w:rsid w:val="004B7E75"/>
    <w:rsid w:val="004C0C0A"/>
    <w:rsid w:val="004C0CEA"/>
    <w:rsid w:val="004C128C"/>
    <w:rsid w:val="004C1842"/>
    <w:rsid w:val="004C21DB"/>
    <w:rsid w:val="004C2241"/>
    <w:rsid w:val="004C232D"/>
    <w:rsid w:val="004C27B9"/>
    <w:rsid w:val="004C2C87"/>
    <w:rsid w:val="004C31AA"/>
    <w:rsid w:val="004C3263"/>
    <w:rsid w:val="004C36C4"/>
    <w:rsid w:val="004C4211"/>
    <w:rsid w:val="004C4967"/>
    <w:rsid w:val="004C5CF2"/>
    <w:rsid w:val="004C756C"/>
    <w:rsid w:val="004C7788"/>
    <w:rsid w:val="004D062A"/>
    <w:rsid w:val="004D0E29"/>
    <w:rsid w:val="004D0E9E"/>
    <w:rsid w:val="004D12E4"/>
    <w:rsid w:val="004D172B"/>
    <w:rsid w:val="004D1F0D"/>
    <w:rsid w:val="004D2229"/>
    <w:rsid w:val="004D222F"/>
    <w:rsid w:val="004D34AF"/>
    <w:rsid w:val="004D35EB"/>
    <w:rsid w:val="004D379F"/>
    <w:rsid w:val="004D398F"/>
    <w:rsid w:val="004D4143"/>
    <w:rsid w:val="004D42D0"/>
    <w:rsid w:val="004D4590"/>
    <w:rsid w:val="004D47A9"/>
    <w:rsid w:val="004D4BA8"/>
    <w:rsid w:val="004D5113"/>
    <w:rsid w:val="004D520F"/>
    <w:rsid w:val="004D6571"/>
    <w:rsid w:val="004D6C91"/>
    <w:rsid w:val="004D7779"/>
    <w:rsid w:val="004D7E77"/>
    <w:rsid w:val="004E0D6F"/>
    <w:rsid w:val="004E112A"/>
    <w:rsid w:val="004E177E"/>
    <w:rsid w:val="004E26AE"/>
    <w:rsid w:val="004E3402"/>
    <w:rsid w:val="004E415C"/>
    <w:rsid w:val="004E5341"/>
    <w:rsid w:val="004E545F"/>
    <w:rsid w:val="004E5E30"/>
    <w:rsid w:val="004E6137"/>
    <w:rsid w:val="004E6142"/>
    <w:rsid w:val="004E6336"/>
    <w:rsid w:val="004E6C0B"/>
    <w:rsid w:val="004E6DC0"/>
    <w:rsid w:val="004E787C"/>
    <w:rsid w:val="004E7C5D"/>
    <w:rsid w:val="004E7F34"/>
    <w:rsid w:val="004F0917"/>
    <w:rsid w:val="004F18C0"/>
    <w:rsid w:val="004F1A6E"/>
    <w:rsid w:val="004F1FE0"/>
    <w:rsid w:val="004F2AD0"/>
    <w:rsid w:val="004F2C44"/>
    <w:rsid w:val="004F2F35"/>
    <w:rsid w:val="004F3417"/>
    <w:rsid w:val="004F3CBF"/>
    <w:rsid w:val="004F5275"/>
    <w:rsid w:val="004F54BA"/>
    <w:rsid w:val="004F5EA9"/>
    <w:rsid w:val="004F5EDC"/>
    <w:rsid w:val="004F5FCA"/>
    <w:rsid w:val="004F5FED"/>
    <w:rsid w:val="004F659F"/>
    <w:rsid w:val="004F664C"/>
    <w:rsid w:val="004F6EAF"/>
    <w:rsid w:val="004F76F1"/>
    <w:rsid w:val="004F78EF"/>
    <w:rsid w:val="004F7D80"/>
    <w:rsid w:val="00500CC5"/>
    <w:rsid w:val="00501204"/>
    <w:rsid w:val="005012C2"/>
    <w:rsid w:val="005019F5"/>
    <w:rsid w:val="005028C5"/>
    <w:rsid w:val="00503690"/>
    <w:rsid w:val="00503916"/>
    <w:rsid w:val="00503FB0"/>
    <w:rsid w:val="00504C0E"/>
    <w:rsid w:val="00504CDE"/>
    <w:rsid w:val="00505178"/>
    <w:rsid w:val="0050595C"/>
    <w:rsid w:val="00505CDE"/>
    <w:rsid w:val="00505F83"/>
    <w:rsid w:val="005067F3"/>
    <w:rsid w:val="00507FBB"/>
    <w:rsid w:val="00510588"/>
    <w:rsid w:val="005115A4"/>
    <w:rsid w:val="005118F8"/>
    <w:rsid w:val="00511ABC"/>
    <w:rsid w:val="00511F3A"/>
    <w:rsid w:val="00512102"/>
    <w:rsid w:val="00512412"/>
    <w:rsid w:val="00513225"/>
    <w:rsid w:val="0051330F"/>
    <w:rsid w:val="0051367E"/>
    <w:rsid w:val="00513E1E"/>
    <w:rsid w:val="005146CB"/>
    <w:rsid w:val="00514AD9"/>
    <w:rsid w:val="00514F3E"/>
    <w:rsid w:val="0051645E"/>
    <w:rsid w:val="0051723E"/>
    <w:rsid w:val="0051796C"/>
    <w:rsid w:val="00517E4B"/>
    <w:rsid w:val="00517E5A"/>
    <w:rsid w:val="00522A16"/>
    <w:rsid w:val="00523A96"/>
    <w:rsid w:val="00523C89"/>
    <w:rsid w:val="00523EA2"/>
    <w:rsid w:val="00524037"/>
    <w:rsid w:val="00524676"/>
    <w:rsid w:val="00525DC2"/>
    <w:rsid w:val="005261F4"/>
    <w:rsid w:val="00526502"/>
    <w:rsid w:val="00526618"/>
    <w:rsid w:val="0052699C"/>
    <w:rsid w:val="00527155"/>
    <w:rsid w:val="0052716A"/>
    <w:rsid w:val="00527543"/>
    <w:rsid w:val="00527D53"/>
    <w:rsid w:val="00531799"/>
    <w:rsid w:val="00531CE8"/>
    <w:rsid w:val="00531FFE"/>
    <w:rsid w:val="005324AB"/>
    <w:rsid w:val="00532C19"/>
    <w:rsid w:val="00533014"/>
    <w:rsid w:val="00533853"/>
    <w:rsid w:val="0053484E"/>
    <w:rsid w:val="00534BBC"/>
    <w:rsid w:val="0053507D"/>
    <w:rsid w:val="005354CD"/>
    <w:rsid w:val="00535AB3"/>
    <w:rsid w:val="00536269"/>
    <w:rsid w:val="00536731"/>
    <w:rsid w:val="00536D3D"/>
    <w:rsid w:val="0053707D"/>
    <w:rsid w:val="005372B1"/>
    <w:rsid w:val="00540571"/>
    <w:rsid w:val="00541B5F"/>
    <w:rsid w:val="00541C34"/>
    <w:rsid w:val="00541E82"/>
    <w:rsid w:val="005429D7"/>
    <w:rsid w:val="0054368D"/>
    <w:rsid w:val="00543A41"/>
    <w:rsid w:val="00545699"/>
    <w:rsid w:val="00545B3F"/>
    <w:rsid w:val="00546879"/>
    <w:rsid w:val="005473C6"/>
    <w:rsid w:val="0054743A"/>
    <w:rsid w:val="0054753E"/>
    <w:rsid w:val="00550E63"/>
    <w:rsid w:val="005521B1"/>
    <w:rsid w:val="005524DF"/>
    <w:rsid w:val="005527E9"/>
    <w:rsid w:val="005537C6"/>
    <w:rsid w:val="00553A25"/>
    <w:rsid w:val="00553E32"/>
    <w:rsid w:val="005544A7"/>
    <w:rsid w:val="00554805"/>
    <w:rsid w:val="00554ACC"/>
    <w:rsid w:val="00554EB4"/>
    <w:rsid w:val="00555E89"/>
    <w:rsid w:val="00555EA6"/>
    <w:rsid w:val="0055604A"/>
    <w:rsid w:val="005569E5"/>
    <w:rsid w:val="00556A10"/>
    <w:rsid w:val="00560082"/>
    <w:rsid w:val="005603D0"/>
    <w:rsid w:val="00560903"/>
    <w:rsid w:val="00561750"/>
    <w:rsid w:val="005620B8"/>
    <w:rsid w:val="0056339F"/>
    <w:rsid w:val="00563578"/>
    <w:rsid w:val="00563FBE"/>
    <w:rsid w:val="00564106"/>
    <w:rsid w:val="00564A07"/>
    <w:rsid w:val="005653D7"/>
    <w:rsid w:val="00565A43"/>
    <w:rsid w:val="005667F0"/>
    <w:rsid w:val="00566DD8"/>
    <w:rsid w:val="00566EE2"/>
    <w:rsid w:val="005678A1"/>
    <w:rsid w:val="0057015E"/>
    <w:rsid w:val="00570480"/>
    <w:rsid w:val="005710F1"/>
    <w:rsid w:val="00571214"/>
    <w:rsid w:val="00571A99"/>
    <w:rsid w:val="00572106"/>
    <w:rsid w:val="005728F8"/>
    <w:rsid w:val="00572B49"/>
    <w:rsid w:val="00572D03"/>
    <w:rsid w:val="0057451D"/>
    <w:rsid w:val="00574578"/>
    <w:rsid w:val="00574950"/>
    <w:rsid w:val="00575868"/>
    <w:rsid w:val="00575BB6"/>
    <w:rsid w:val="00575C4E"/>
    <w:rsid w:val="00576490"/>
    <w:rsid w:val="0057741A"/>
    <w:rsid w:val="00577CC7"/>
    <w:rsid w:val="00577FF7"/>
    <w:rsid w:val="0058063D"/>
    <w:rsid w:val="00580A6C"/>
    <w:rsid w:val="00580C3B"/>
    <w:rsid w:val="00582616"/>
    <w:rsid w:val="00583428"/>
    <w:rsid w:val="0058349F"/>
    <w:rsid w:val="00584B2B"/>
    <w:rsid w:val="00585348"/>
    <w:rsid w:val="00585755"/>
    <w:rsid w:val="00585D52"/>
    <w:rsid w:val="00586458"/>
    <w:rsid w:val="005874B8"/>
    <w:rsid w:val="00587EB1"/>
    <w:rsid w:val="00590F2A"/>
    <w:rsid w:val="00590FEB"/>
    <w:rsid w:val="0059113B"/>
    <w:rsid w:val="005915B3"/>
    <w:rsid w:val="0059213C"/>
    <w:rsid w:val="00592F6A"/>
    <w:rsid w:val="00593318"/>
    <w:rsid w:val="0059356A"/>
    <w:rsid w:val="00593AC6"/>
    <w:rsid w:val="00593ACF"/>
    <w:rsid w:val="00593E70"/>
    <w:rsid w:val="0059474E"/>
    <w:rsid w:val="00594F7B"/>
    <w:rsid w:val="00595AC3"/>
    <w:rsid w:val="00595DD7"/>
    <w:rsid w:val="005967BD"/>
    <w:rsid w:val="0059727F"/>
    <w:rsid w:val="00597BC1"/>
    <w:rsid w:val="00597BFB"/>
    <w:rsid w:val="00597F81"/>
    <w:rsid w:val="005A0619"/>
    <w:rsid w:val="005A061D"/>
    <w:rsid w:val="005A0695"/>
    <w:rsid w:val="005A080E"/>
    <w:rsid w:val="005A0F61"/>
    <w:rsid w:val="005A161F"/>
    <w:rsid w:val="005A1B40"/>
    <w:rsid w:val="005A1CCD"/>
    <w:rsid w:val="005A1CE8"/>
    <w:rsid w:val="005A2B19"/>
    <w:rsid w:val="005A2E39"/>
    <w:rsid w:val="005A3144"/>
    <w:rsid w:val="005A3172"/>
    <w:rsid w:val="005A3A75"/>
    <w:rsid w:val="005A400C"/>
    <w:rsid w:val="005A4532"/>
    <w:rsid w:val="005A496F"/>
    <w:rsid w:val="005A6140"/>
    <w:rsid w:val="005A6508"/>
    <w:rsid w:val="005A6DA5"/>
    <w:rsid w:val="005A70D9"/>
    <w:rsid w:val="005A7BC3"/>
    <w:rsid w:val="005B113B"/>
    <w:rsid w:val="005B1AE2"/>
    <w:rsid w:val="005B22CF"/>
    <w:rsid w:val="005B2DCE"/>
    <w:rsid w:val="005B403C"/>
    <w:rsid w:val="005B40FA"/>
    <w:rsid w:val="005B4A40"/>
    <w:rsid w:val="005B5648"/>
    <w:rsid w:val="005B5A2C"/>
    <w:rsid w:val="005B5C49"/>
    <w:rsid w:val="005B615A"/>
    <w:rsid w:val="005B64FC"/>
    <w:rsid w:val="005B7318"/>
    <w:rsid w:val="005B7320"/>
    <w:rsid w:val="005B7DBA"/>
    <w:rsid w:val="005C01CE"/>
    <w:rsid w:val="005C0BCB"/>
    <w:rsid w:val="005C0EC1"/>
    <w:rsid w:val="005C1E4A"/>
    <w:rsid w:val="005C2022"/>
    <w:rsid w:val="005C2C08"/>
    <w:rsid w:val="005C33E8"/>
    <w:rsid w:val="005C3479"/>
    <w:rsid w:val="005C3638"/>
    <w:rsid w:val="005C4AFF"/>
    <w:rsid w:val="005C5582"/>
    <w:rsid w:val="005C5AF1"/>
    <w:rsid w:val="005C5D95"/>
    <w:rsid w:val="005C685A"/>
    <w:rsid w:val="005C6CDB"/>
    <w:rsid w:val="005C7124"/>
    <w:rsid w:val="005C729F"/>
    <w:rsid w:val="005C79A6"/>
    <w:rsid w:val="005D0417"/>
    <w:rsid w:val="005D09B7"/>
    <w:rsid w:val="005D257D"/>
    <w:rsid w:val="005D3068"/>
    <w:rsid w:val="005D3255"/>
    <w:rsid w:val="005D3DF3"/>
    <w:rsid w:val="005D3F9E"/>
    <w:rsid w:val="005D4579"/>
    <w:rsid w:val="005D468B"/>
    <w:rsid w:val="005D47A1"/>
    <w:rsid w:val="005D5206"/>
    <w:rsid w:val="005D59D1"/>
    <w:rsid w:val="005D5AF9"/>
    <w:rsid w:val="005D6331"/>
    <w:rsid w:val="005D67EC"/>
    <w:rsid w:val="005D69D6"/>
    <w:rsid w:val="005D6CDA"/>
    <w:rsid w:val="005D6F3F"/>
    <w:rsid w:val="005D79F2"/>
    <w:rsid w:val="005D79F7"/>
    <w:rsid w:val="005D7B30"/>
    <w:rsid w:val="005E02C5"/>
    <w:rsid w:val="005E0316"/>
    <w:rsid w:val="005E053D"/>
    <w:rsid w:val="005E0654"/>
    <w:rsid w:val="005E1B19"/>
    <w:rsid w:val="005E1B90"/>
    <w:rsid w:val="005E21F6"/>
    <w:rsid w:val="005E2BA4"/>
    <w:rsid w:val="005E2C9A"/>
    <w:rsid w:val="005E32F8"/>
    <w:rsid w:val="005E3686"/>
    <w:rsid w:val="005E3AFA"/>
    <w:rsid w:val="005E3D26"/>
    <w:rsid w:val="005E541E"/>
    <w:rsid w:val="005E57B0"/>
    <w:rsid w:val="005E62DF"/>
    <w:rsid w:val="005E64C7"/>
    <w:rsid w:val="005E67C6"/>
    <w:rsid w:val="005E6DBF"/>
    <w:rsid w:val="005E6DCA"/>
    <w:rsid w:val="005E702B"/>
    <w:rsid w:val="005E719E"/>
    <w:rsid w:val="005E7C2C"/>
    <w:rsid w:val="005E7EE6"/>
    <w:rsid w:val="005F1205"/>
    <w:rsid w:val="005F1AE6"/>
    <w:rsid w:val="005F1C76"/>
    <w:rsid w:val="005F1FCA"/>
    <w:rsid w:val="005F2C63"/>
    <w:rsid w:val="005F3DA1"/>
    <w:rsid w:val="005F4D28"/>
    <w:rsid w:val="005F5311"/>
    <w:rsid w:val="005F5825"/>
    <w:rsid w:val="005F5E29"/>
    <w:rsid w:val="005F707C"/>
    <w:rsid w:val="005F70C4"/>
    <w:rsid w:val="005F7872"/>
    <w:rsid w:val="00600088"/>
    <w:rsid w:val="00601C4A"/>
    <w:rsid w:val="006032F0"/>
    <w:rsid w:val="006034B4"/>
    <w:rsid w:val="006034B5"/>
    <w:rsid w:val="006038CF"/>
    <w:rsid w:val="00603928"/>
    <w:rsid w:val="00604C69"/>
    <w:rsid w:val="00605C89"/>
    <w:rsid w:val="00605DAD"/>
    <w:rsid w:val="0060663B"/>
    <w:rsid w:val="00606AE9"/>
    <w:rsid w:val="006072A8"/>
    <w:rsid w:val="00607BEC"/>
    <w:rsid w:val="00607DB7"/>
    <w:rsid w:val="00610088"/>
    <w:rsid w:val="00610BE0"/>
    <w:rsid w:val="00611FB0"/>
    <w:rsid w:val="006122B8"/>
    <w:rsid w:val="0061286C"/>
    <w:rsid w:val="00612B60"/>
    <w:rsid w:val="00612D8F"/>
    <w:rsid w:val="00612E8E"/>
    <w:rsid w:val="00613BE9"/>
    <w:rsid w:val="006144B3"/>
    <w:rsid w:val="00614C53"/>
    <w:rsid w:val="00614E49"/>
    <w:rsid w:val="006151B9"/>
    <w:rsid w:val="0061565C"/>
    <w:rsid w:val="00615BC7"/>
    <w:rsid w:val="00615C88"/>
    <w:rsid w:val="00615E07"/>
    <w:rsid w:val="006168CA"/>
    <w:rsid w:val="00616F9B"/>
    <w:rsid w:val="00617301"/>
    <w:rsid w:val="00617AB3"/>
    <w:rsid w:val="0062042D"/>
    <w:rsid w:val="00620755"/>
    <w:rsid w:val="0062085B"/>
    <w:rsid w:val="006225E8"/>
    <w:rsid w:val="00622A40"/>
    <w:rsid w:val="006237BC"/>
    <w:rsid w:val="006237ED"/>
    <w:rsid w:val="00623910"/>
    <w:rsid w:val="00623E6F"/>
    <w:rsid w:val="00624081"/>
    <w:rsid w:val="00624105"/>
    <w:rsid w:val="00624498"/>
    <w:rsid w:val="00624615"/>
    <w:rsid w:val="00624E4C"/>
    <w:rsid w:val="00625A84"/>
    <w:rsid w:val="0062618B"/>
    <w:rsid w:val="0062660A"/>
    <w:rsid w:val="00627293"/>
    <w:rsid w:val="006279EB"/>
    <w:rsid w:val="00627FE2"/>
    <w:rsid w:val="006307E6"/>
    <w:rsid w:val="00630938"/>
    <w:rsid w:val="00631F39"/>
    <w:rsid w:val="00632991"/>
    <w:rsid w:val="00635D77"/>
    <w:rsid w:val="00637B88"/>
    <w:rsid w:val="00637DF3"/>
    <w:rsid w:val="00640842"/>
    <w:rsid w:val="0064110B"/>
    <w:rsid w:val="006411EE"/>
    <w:rsid w:val="006419B1"/>
    <w:rsid w:val="00641D8C"/>
    <w:rsid w:val="00641FC9"/>
    <w:rsid w:val="0064234D"/>
    <w:rsid w:val="006432FA"/>
    <w:rsid w:val="00643530"/>
    <w:rsid w:val="006435D7"/>
    <w:rsid w:val="0064373D"/>
    <w:rsid w:val="00643D72"/>
    <w:rsid w:val="00644D0C"/>
    <w:rsid w:val="006452B1"/>
    <w:rsid w:val="0064602B"/>
    <w:rsid w:val="0064616B"/>
    <w:rsid w:val="00646911"/>
    <w:rsid w:val="00646B77"/>
    <w:rsid w:val="00646F2C"/>
    <w:rsid w:val="0065081B"/>
    <w:rsid w:val="006508B5"/>
    <w:rsid w:val="00650DDA"/>
    <w:rsid w:val="00651681"/>
    <w:rsid w:val="00651D84"/>
    <w:rsid w:val="00652259"/>
    <w:rsid w:val="0065472D"/>
    <w:rsid w:val="00654FAB"/>
    <w:rsid w:val="00655579"/>
    <w:rsid w:val="00655E61"/>
    <w:rsid w:val="006563F3"/>
    <w:rsid w:val="00656BCA"/>
    <w:rsid w:val="0065710C"/>
    <w:rsid w:val="00657CA3"/>
    <w:rsid w:val="00660F1A"/>
    <w:rsid w:val="00661AFC"/>
    <w:rsid w:val="00661CEE"/>
    <w:rsid w:val="00662EEF"/>
    <w:rsid w:val="00663124"/>
    <w:rsid w:val="00663286"/>
    <w:rsid w:val="00663491"/>
    <w:rsid w:val="00664A67"/>
    <w:rsid w:val="006653E9"/>
    <w:rsid w:val="0066596C"/>
    <w:rsid w:val="00665EDA"/>
    <w:rsid w:val="006665D5"/>
    <w:rsid w:val="006673F9"/>
    <w:rsid w:val="006678DF"/>
    <w:rsid w:val="00667CAD"/>
    <w:rsid w:val="00670E32"/>
    <w:rsid w:val="006712FE"/>
    <w:rsid w:val="006739D1"/>
    <w:rsid w:val="006749AD"/>
    <w:rsid w:val="006753FE"/>
    <w:rsid w:val="006753FF"/>
    <w:rsid w:val="0067594F"/>
    <w:rsid w:val="00676BC9"/>
    <w:rsid w:val="00677E66"/>
    <w:rsid w:val="006805AF"/>
    <w:rsid w:val="00680A25"/>
    <w:rsid w:val="00680F44"/>
    <w:rsid w:val="006817D7"/>
    <w:rsid w:val="006817FB"/>
    <w:rsid w:val="00682C25"/>
    <w:rsid w:val="00683076"/>
    <w:rsid w:val="006830AF"/>
    <w:rsid w:val="0068345A"/>
    <w:rsid w:val="00683C92"/>
    <w:rsid w:val="00683D0B"/>
    <w:rsid w:val="006840CA"/>
    <w:rsid w:val="00685169"/>
    <w:rsid w:val="00685CD0"/>
    <w:rsid w:val="006864B7"/>
    <w:rsid w:val="00686F58"/>
    <w:rsid w:val="00687015"/>
    <w:rsid w:val="006878D7"/>
    <w:rsid w:val="006901CB"/>
    <w:rsid w:val="006913B1"/>
    <w:rsid w:val="00691B03"/>
    <w:rsid w:val="00691D57"/>
    <w:rsid w:val="00692DD5"/>
    <w:rsid w:val="0069309E"/>
    <w:rsid w:val="00693703"/>
    <w:rsid w:val="006938C9"/>
    <w:rsid w:val="006946F2"/>
    <w:rsid w:val="006947E1"/>
    <w:rsid w:val="00695147"/>
    <w:rsid w:val="006954AE"/>
    <w:rsid w:val="00696431"/>
    <w:rsid w:val="00697066"/>
    <w:rsid w:val="006A0787"/>
    <w:rsid w:val="006A07D8"/>
    <w:rsid w:val="006A0C4F"/>
    <w:rsid w:val="006A107D"/>
    <w:rsid w:val="006A11DA"/>
    <w:rsid w:val="006A1B10"/>
    <w:rsid w:val="006A1CAD"/>
    <w:rsid w:val="006A1DC8"/>
    <w:rsid w:val="006A20E7"/>
    <w:rsid w:val="006A228F"/>
    <w:rsid w:val="006A37C1"/>
    <w:rsid w:val="006A3B6C"/>
    <w:rsid w:val="006A512B"/>
    <w:rsid w:val="006A5157"/>
    <w:rsid w:val="006A5812"/>
    <w:rsid w:val="006A6D9F"/>
    <w:rsid w:val="006A6F43"/>
    <w:rsid w:val="006A707C"/>
    <w:rsid w:val="006A74DC"/>
    <w:rsid w:val="006A7592"/>
    <w:rsid w:val="006A7D54"/>
    <w:rsid w:val="006A7E70"/>
    <w:rsid w:val="006B01B4"/>
    <w:rsid w:val="006B1358"/>
    <w:rsid w:val="006B21D6"/>
    <w:rsid w:val="006B28CC"/>
    <w:rsid w:val="006B2CDC"/>
    <w:rsid w:val="006B3746"/>
    <w:rsid w:val="006B3C7D"/>
    <w:rsid w:val="006B5699"/>
    <w:rsid w:val="006B58B0"/>
    <w:rsid w:val="006B5A8F"/>
    <w:rsid w:val="006B5D72"/>
    <w:rsid w:val="006B6F85"/>
    <w:rsid w:val="006B6FF0"/>
    <w:rsid w:val="006B7754"/>
    <w:rsid w:val="006B7EDD"/>
    <w:rsid w:val="006C01AB"/>
    <w:rsid w:val="006C04E7"/>
    <w:rsid w:val="006C0D82"/>
    <w:rsid w:val="006C26A2"/>
    <w:rsid w:val="006C37DF"/>
    <w:rsid w:val="006C3B5E"/>
    <w:rsid w:val="006C41A3"/>
    <w:rsid w:val="006C4A9B"/>
    <w:rsid w:val="006C53A6"/>
    <w:rsid w:val="006C59D3"/>
    <w:rsid w:val="006C5BB4"/>
    <w:rsid w:val="006C6680"/>
    <w:rsid w:val="006C7B35"/>
    <w:rsid w:val="006D0321"/>
    <w:rsid w:val="006D0B7B"/>
    <w:rsid w:val="006D0BF3"/>
    <w:rsid w:val="006D1D82"/>
    <w:rsid w:val="006D2019"/>
    <w:rsid w:val="006D2567"/>
    <w:rsid w:val="006D2FBA"/>
    <w:rsid w:val="006D311D"/>
    <w:rsid w:val="006D3B16"/>
    <w:rsid w:val="006D3F12"/>
    <w:rsid w:val="006D40A0"/>
    <w:rsid w:val="006D4A43"/>
    <w:rsid w:val="006D57EE"/>
    <w:rsid w:val="006D595D"/>
    <w:rsid w:val="006D5B23"/>
    <w:rsid w:val="006D65AC"/>
    <w:rsid w:val="006D67A5"/>
    <w:rsid w:val="006D68B5"/>
    <w:rsid w:val="006D6959"/>
    <w:rsid w:val="006D6F42"/>
    <w:rsid w:val="006D79FF"/>
    <w:rsid w:val="006E0457"/>
    <w:rsid w:val="006E2493"/>
    <w:rsid w:val="006E24B5"/>
    <w:rsid w:val="006E3357"/>
    <w:rsid w:val="006E3988"/>
    <w:rsid w:val="006E40B3"/>
    <w:rsid w:val="006E4280"/>
    <w:rsid w:val="006E44BB"/>
    <w:rsid w:val="006E4720"/>
    <w:rsid w:val="006E5112"/>
    <w:rsid w:val="006E560C"/>
    <w:rsid w:val="006E5BFF"/>
    <w:rsid w:val="006E6BC5"/>
    <w:rsid w:val="006E71EC"/>
    <w:rsid w:val="006E7381"/>
    <w:rsid w:val="006F028A"/>
    <w:rsid w:val="006F13D0"/>
    <w:rsid w:val="006F19DA"/>
    <w:rsid w:val="006F219D"/>
    <w:rsid w:val="006F2278"/>
    <w:rsid w:val="006F2659"/>
    <w:rsid w:val="006F2B90"/>
    <w:rsid w:val="006F2C87"/>
    <w:rsid w:val="006F2EA0"/>
    <w:rsid w:val="006F3241"/>
    <w:rsid w:val="006F3779"/>
    <w:rsid w:val="006F480F"/>
    <w:rsid w:val="006F5207"/>
    <w:rsid w:val="006F5E12"/>
    <w:rsid w:val="006F6A1D"/>
    <w:rsid w:val="006F6E90"/>
    <w:rsid w:val="006F75DB"/>
    <w:rsid w:val="006F7719"/>
    <w:rsid w:val="006F79C0"/>
    <w:rsid w:val="006F7EDA"/>
    <w:rsid w:val="007002CF"/>
    <w:rsid w:val="0070065E"/>
    <w:rsid w:val="00701E03"/>
    <w:rsid w:val="00702283"/>
    <w:rsid w:val="007022CC"/>
    <w:rsid w:val="00702418"/>
    <w:rsid w:val="0070262C"/>
    <w:rsid w:val="00702652"/>
    <w:rsid w:val="0070275B"/>
    <w:rsid w:val="0070308E"/>
    <w:rsid w:val="007031EC"/>
    <w:rsid w:val="00703682"/>
    <w:rsid w:val="0070406A"/>
    <w:rsid w:val="007044EE"/>
    <w:rsid w:val="00704777"/>
    <w:rsid w:val="0070508D"/>
    <w:rsid w:val="007050EB"/>
    <w:rsid w:val="00705B4C"/>
    <w:rsid w:val="00705CA5"/>
    <w:rsid w:val="00706076"/>
    <w:rsid w:val="00706133"/>
    <w:rsid w:val="007077C9"/>
    <w:rsid w:val="00707B07"/>
    <w:rsid w:val="00707C4D"/>
    <w:rsid w:val="00710000"/>
    <w:rsid w:val="00710B51"/>
    <w:rsid w:val="00711265"/>
    <w:rsid w:val="007114EC"/>
    <w:rsid w:val="007122D5"/>
    <w:rsid w:val="007128B0"/>
    <w:rsid w:val="007131E9"/>
    <w:rsid w:val="0071405B"/>
    <w:rsid w:val="007145AF"/>
    <w:rsid w:val="00716195"/>
    <w:rsid w:val="007165B5"/>
    <w:rsid w:val="00716C38"/>
    <w:rsid w:val="00716E2C"/>
    <w:rsid w:val="00720167"/>
    <w:rsid w:val="00720845"/>
    <w:rsid w:val="00721584"/>
    <w:rsid w:val="00721CD8"/>
    <w:rsid w:val="00722956"/>
    <w:rsid w:val="0072299F"/>
    <w:rsid w:val="007248C5"/>
    <w:rsid w:val="00724ED7"/>
    <w:rsid w:val="00725EAF"/>
    <w:rsid w:val="00726A45"/>
    <w:rsid w:val="0072726E"/>
    <w:rsid w:val="00727CE4"/>
    <w:rsid w:val="0073097A"/>
    <w:rsid w:val="00732234"/>
    <w:rsid w:val="007323B5"/>
    <w:rsid w:val="00732A26"/>
    <w:rsid w:val="00732C4A"/>
    <w:rsid w:val="007332AD"/>
    <w:rsid w:val="007338A6"/>
    <w:rsid w:val="00734077"/>
    <w:rsid w:val="0073409C"/>
    <w:rsid w:val="00734162"/>
    <w:rsid w:val="00734692"/>
    <w:rsid w:val="007360D8"/>
    <w:rsid w:val="00736C41"/>
    <w:rsid w:val="00736F76"/>
    <w:rsid w:val="00737F28"/>
    <w:rsid w:val="00740738"/>
    <w:rsid w:val="00741241"/>
    <w:rsid w:val="00742381"/>
    <w:rsid w:val="00742E16"/>
    <w:rsid w:val="00742E3F"/>
    <w:rsid w:val="0074303C"/>
    <w:rsid w:val="0074363A"/>
    <w:rsid w:val="00743EA7"/>
    <w:rsid w:val="0074488A"/>
    <w:rsid w:val="007455CE"/>
    <w:rsid w:val="00745FD9"/>
    <w:rsid w:val="00746BAF"/>
    <w:rsid w:val="007476B5"/>
    <w:rsid w:val="00747922"/>
    <w:rsid w:val="00747DB0"/>
    <w:rsid w:val="007501FD"/>
    <w:rsid w:val="007506A3"/>
    <w:rsid w:val="007508B0"/>
    <w:rsid w:val="007508FD"/>
    <w:rsid w:val="00751A17"/>
    <w:rsid w:val="00751B27"/>
    <w:rsid w:val="007523A6"/>
    <w:rsid w:val="00752988"/>
    <w:rsid w:val="00752BA1"/>
    <w:rsid w:val="00752CC2"/>
    <w:rsid w:val="00753019"/>
    <w:rsid w:val="007530DC"/>
    <w:rsid w:val="00753912"/>
    <w:rsid w:val="00754C05"/>
    <w:rsid w:val="00755150"/>
    <w:rsid w:val="0075573C"/>
    <w:rsid w:val="00755CE7"/>
    <w:rsid w:val="00757FF5"/>
    <w:rsid w:val="00761C4C"/>
    <w:rsid w:val="0076251D"/>
    <w:rsid w:val="00762DA1"/>
    <w:rsid w:val="00762EF4"/>
    <w:rsid w:val="0076326E"/>
    <w:rsid w:val="007636D1"/>
    <w:rsid w:val="00763A19"/>
    <w:rsid w:val="00763A1C"/>
    <w:rsid w:val="00764040"/>
    <w:rsid w:val="00764CDE"/>
    <w:rsid w:val="007656E9"/>
    <w:rsid w:val="00765AFF"/>
    <w:rsid w:val="00765D72"/>
    <w:rsid w:val="007669B1"/>
    <w:rsid w:val="00767CE6"/>
    <w:rsid w:val="0077025E"/>
    <w:rsid w:val="0077072F"/>
    <w:rsid w:val="00770A88"/>
    <w:rsid w:val="00770C73"/>
    <w:rsid w:val="00770CC6"/>
    <w:rsid w:val="00771043"/>
    <w:rsid w:val="0077117F"/>
    <w:rsid w:val="007726A8"/>
    <w:rsid w:val="007731A1"/>
    <w:rsid w:val="00773844"/>
    <w:rsid w:val="00773A7E"/>
    <w:rsid w:val="00773BF8"/>
    <w:rsid w:val="00773C8A"/>
    <w:rsid w:val="00773FF2"/>
    <w:rsid w:val="0077467F"/>
    <w:rsid w:val="00775836"/>
    <w:rsid w:val="00776861"/>
    <w:rsid w:val="0077719B"/>
    <w:rsid w:val="00777833"/>
    <w:rsid w:val="00780BCA"/>
    <w:rsid w:val="007810D4"/>
    <w:rsid w:val="007818A5"/>
    <w:rsid w:val="00781C32"/>
    <w:rsid w:val="00781C96"/>
    <w:rsid w:val="00781ECD"/>
    <w:rsid w:val="0078261A"/>
    <w:rsid w:val="00782A89"/>
    <w:rsid w:val="007830F3"/>
    <w:rsid w:val="00783A4B"/>
    <w:rsid w:val="007847D4"/>
    <w:rsid w:val="00784D0B"/>
    <w:rsid w:val="00784F60"/>
    <w:rsid w:val="0078516E"/>
    <w:rsid w:val="0078534E"/>
    <w:rsid w:val="00785D6C"/>
    <w:rsid w:val="00786A52"/>
    <w:rsid w:val="00786A81"/>
    <w:rsid w:val="00786CDB"/>
    <w:rsid w:val="00786E00"/>
    <w:rsid w:val="007905B3"/>
    <w:rsid w:val="00790DBE"/>
    <w:rsid w:val="00791ADC"/>
    <w:rsid w:val="00791EAB"/>
    <w:rsid w:val="00792E25"/>
    <w:rsid w:val="00793E4D"/>
    <w:rsid w:val="00794956"/>
    <w:rsid w:val="0079505B"/>
    <w:rsid w:val="0079542E"/>
    <w:rsid w:val="00795699"/>
    <w:rsid w:val="00795A59"/>
    <w:rsid w:val="00796094"/>
    <w:rsid w:val="00796F25"/>
    <w:rsid w:val="007A05DD"/>
    <w:rsid w:val="007A225D"/>
    <w:rsid w:val="007A2498"/>
    <w:rsid w:val="007A2524"/>
    <w:rsid w:val="007A341A"/>
    <w:rsid w:val="007A34CC"/>
    <w:rsid w:val="007A3576"/>
    <w:rsid w:val="007A3708"/>
    <w:rsid w:val="007A387A"/>
    <w:rsid w:val="007A3931"/>
    <w:rsid w:val="007A3FB4"/>
    <w:rsid w:val="007A4923"/>
    <w:rsid w:val="007A49BC"/>
    <w:rsid w:val="007A4D8A"/>
    <w:rsid w:val="007A4EBC"/>
    <w:rsid w:val="007A515B"/>
    <w:rsid w:val="007A5268"/>
    <w:rsid w:val="007A5BA1"/>
    <w:rsid w:val="007A6965"/>
    <w:rsid w:val="007A6A15"/>
    <w:rsid w:val="007A6D21"/>
    <w:rsid w:val="007A6DA9"/>
    <w:rsid w:val="007A6E6C"/>
    <w:rsid w:val="007A72B5"/>
    <w:rsid w:val="007A7489"/>
    <w:rsid w:val="007A799B"/>
    <w:rsid w:val="007B0546"/>
    <w:rsid w:val="007B0DE2"/>
    <w:rsid w:val="007B11D2"/>
    <w:rsid w:val="007B11FD"/>
    <w:rsid w:val="007B128E"/>
    <w:rsid w:val="007B36C3"/>
    <w:rsid w:val="007B47C9"/>
    <w:rsid w:val="007B4CF1"/>
    <w:rsid w:val="007B5096"/>
    <w:rsid w:val="007B5420"/>
    <w:rsid w:val="007B5B74"/>
    <w:rsid w:val="007B5C73"/>
    <w:rsid w:val="007B62A3"/>
    <w:rsid w:val="007B792B"/>
    <w:rsid w:val="007C0A22"/>
    <w:rsid w:val="007C0AF8"/>
    <w:rsid w:val="007C0D40"/>
    <w:rsid w:val="007C0E3D"/>
    <w:rsid w:val="007C1196"/>
    <w:rsid w:val="007C2610"/>
    <w:rsid w:val="007C289E"/>
    <w:rsid w:val="007C2B7A"/>
    <w:rsid w:val="007C2FA8"/>
    <w:rsid w:val="007C3B56"/>
    <w:rsid w:val="007C3F76"/>
    <w:rsid w:val="007C4500"/>
    <w:rsid w:val="007C4DE0"/>
    <w:rsid w:val="007C4DE4"/>
    <w:rsid w:val="007C4E6B"/>
    <w:rsid w:val="007C5E6C"/>
    <w:rsid w:val="007C6044"/>
    <w:rsid w:val="007C60B3"/>
    <w:rsid w:val="007C6135"/>
    <w:rsid w:val="007C635E"/>
    <w:rsid w:val="007C66F4"/>
    <w:rsid w:val="007C6CCC"/>
    <w:rsid w:val="007D0127"/>
    <w:rsid w:val="007D05E1"/>
    <w:rsid w:val="007D0B13"/>
    <w:rsid w:val="007D0CA5"/>
    <w:rsid w:val="007D1391"/>
    <w:rsid w:val="007D1904"/>
    <w:rsid w:val="007D1F92"/>
    <w:rsid w:val="007D206D"/>
    <w:rsid w:val="007D2CF3"/>
    <w:rsid w:val="007D3688"/>
    <w:rsid w:val="007D3BF2"/>
    <w:rsid w:val="007D4C34"/>
    <w:rsid w:val="007D5D9B"/>
    <w:rsid w:val="007D6115"/>
    <w:rsid w:val="007D6911"/>
    <w:rsid w:val="007D762B"/>
    <w:rsid w:val="007D7A80"/>
    <w:rsid w:val="007E0448"/>
    <w:rsid w:val="007E2056"/>
    <w:rsid w:val="007E2084"/>
    <w:rsid w:val="007E21E4"/>
    <w:rsid w:val="007E2957"/>
    <w:rsid w:val="007E41C3"/>
    <w:rsid w:val="007E4613"/>
    <w:rsid w:val="007E4700"/>
    <w:rsid w:val="007E4937"/>
    <w:rsid w:val="007E4C17"/>
    <w:rsid w:val="007E5F22"/>
    <w:rsid w:val="007E60B3"/>
    <w:rsid w:val="007E6AAB"/>
    <w:rsid w:val="007E6B37"/>
    <w:rsid w:val="007E7B86"/>
    <w:rsid w:val="007F00EF"/>
    <w:rsid w:val="007F0364"/>
    <w:rsid w:val="007F0BFF"/>
    <w:rsid w:val="007F0EC5"/>
    <w:rsid w:val="007F1341"/>
    <w:rsid w:val="007F1FCA"/>
    <w:rsid w:val="007F2119"/>
    <w:rsid w:val="007F2A8D"/>
    <w:rsid w:val="007F39A4"/>
    <w:rsid w:val="007F4E84"/>
    <w:rsid w:val="007F5873"/>
    <w:rsid w:val="007F5A4E"/>
    <w:rsid w:val="007F5A50"/>
    <w:rsid w:val="007F5AC3"/>
    <w:rsid w:val="007F5BB6"/>
    <w:rsid w:val="007F60D9"/>
    <w:rsid w:val="007F6D8C"/>
    <w:rsid w:val="007F7733"/>
    <w:rsid w:val="00800951"/>
    <w:rsid w:val="0080167E"/>
    <w:rsid w:val="0080189A"/>
    <w:rsid w:val="0080257C"/>
    <w:rsid w:val="00802C66"/>
    <w:rsid w:val="00802F5F"/>
    <w:rsid w:val="00803078"/>
    <w:rsid w:val="008034CB"/>
    <w:rsid w:val="0080386F"/>
    <w:rsid w:val="00803CBD"/>
    <w:rsid w:val="0080462B"/>
    <w:rsid w:val="00804933"/>
    <w:rsid w:val="00804A9E"/>
    <w:rsid w:val="00804B9E"/>
    <w:rsid w:val="00804D82"/>
    <w:rsid w:val="0080501A"/>
    <w:rsid w:val="00805D43"/>
    <w:rsid w:val="00806467"/>
    <w:rsid w:val="00806DF8"/>
    <w:rsid w:val="00807178"/>
    <w:rsid w:val="00807E13"/>
    <w:rsid w:val="0081057D"/>
    <w:rsid w:val="00810DF2"/>
    <w:rsid w:val="00811150"/>
    <w:rsid w:val="0081150A"/>
    <w:rsid w:val="00812064"/>
    <w:rsid w:val="0081219F"/>
    <w:rsid w:val="0081231A"/>
    <w:rsid w:val="00812799"/>
    <w:rsid w:val="00813988"/>
    <w:rsid w:val="0081405C"/>
    <w:rsid w:val="0081492C"/>
    <w:rsid w:val="00814DEF"/>
    <w:rsid w:val="00815B5D"/>
    <w:rsid w:val="00815C4C"/>
    <w:rsid w:val="00816BFD"/>
    <w:rsid w:val="00816C4F"/>
    <w:rsid w:val="00816C62"/>
    <w:rsid w:val="00816E43"/>
    <w:rsid w:val="008201AF"/>
    <w:rsid w:val="00820680"/>
    <w:rsid w:val="008211C3"/>
    <w:rsid w:val="00821983"/>
    <w:rsid w:val="00824AC9"/>
    <w:rsid w:val="00825289"/>
    <w:rsid w:val="0082546C"/>
    <w:rsid w:val="0082575E"/>
    <w:rsid w:val="00825954"/>
    <w:rsid w:val="00825A77"/>
    <w:rsid w:val="00826213"/>
    <w:rsid w:val="00827BB7"/>
    <w:rsid w:val="00830C01"/>
    <w:rsid w:val="00830C19"/>
    <w:rsid w:val="00830D5D"/>
    <w:rsid w:val="00831C39"/>
    <w:rsid w:val="0083201A"/>
    <w:rsid w:val="0083208C"/>
    <w:rsid w:val="008324A4"/>
    <w:rsid w:val="00832921"/>
    <w:rsid w:val="00832CA1"/>
    <w:rsid w:val="00832FAB"/>
    <w:rsid w:val="00833ADB"/>
    <w:rsid w:val="00833B24"/>
    <w:rsid w:val="00833EAD"/>
    <w:rsid w:val="008342D7"/>
    <w:rsid w:val="008349F1"/>
    <w:rsid w:val="00834A21"/>
    <w:rsid w:val="00834AB9"/>
    <w:rsid w:val="00834AE8"/>
    <w:rsid w:val="00834BBA"/>
    <w:rsid w:val="0083519F"/>
    <w:rsid w:val="00835954"/>
    <w:rsid w:val="00835E56"/>
    <w:rsid w:val="0083617E"/>
    <w:rsid w:val="0083746F"/>
    <w:rsid w:val="008379BA"/>
    <w:rsid w:val="00837D23"/>
    <w:rsid w:val="00837F4C"/>
    <w:rsid w:val="00840391"/>
    <w:rsid w:val="008403FD"/>
    <w:rsid w:val="008408DF"/>
    <w:rsid w:val="008409D5"/>
    <w:rsid w:val="008418A1"/>
    <w:rsid w:val="00843285"/>
    <w:rsid w:val="008435AE"/>
    <w:rsid w:val="008439D4"/>
    <w:rsid w:val="008446F8"/>
    <w:rsid w:val="00844C89"/>
    <w:rsid w:val="008455C5"/>
    <w:rsid w:val="00845620"/>
    <w:rsid w:val="00845671"/>
    <w:rsid w:val="00845A41"/>
    <w:rsid w:val="00846630"/>
    <w:rsid w:val="00846B0A"/>
    <w:rsid w:val="00846B97"/>
    <w:rsid w:val="00847057"/>
    <w:rsid w:val="008477D5"/>
    <w:rsid w:val="00850278"/>
    <w:rsid w:val="008503A5"/>
    <w:rsid w:val="008511F0"/>
    <w:rsid w:val="008512E7"/>
    <w:rsid w:val="00851740"/>
    <w:rsid w:val="00851897"/>
    <w:rsid w:val="00851E13"/>
    <w:rsid w:val="008520B0"/>
    <w:rsid w:val="008541C5"/>
    <w:rsid w:val="0085423C"/>
    <w:rsid w:val="00855511"/>
    <w:rsid w:val="00855580"/>
    <w:rsid w:val="008557D8"/>
    <w:rsid w:val="00855893"/>
    <w:rsid w:val="00855901"/>
    <w:rsid w:val="008559F9"/>
    <w:rsid w:val="008568E7"/>
    <w:rsid w:val="0085744F"/>
    <w:rsid w:val="00857B9C"/>
    <w:rsid w:val="008603FA"/>
    <w:rsid w:val="00860C9E"/>
    <w:rsid w:val="0086108C"/>
    <w:rsid w:val="0086126F"/>
    <w:rsid w:val="00861395"/>
    <w:rsid w:val="008615BD"/>
    <w:rsid w:val="00861AED"/>
    <w:rsid w:val="00861CE0"/>
    <w:rsid w:val="00862404"/>
    <w:rsid w:val="00862BCB"/>
    <w:rsid w:val="00863670"/>
    <w:rsid w:val="0086649F"/>
    <w:rsid w:val="00866CE2"/>
    <w:rsid w:val="00867277"/>
    <w:rsid w:val="00867666"/>
    <w:rsid w:val="00867A8B"/>
    <w:rsid w:val="00871DF4"/>
    <w:rsid w:val="00872B0B"/>
    <w:rsid w:val="008733DC"/>
    <w:rsid w:val="00873FA1"/>
    <w:rsid w:val="0087428F"/>
    <w:rsid w:val="008747AB"/>
    <w:rsid w:val="0087740B"/>
    <w:rsid w:val="00877CC8"/>
    <w:rsid w:val="00880436"/>
    <w:rsid w:val="00881076"/>
    <w:rsid w:val="0088275C"/>
    <w:rsid w:val="00883369"/>
    <w:rsid w:val="00883CD4"/>
    <w:rsid w:val="00883E7C"/>
    <w:rsid w:val="00883EDE"/>
    <w:rsid w:val="00883FC6"/>
    <w:rsid w:val="008842B7"/>
    <w:rsid w:val="008852BE"/>
    <w:rsid w:val="00886704"/>
    <w:rsid w:val="008871BF"/>
    <w:rsid w:val="00887A8D"/>
    <w:rsid w:val="00890174"/>
    <w:rsid w:val="008915E0"/>
    <w:rsid w:val="00891862"/>
    <w:rsid w:val="00891A23"/>
    <w:rsid w:val="00891B02"/>
    <w:rsid w:val="00891BF4"/>
    <w:rsid w:val="00892949"/>
    <w:rsid w:val="00892BB6"/>
    <w:rsid w:val="00892F3D"/>
    <w:rsid w:val="00893095"/>
    <w:rsid w:val="00893437"/>
    <w:rsid w:val="00893C15"/>
    <w:rsid w:val="00893DAE"/>
    <w:rsid w:val="00893F44"/>
    <w:rsid w:val="00895326"/>
    <w:rsid w:val="008955D5"/>
    <w:rsid w:val="008956C6"/>
    <w:rsid w:val="00896B76"/>
    <w:rsid w:val="00896C28"/>
    <w:rsid w:val="00896FCB"/>
    <w:rsid w:val="008972E0"/>
    <w:rsid w:val="00897C64"/>
    <w:rsid w:val="00897D5B"/>
    <w:rsid w:val="008A00E3"/>
    <w:rsid w:val="008A14F2"/>
    <w:rsid w:val="008A2265"/>
    <w:rsid w:val="008A24C4"/>
    <w:rsid w:val="008A2CD3"/>
    <w:rsid w:val="008A3256"/>
    <w:rsid w:val="008A33CD"/>
    <w:rsid w:val="008A3A67"/>
    <w:rsid w:val="008A3FA0"/>
    <w:rsid w:val="008A418A"/>
    <w:rsid w:val="008A4431"/>
    <w:rsid w:val="008A4F85"/>
    <w:rsid w:val="008A52F0"/>
    <w:rsid w:val="008A5918"/>
    <w:rsid w:val="008A5B1B"/>
    <w:rsid w:val="008A5DF2"/>
    <w:rsid w:val="008A5E2F"/>
    <w:rsid w:val="008A64CC"/>
    <w:rsid w:val="008A68D4"/>
    <w:rsid w:val="008B0028"/>
    <w:rsid w:val="008B11EA"/>
    <w:rsid w:val="008B12AA"/>
    <w:rsid w:val="008B13C1"/>
    <w:rsid w:val="008B181F"/>
    <w:rsid w:val="008B2119"/>
    <w:rsid w:val="008B3296"/>
    <w:rsid w:val="008B330D"/>
    <w:rsid w:val="008B3370"/>
    <w:rsid w:val="008B51BE"/>
    <w:rsid w:val="008B5B8A"/>
    <w:rsid w:val="008B5F40"/>
    <w:rsid w:val="008B627D"/>
    <w:rsid w:val="008B6656"/>
    <w:rsid w:val="008B6AA7"/>
    <w:rsid w:val="008B6E5C"/>
    <w:rsid w:val="008B7541"/>
    <w:rsid w:val="008C2400"/>
    <w:rsid w:val="008C29AA"/>
    <w:rsid w:val="008C3264"/>
    <w:rsid w:val="008C32A9"/>
    <w:rsid w:val="008C33BA"/>
    <w:rsid w:val="008C34F4"/>
    <w:rsid w:val="008C39A7"/>
    <w:rsid w:val="008C3C22"/>
    <w:rsid w:val="008C3CF6"/>
    <w:rsid w:val="008C4B80"/>
    <w:rsid w:val="008C4C90"/>
    <w:rsid w:val="008C4E76"/>
    <w:rsid w:val="008C511A"/>
    <w:rsid w:val="008C5686"/>
    <w:rsid w:val="008C5E7D"/>
    <w:rsid w:val="008C6B9C"/>
    <w:rsid w:val="008C6C05"/>
    <w:rsid w:val="008C7F72"/>
    <w:rsid w:val="008D07D0"/>
    <w:rsid w:val="008D0E10"/>
    <w:rsid w:val="008D0F47"/>
    <w:rsid w:val="008D12E3"/>
    <w:rsid w:val="008D1B71"/>
    <w:rsid w:val="008D1E49"/>
    <w:rsid w:val="008D1FC5"/>
    <w:rsid w:val="008D251C"/>
    <w:rsid w:val="008D3425"/>
    <w:rsid w:val="008D39C3"/>
    <w:rsid w:val="008D54E8"/>
    <w:rsid w:val="008D5C31"/>
    <w:rsid w:val="008D5DED"/>
    <w:rsid w:val="008D5F25"/>
    <w:rsid w:val="008D63C7"/>
    <w:rsid w:val="008D65BF"/>
    <w:rsid w:val="008E0406"/>
    <w:rsid w:val="008E147A"/>
    <w:rsid w:val="008E16F6"/>
    <w:rsid w:val="008E1760"/>
    <w:rsid w:val="008E1D8C"/>
    <w:rsid w:val="008E1F38"/>
    <w:rsid w:val="008E28AD"/>
    <w:rsid w:val="008E2F9F"/>
    <w:rsid w:val="008E343D"/>
    <w:rsid w:val="008E495A"/>
    <w:rsid w:val="008E4A1D"/>
    <w:rsid w:val="008E4F1E"/>
    <w:rsid w:val="008E5138"/>
    <w:rsid w:val="008E62D3"/>
    <w:rsid w:val="008E71C4"/>
    <w:rsid w:val="008E71D7"/>
    <w:rsid w:val="008E7C5B"/>
    <w:rsid w:val="008E7E8A"/>
    <w:rsid w:val="008F11C1"/>
    <w:rsid w:val="008F2BA5"/>
    <w:rsid w:val="008F2F04"/>
    <w:rsid w:val="008F4875"/>
    <w:rsid w:val="008F4C9D"/>
    <w:rsid w:val="008F4F6F"/>
    <w:rsid w:val="008F53AF"/>
    <w:rsid w:val="008F6CC6"/>
    <w:rsid w:val="008F70E6"/>
    <w:rsid w:val="008F72FA"/>
    <w:rsid w:val="009000F4"/>
    <w:rsid w:val="009001B9"/>
    <w:rsid w:val="009004DA"/>
    <w:rsid w:val="009012BD"/>
    <w:rsid w:val="0090163E"/>
    <w:rsid w:val="00901927"/>
    <w:rsid w:val="00901977"/>
    <w:rsid w:val="00901CFF"/>
    <w:rsid w:val="00902759"/>
    <w:rsid w:val="00902AF9"/>
    <w:rsid w:val="00903506"/>
    <w:rsid w:val="00904131"/>
    <w:rsid w:val="00904D20"/>
    <w:rsid w:val="0090501F"/>
    <w:rsid w:val="00905302"/>
    <w:rsid w:val="0090530C"/>
    <w:rsid w:val="00905D19"/>
    <w:rsid w:val="00905F62"/>
    <w:rsid w:val="00906AFA"/>
    <w:rsid w:val="009072E7"/>
    <w:rsid w:val="009103CD"/>
    <w:rsid w:val="009109D1"/>
    <w:rsid w:val="00910F55"/>
    <w:rsid w:val="0091134B"/>
    <w:rsid w:val="00912C9A"/>
    <w:rsid w:val="00914296"/>
    <w:rsid w:val="00914CB6"/>
    <w:rsid w:val="009160BB"/>
    <w:rsid w:val="00916AC1"/>
    <w:rsid w:val="00916B8D"/>
    <w:rsid w:val="00917C14"/>
    <w:rsid w:val="00920154"/>
    <w:rsid w:val="00920871"/>
    <w:rsid w:val="00920B67"/>
    <w:rsid w:val="0092123A"/>
    <w:rsid w:val="00921832"/>
    <w:rsid w:val="00921B17"/>
    <w:rsid w:val="00921C4E"/>
    <w:rsid w:val="00921DA6"/>
    <w:rsid w:val="00921FB7"/>
    <w:rsid w:val="009225A3"/>
    <w:rsid w:val="00922738"/>
    <w:rsid w:val="009233B3"/>
    <w:rsid w:val="00924316"/>
    <w:rsid w:val="0092434D"/>
    <w:rsid w:val="0092469E"/>
    <w:rsid w:val="0092493D"/>
    <w:rsid w:val="009254FC"/>
    <w:rsid w:val="00925AE6"/>
    <w:rsid w:val="009260B0"/>
    <w:rsid w:val="00926274"/>
    <w:rsid w:val="00926B48"/>
    <w:rsid w:val="00926DB5"/>
    <w:rsid w:val="00927075"/>
    <w:rsid w:val="00927675"/>
    <w:rsid w:val="0093022B"/>
    <w:rsid w:val="00930327"/>
    <w:rsid w:val="00930649"/>
    <w:rsid w:val="00931716"/>
    <w:rsid w:val="0093173F"/>
    <w:rsid w:val="00931E19"/>
    <w:rsid w:val="00933208"/>
    <w:rsid w:val="00933973"/>
    <w:rsid w:val="00933A84"/>
    <w:rsid w:val="00933C08"/>
    <w:rsid w:val="0093408F"/>
    <w:rsid w:val="00934BD2"/>
    <w:rsid w:val="00934EE4"/>
    <w:rsid w:val="009354B6"/>
    <w:rsid w:val="00935F1F"/>
    <w:rsid w:val="0093652D"/>
    <w:rsid w:val="00936AC6"/>
    <w:rsid w:val="00936F63"/>
    <w:rsid w:val="009372FD"/>
    <w:rsid w:val="00940EF0"/>
    <w:rsid w:val="009414C6"/>
    <w:rsid w:val="00941834"/>
    <w:rsid w:val="00941C62"/>
    <w:rsid w:val="00942106"/>
    <w:rsid w:val="00942684"/>
    <w:rsid w:val="00943153"/>
    <w:rsid w:val="009433D6"/>
    <w:rsid w:val="00943DF5"/>
    <w:rsid w:val="009444DF"/>
    <w:rsid w:val="0094450C"/>
    <w:rsid w:val="009448EF"/>
    <w:rsid w:val="00945091"/>
    <w:rsid w:val="009450F8"/>
    <w:rsid w:val="00945A61"/>
    <w:rsid w:val="00945DBA"/>
    <w:rsid w:val="00945EB5"/>
    <w:rsid w:val="00945EFC"/>
    <w:rsid w:val="00946EAE"/>
    <w:rsid w:val="009474CD"/>
    <w:rsid w:val="00947597"/>
    <w:rsid w:val="0094774B"/>
    <w:rsid w:val="00947C29"/>
    <w:rsid w:val="00950AD6"/>
    <w:rsid w:val="009511EE"/>
    <w:rsid w:val="0095157D"/>
    <w:rsid w:val="00951933"/>
    <w:rsid w:val="0095279B"/>
    <w:rsid w:val="00952DAA"/>
    <w:rsid w:val="00953CB7"/>
    <w:rsid w:val="00953F9E"/>
    <w:rsid w:val="00954114"/>
    <w:rsid w:val="00954164"/>
    <w:rsid w:val="009557D0"/>
    <w:rsid w:val="00956717"/>
    <w:rsid w:val="00956BF5"/>
    <w:rsid w:val="00957FBE"/>
    <w:rsid w:val="00960524"/>
    <w:rsid w:val="009606EA"/>
    <w:rsid w:val="009617B0"/>
    <w:rsid w:val="0096202F"/>
    <w:rsid w:val="00962737"/>
    <w:rsid w:val="00962874"/>
    <w:rsid w:val="00962A2E"/>
    <w:rsid w:val="00962C0C"/>
    <w:rsid w:val="00963566"/>
    <w:rsid w:val="009645D7"/>
    <w:rsid w:val="00964982"/>
    <w:rsid w:val="00964C44"/>
    <w:rsid w:val="00964E20"/>
    <w:rsid w:val="00965040"/>
    <w:rsid w:val="00965BF2"/>
    <w:rsid w:val="009662C8"/>
    <w:rsid w:val="009666E6"/>
    <w:rsid w:val="00966AE4"/>
    <w:rsid w:val="009678A8"/>
    <w:rsid w:val="009703F8"/>
    <w:rsid w:val="00970453"/>
    <w:rsid w:val="009707F9"/>
    <w:rsid w:val="00970941"/>
    <w:rsid w:val="00970F44"/>
    <w:rsid w:val="00971A31"/>
    <w:rsid w:val="00971E40"/>
    <w:rsid w:val="00972B82"/>
    <w:rsid w:val="00972DB8"/>
    <w:rsid w:val="00973035"/>
    <w:rsid w:val="0097428C"/>
    <w:rsid w:val="00974401"/>
    <w:rsid w:val="009749FD"/>
    <w:rsid w:val="00974DB4"/>
    <w:rsid w:val="00974F4B"/>
    <w:rsid w:val="00975E4C"/>
    <w:rsid w:val="00976F38"/>
    <w:rsid w:val="0097772D"/>
    <w:rsid w:val="00977D47"/>
    <w:rsid w:val="00977E6F"/>
    <w:rsid w:val="009809A0"/>
    <w:rsid w:val="00980E3A"/>
    <w:rsid w:val="009810F6"/>
    <w:rsid w:val="009815E3"/>
    <w:rsid w:val="009830B4"/>
    <w:rsid w:val="009840FE"/>
    <w:rsid w:val="009847B1"/>
    <w:rsid w:val="00984BC2"/>
    <w:rsid w:val="00984BEA"/>
    <w:rsid w:val="00984CB7"/>
    <w:rsid w:val="0098510E"/>
    <w:rsid w:val="009858F9"/>
    <w:rsid w:val="00987A81"/>
    <w:rsid w:val="0099068F"/>
    <w:rsid w:val="009914AD"/>
    <w:rsid w:val="00991B2B"/>
    <w:rsid w:val="00991F90"/>
    <w:rsid w:val="00992B7A"/>
    <w:rsid w:val="00993634"/>
    <w:rsid w:val="00993EBA"/>
    <w:rsid w:val="009943AD"/>
    <w:rsid w:val="0099583F"/>
    <w:rsid w:val="00995F9D"/>
    <w:rsid w:val="00996216"/>
    <w:rsid w:val="00996846"/>
    <w:rsid w:val="0099688C"/>
    <w:rsid w:val="00996988"/>
    <w:rsid w:val="00996B65"/>
    <w:rsid w:val="00997051"/>
    <w:rsid w:val="00997636"/>
    <w:rsid w:val="0099769C"/>
    <w:rsid w:val="009A0361"/>
    <w:rsid w:val="009A0407"/>
    <w:rsid w:val="009A044D"/>
    <w:rsid w:val="009A067F"/>
    <w:rsid w:val="009A0BF4"/>
    <w:rsid w:val="009A106A"/>
    <w:rsid w:val="009A23CE"/>
    <w:rsid w:val="009A2AC9"/>
    <w:rsid w:val="009A43F6"/>
    <w:rsid w:val="009A4413"/>
    <w:rsid w:val="009A4464"/>
    <w:rsid w:val="009A45FB"/>
    <w:rsid w:val="009A4C18"/>
    <w:rsid w:val="009A519B"/>
    <w:rsid w:val="009A5F89"/>
    <w:rsid w:val="009A6830"/>
    <w:rsid w:val="009A71E0"/>
    <w:rsid w:val="009A7631"/>
    <w:rsid w:val="009A7B85"/>
    <w:rsid w:val="009A7C8A"/>
    <w:rsid w:val="009A7D2E"/>
    <w:rsid w:val="009B04A2"/>
    <w:rsid w:val="009B0E5B"/>
    <w:rsid w:val="009B0F9E"/>
    <w:rsid w:val="009B1503"/>
    <w:rsid w:val="009B1ACD"/>
    <w:rsid w:val="009B1BA0"/>
    <w:rsid w:val="009B204A"/>
    <w:rsid w:val="009B2F87"/>
    <w:rsid w:val="009B415E"/>
    <w:rsid w:val="009B41BE"/>
    <w:rsid w:val="009B4F87"/>
    <w:rsid w:val="009B578B"/>
    <w:rsid w:val="009B5793"/>
    <w:rsid w:val="009B61D5"/>
    <w:rsid w:val="009B68D0"/>
    <w:rsid w:val="009B69D7"/>
    <w:rsid w:val="009B6B47"/>
    <w:rsid w:val="009B6BFA"/>
    <w:rsid w:val="009B6F8C"/>
    <w:rsid w:val="009B703C"/>
    <w:rsid w:val="009B71D9"/>
    <w:rsid w:val="009B733A"/>
    <w:rsid w:val="009B7CE7"/>
    <w:rsid w:val="009B7DD1"/>
    <w:rsid w:val="009B7E37"/>
    <w:rsid w:val="009C0118"/>
    <w:rsid w:val="009C07EC"/>
    <w:rsid w:val="009C08C6"/>
    <w:rsid w:val="009C1523"/>
    <w:rsid w:val="009C16E1"/>
    <w:rsid w:val="009C17B7"/>
    <w:rsid w:val="009C22B5"/>
    <w:rsid w:val="009C24C0"/>
    <w:rsid w:val="009C42F9"/>
    <w:rsid w:val="009C43D6"/>
    <w:rsid w:val="009C4671"/>
    <w:rsid w:val="009C49D6"/>
    <w:rsid w:val="009C64D5"/>
    <w:rsid w:val="009C69B0"/>
    <w:rsid w:val="009C6C6A"/>
    <w:rsid w:val="009C6D93"/>
    <w:rsid w:val="009C7098"/>
    <w:rsid w:val="009C7328"/>
    <w:rsid w:val="009C73F1"/>
    <w:rsid w:val="009D0157"/>
    <w:rsid w:val="009D0269"/>
    <w:rsid w:val="009D062D"/>
    <w:rsid w:val="009D0666"/>
    <w:rsid w:val="009D089B"/>
    <w:rsid w:val="009D09A8"/>
    <w:rsid w:val="009D0BA7"/>
    <w:rsid w:val="009D194C"/>
    <w:rsid w:val="009D1989"/>
    <w:rsid w:val="009D1E17"/>
    <w:rsid w:val="009D1FAF"/>
    <w:rsid w:val="009D2A6B"/>
    <w:rsid w:val="009D2CA5"/>
    <w:rsid w:val="009D341B"/>
    <w:rsid w:val="009D4188"/>
    <w:rsid w:val="009D4E6F"/>
    <w:rsid w:val="009D552A"/>
    <w:rsid w:val="009D62F6"/>
    <w:rsid w:val="009D6307"/>
    <w:rsid w:val="009D631E"/>
    <w:rsid w:val="009D7CB6"/>
    <w:rsid w:val="009E0915"/>
    <w:rsid w:val="009E1B95"/>
    <w:rsid w:val="009E22F7"/>
    <w:rsid w:val="009E251A"/>
    <w:rsid w:val="009E2599"/>
    <w:rsid w:val="009E33F8"/>
    <w:rsid w:val="009E3BF3"/>
    <w:rsid w:val="009E422D"/>
    <w:rsid w:val="009E4329"/>
    <w:rsid w:val="009E432B"/>
    <w:rsid w:val="009E4E3F"/>
    <w:rsid w:val="009E51AE"/>
    <w:rsid w:val="009E56AB"/>
    <w:rsid w:val="009E5B48"/>
    <w:rsid w:val="009E5D4F"/>
    <w:rsid w:val="009E5EC1"/>
    <w:rsid w:val="009E62C8"/>
    <w:rsid w:val="009E6F56"/>
    <w:rsid w:val="009E744B"/>
    <w:rsid w:val="009E74D2"/>
    <w:rsid w:val="009E7F1D"/>
    <w:rsid w:val="009E7FEA"/>
    <w:rsid w:val="009F0802"/>
    <w:rsid w:val="009F120E"/>
    <w:rsid w:val="009F1650"/>
    <w:rsid w:val="009F1744"/>
    <w:rsid w:val="009F2046"/>
    <w:rsid w:val="009F2503"/>
    <w:rsid w:val="009F2D22"/>
    <w:rsid w:val="009F34FC"/>
    <w:rsid w:val="009F3570"/>
    <w:rsid w:val="009F3BD9"/>
    <w:rsid w:val="009F3C97"/>
    <w:rsid w:val="009F3D3A"/>
    <w:rsid w:val="009F496E"/>
    <w:rsid w:val="009F4A5B"/>
    <w:rsid w:val="009F4AB4"/>
    <w:rsid w:val="009F5163"/>
    <w:rsid w:val="009F5178"/>
    <w:rsid w:val="009F5473"/>
    <w:rsid w:val="009F5E9D"/>
    <w:rsid w:val="009F5EA7"/>
    <w:rsid w:val="009F63A5"/>
    <w:rsid w:val="009F6600"/>
    <w:rsid w:val="009F695E"/>
    <w:rsid w:val="009F6F73"/>
    <w:rsid w:val="009F7051"/>
    <w:rsid w:val="009F72E0"/>
    <w:rsid w:val="009F7366"/>
    <w:rsid w:val="009F73DC"/>
    <w:rsid w:val="009F76A3"/>
    <w:rsid w:val="009F7A71"/>
    <w:rsid w:val="00A00009"/>
    <w:rsid w:val="00A00118"/>
    <w:rsid w:val="00A0124F"/>
    <w:rsid w:val="00A01412"/>
    <w:rsid w:val="00A0153C"/>
    <w:rsid w:val="00A01968"/>
    <w:rsid w:val="00A026FD"/>
    <w:rsid w:val="00A02A11"/>
    <w:rsid w:val="00A02F24"/>
    <w:rsid w:val="00A032AB"/>
    <w:rsid w:val="00A036C7"/>
    <w:rsid w:val="00A039BF"/>
    <w:rsid w:val="00A03E49"/>
    <w:rsid w:val="00A0480B"/>
    <w:rsid w:val="00A04841"/>
    <w:rsid w:val="00A05BF3"/>
    <w:rsid w:val="00A063A0"/>
    <w:rsid w:val="00A069E6"/>
    <w:rsid w:val="00A06C21"/>
    <w:rsid w:val="00A06E7B"/>
    <w:rsid w:val="00A073F9"/>
    <w:rsid w:val="00A07686"/>
    <w:rsid w:val="00A100A3"/>
    <w:rsid w:val="00A10336"/>
    <w:rsid w:val="00A1089E"/>
    <w:rsid w:val="00A115F4"/>
    <w:rsid w:val="00A11623"/>
    <w:rsid w:val="00A11889"/>
    <w:rsid w:val="00A11A99"/>
    <w:rsid w:val="00A12374"/>
    <w:rsid w:val="00A124EE"/>
    <w:rsid w:val="00A137F4"/>
    <w:rsid w:val="00A1459F"/>
    <w:rsid w:val="00A14E41"/>
    <w:rsid w:val="00A14F7C"/>
    <w:rsid w:val="00A16BA6"/>
    <w:rsid w:val="00A16F9C"/>
    <w:rsid w:val="00A17239"/>
    <w:rsid w:val="00A17295"/>
    <w:rsid w:val="00A176DD"/>
    <w:rsid w:val="00A17702"/>
    <w:rsid w:val="00A20E33"/>
    <w:rsid w:val="00A210EE"/>
    <w:rsid w:val="00A211E2"/>
    <w:rsid w:val="00A2125A"/>
    <w:rsid w:val="00A21687"/>
    <w:rsid w:val="00A21890"/>
    <w:rsid w:val="00A22C85"/>
    <w:rsid w:val="00A235CB"/>
    <w:rsid w:val="00A264A3"/>
    <w:rsid w:val="00A266E2"/>
    <w:rsid w:val="00A26E02"/>
    <w:rsid w:val="00A2767C"/>
    <w:rsid w:val="00A27D91"/>
    <w:rsid w:val="00A27F66"/>
    <w:rsid w:val="00A301C6"/>
    <w:rsid w:val="00A3036E"/>
    <w:rsid w:val="00A30F37"/>
    <w:rsid w:val="00A31539"/>
    <w:rsid w:val="00A31CD4"/>
    <w:rsid w:val="00A33D9B"/>
    <w:rsid w:val="00A34073"/>
    <w:rsid w:val="00A34358"/>
    <w:rsid w:val="00A348C1"/>
    <w:rsid w:val="00A35A86"/>
    <w:rsid w:val="00A35C21"/>
    <w:rsid w:val="00A3662A"/>
    <w:rsid w:val="00A36F12"/>
    <w:rsid w:val="00A37AC6"/>
    <w:rsid w:val="00A37F2D"/>
    <w:rsid w:val="00A404F3"/>
    <w:rsid w:val="00A40DA0"/>
    <w:rsid w:val="00A41798"/>
    <w:rsid w:val="00A419AE"/>
    <w:rsid w:val="00A42153"/>
    <w:rsid w:val="00A42281"/>
    <w:rsid w:val="00A429A3"/>
    <w:rsid w:val="00A42A98"/>
    <w:rsid w:val="00A43DE1"/>
    <w:rsid w:val="00A4440A"/>
    <w:rsid w:val="00A45017"/>
    <w:rsid w:val="00A45DAF"/>
    <w:rsid w:val="00A46022"/>
    <w:rsid w:val="00A462B7"/>
    <w:rsid w:val="00A46D4D"/>
    <w:rsid w:val="00A4702E"/>
    <w:rsid w:val="00A47158"/>
    <w:rsid w:val="00A4741A"/>
    <w:rsid w:val="00A47C60"/>
    <w:rsid w:val="00A50079"/>
    <w:rsid w:val="00A5063A"/>
    <w:rsid w:val="00A506C0"/>
    <w:rsid w:val="00A50F2B"/>
    <w:rsid w:val="00A51784"/>
    <w:rsid w:val="00A5216D"/>
    <w:rsid w:val="00A525D0"/>
    <w:rsid w:val="00A53353"/>
    <w:rsid w:val="00A53742"/>
    <w:rsid w:val="00A5393D"/>
    <w:rsid w:val="00A53BF4"/>
    <w:rsid w:val="00A53F6A"/>
    <w:rsid w:val="00A54225"/>
    <w:rsid w:val="00A54509"/>
    <w:rsid w:val="00A54D81"/>
    <w:rsid w:val="00A55409"/>
    <w:rsid w:val="00A5547A"/>
    <w:rsid w:val="00A55C7B"/>
    <w:rsid w:val="00A55CBE"/>
    <w:rsid w:val="00A55D1E"/>
    <w:rsid w:val="00A56778"/>
    <w:rsid w:val="00A56E53"/>
    <w:rsid w:val="00A5748F"/>
    <w:rsid w:val="00A57779"/>
    <w:rsid w:val="00A57999"/>
    <w:rsid w:val="00A57BD5"/>
    <w:rsid w:val="00A57C0F"/>
    <w:rsid w:val="00A57E68"/>
    <w:rsid w:val="00A601B2"/>
    <w:rsid w:val="00A6038F"/>
    <w:rsid w:val="00A613EE"/>
    <w:rsid w:val="00A618AF"/>
    <w:rsid w:val="00A61C4F"/>
    <w:rsid w:val="00A61FF4"/>
    <w:rsid w:val="00A62205"/>
    <w:rsid w:val="00A6314E"/>
    <w:rsid w:val="00A63604"/>
    <w:rsid w:val="00A63E75"/>
    <w:rsid w:val="00A6435D"/>
    <w:rsid w:val="00A6490E"/>
    <w:rsid w:val="00A64C69"/>
    <w:rsid w:val="00A650B8"/>
    <w:rsid w:val="00A651FC"/>
    <w:rsid w:val="00A6685F"/>
    <w:rsid w:val="00A66D36"/>
    <w:rsid w:val="00A66DE2"/>
    <w:rsid w:val="00A67510"/>
    <w:rsid w:val="00A70B72"/>
    <w:rsid w:val="00A7129C"/>
    <w:rsid w:val="00A7194D"/>
    <w:rsid w:val="00A72166"/>
    <w:rsid w:val="00A72A89"/>
    <w:rsid w:val="00A730AE"/>
    <w:rsid w:val="00A73345"/>
    <w:rsid w:val="00A73B4D"/>
    <w:rsid w:val="00A74BF3"/>
    <w:rsid w:val="00A7535A"/>
    <w:rsid w:val="00A761DF"/>
    <w:rsid w:val="00A764AA"/>
    <w:rsid w:val="00A7727B"/>
    <w:rsid w:val="00A774B3"/>
    <w:rsid w:val="00A77B79"/>
    <w:rsid w:val="00A80354"/>
    <w:rsid w:val="00A80702"/>
    <w:rsid w:val="00A80C79"/>
    <w:rsid w:val="00A81939"/>
    <w:rsid w:val="00A819E1"/>
    <w:rsid w:val="00A8279E"/>
    <w:rsid w:val="00A82A42"/>
    <w:rsid w:val="00A82D30"/>
    <w:rsid w:val="00A838F1"/>
    <w:rsid w:val="00A83F7E"/>
    <w:rsid w:val="00A85475"/>
    <w:rsid w:val="00A8569C"/>
    <w:rsid w:val="00A85A4D"/>
    <w:rsid w:val="00A85B6D"/>
    <w:rsid w:val="00A85CCF"/>
    <w:rsid w:val="00A864A7"/>
    <w:rsid w:val="00A866D2"/>
    <w:rsid w:val="00A8672C"/>
    <w:rsid w:val="00A86898"/>
    <w:rsid w:val="00A86E1C"/>
    <w:rsid w:val="00A87016"/>
    <w:rsid w:val="00A87035"/>
    <w:rsid w:val="00A870DB"/>
    <w:rsid w:val="00A873B0"/>
    <w:rsid w:val="00A87830"/>
    <w:rsid w:val="00A9032E"/>
    <w:rsid w:val="00A9113C"/>
    <w:rsid w:val="00A91199"/>
    <w:rsid w:val="00A911EE"/>
    <w:rsid w:val="00A9126F"/>
    <w:rsid w:val="00A914DB"/>
    <w:rsid w:val="00A91AF5"/>
    <w:rsid w:val="00A91E8C"/>
    <w:rsid w:val="00A92033"/>
    <w:rsid w:val="00A93593"/>
    <w:rsid w:val="00A93AB6"/>
    <w:rsid w:val="00A93B69"/>
    <w:rsid w:val="00A93EF6"/>
    <w:rsid w:val="00A950C1"/>
    <w:rsid w:val="00A95E23"/>
    <w:rsid w:val="00A96110"/>
    <w:rsid w:val="00A96418"/>
    <w:rsid w:val="00A96BAB"/>
    <w:rsid w:val="00A96EAC"/>
    <w:rsid w:val="00A96F30"/>
    <w:rsid w:val="00A97B6B"/>
    <w:rsid w:val="00AA06C7"/>
    <w:rsid w:val="00AA0F54"/>
    <w:rsid w:val="00AA1789"/>
    <w:rsid w:val="00AA1A86"/>
    <w:rsid w:val="00AA1B90"/>
    <w:rsid w:val="00AA2990"/>
    <w:rsid w:val="00AA3BDA"/>
    <w:rsid w:val="00AA3DD5"/>
    <w:rsid w:val="00AA4A77"/>
    <w:rsid w:val="00AA5398"/>
    <w:rsid w:val="00AA57A3"/>
    <w:rsid w:val="00AA72F6"/>
    <w:rsid w:val="00AA777B"/>
    <w:rsid w:val="00AA7852"/>
    <w:rsid w:val="00AA78FB"/>
    <w:rsid w:val="00AB135B"/>
    <w:rsid w:val="00AB13F1"/>
    <w:rsid w:val="00AB1549"/>
    <w:rsid w:val="00AB1A89"/>
    <w:rsid w:val="00AB1B78"/>
    <w:rsid w:val="00AB2661"/>
    <w:rsid w:val="00AB3C41"/>
    <w:rsid w:val="00AB4681"/>
    <w:rsid w:val="00AB6418"/>
    <w:rsid w:val="00AB646D"/>
    <w:rsid w:val="00AB6AE3"/>
    <w:rsid w:val="00AB71EF"/>
    <w:rsid w:val="00AB72AF"/>
    <w:rsid w:val="00AB767B"/>
    <w:rsid w:val="00AB7F7F"/>
    <w:rsid w:val="00AC06DF"/>
    <w:rsid w:val="00AC0AC5"/>
    <w:rsid w:val="00AC0B2A"/>
    <w:rsid w:val="00AC0C05"/>
    <w:rsid w:val="00AC1031"/>
    <w:rsid w:val="00AC14ED"/>
    <w:rsid w:val="00AC1FCA"/>
    <w:rsid w:val="00AC2112"/>
    <w:rsid w:val="00AC2B36"/>
    <w:rsid w:val="00AC3132"/>
    <w:rsid w:val="00AC43DC"/>
    <w:rsid w:val="00AC51D1"/>
    <w:rsid w:val="00AC5731"/>
    <w:rsid w:val="00AC5E6E"/>
    <w:rsid w:val="00AC6270"/>
    <w:rsid w:val="00AC6CBD"/>
    <w:rsid w:val="00AC6DEE"/>
    <w:rsid w:val="00AC7154"/>
    <w:rsid w:val="00AC7613"/>
    <w:rsid w:val="00AD04F2"/>
    <w:rsid w:val="00AD0853"/>
    <w:rsid w:val="00AD0B07"/>
    <w:rsid w:val="00AD0B78"/>
    <w:rsid w:val="00AD1041"/>
    <w:rsid w:val="00AD11E6"/>
    <w:rsid w:val="00AD1469"/>
    <w:rsid w:val="00AD21F0"/>
    <w:rsid w:val="00AD24C4"/>
    <w:rsid w:val="00AD25AC"/>
    <w:rsid w:val="00AD2695"/>
    <w:rsid w:val="00AD2945"/>
    <w:rsid w:val="00AD2C7B"/>
    <w:rsid w:val="00AD494F"/>
    <w:rsid w:val="00AD4D00"/>
    <w:rsid w:val="00AD5289"/>
    <w:rsid w:val="00AD57C0"/>
    <w:rsid w:val="00AD5B7A"/>
    <w:rsid w:val="00AD608F"/>
    <w:rsid w:val="00AD69DE"/>
    <w:rsid w:val="00AD6F98"/>
    <w:rsid w:val="00AD790A"/>
    <w:rsid w:val="00AE0092"/>
    <w:rsid w:val="00AE01CA"/>
    <w:rsid w:val="00AE161E"/>
    <w:rsid w:val="00AE3034"/>
    <w:rsid w:val="00AE322C"/>
    <w:rsid w:val="00AE35F2"/>
    <w:rsid w:val="00AE365B"/>
    <w:rsid w:val="00AE37C7"/>
    <w:rsid w:val="00AE3E9A"/>
    <w:rsid w:val="00AE46D6"/>
    <w:rsid w:val="00AE4CEA"/>
    <w:rsid w:val="00AE4EF0"/>
    <w:rsid w:val="00AE5129"/>
    <w:rsid w:val="00AE5B66"/>
    <w:rsid w:val="00AE614F"/>
    <w:rsid w:val="00AE61CF"/>
    <w:rsid w:val="00AE71D4"/>
    <w:rsid w:val="00AF0E87"/>
    <w:rsid w:val="00AF184F"/>
    <w:rsid w:val="00AF1908"/>
    <w:rsid w:val="00AF1CE3"/>
    <w:rsid w:val="00AF1F0A"/>
    <w:rsid w:val="00AF2485"/>
    <w:rsid w:val="00AF2771"/>
    <w:rsid w:val="00AF2DA0"/>
    <w:rsid w:val="00AF325C"/>
    <w:rsid w:val="00AF331D"/>
    <w:rsid w:val="00AF3337"/>
    <w:rsid w:val="00AF3868"/>
    <w:rsid w:val="00AF3FE3"/>
    <w:rsid w:val="00AF43EB"/>
    <w:rsid w:val="00AF4425"/>
    <w:rsid w:val="00AF51D8"/>
    <w:rsid w:val="00AF554B"/>
    <w:rsid w:val="00AF77DE"/>
    <w:rsid w:val="00AF7982"/>
    <w:rsid w:val="00B00AF2"/>
    <w:rsid w:val="00B00F98"/>
    <w:rsid w:val="00B00FDA"/>
    <w:rsid w:val="00B010DB"/>
    <w:rsid w:val="00B01F05"/>
    <w:rsid w:val="00B039F5"/>
    <w:rsid w:val="00B0463A"/>
    <w:rsid w:val="00B053C1"/>
    <w:rsid w:val="00B064FB"/>
    <w:rsid w:val="00B06C9B"/>
    <w:rsid w:val="00B06DF1"/>
    <w:rsid w:val="00B07004"/>
    <w:rsid w:val="00B100CF"/>
    <w:rsid w:val="00B1036A"/>
    <w:rsid w:val="00B11F3B"/>
    <w:rsid w:val="00B12A14"/>
    <w:rsid w:val="00B12C4E"/>
    <w:rsid w:val="00B13CD3"/>
    <w:rsid w:val="00B1430F"/>
    <w:rsid w:val="00B148D3"/>
    <w:rsid w:val="00B14B02"/>
    <w:rsid w:val="00B14B32"/>
    <w:rsid w:val="00B15089"/>
    <w:rsid w:val="00B1571D"/>
    <w:rsid w:val="00B1589A"/>
    <w:rsid w:val="00B15C90"/>
    <w:rsid w:val="00B15F3A"/>
    <w:rsid w:val="00B168F1"/>
    <w:rsid w:val="00B175EA"/>
    <w:rsid w:val="00B1778E"/>
    <w:rsid w:val="00B1786D"/>
    <w:rsid w:val="00B17A9A"/>
    <w:rsid w:val="00B17BBD"/>
    <w:rsid w:val="00B20A3C"/>
    <w:rsid w:val="00B20A51"/>
    <w:rsid w:val="00B20C93"/>
    <w:rsid w:val="00B2160A"/>
    <w:rsid w:val="00B21706"/>
    <w:rsid w:val="00B21837"/>
    <w:rsid w:val="00B2196F"/>
    <w:rsid w:val="00B21C85"/>
    <w:rsid w:val="00B22A5D"/>
    <w:rsid w:val="00B22DC0"/>
    <w:rsid w:val="00B24585"/>
    <w:rsid w:val="00B24AB8"/>
    <w:rsid w:val="00B24E0F"/>
    <w:rsid w:val="00B2544E"/>
    <w:rsid w:val="00B254CE"/>
    <w:rsid w:val="00B26137"/>
    <w:rsid w:val="00B26993"/>
    <w:rsid w:val="00B314FC"/>
    <w:rsid w:val="00B3160A"/>
    <w:rsid w:val="00B32C37"/>
    <w:rsid w:val="00B335EA"/>
    <w:rsid w:val="00B34912"/>
    <w:rsid w:val="00B350AF"/>
    <w:rsid w:val="00B35638"/>
    <w:rsid w:val="00B357ED"/>
    <w:rsid w:val="00B35EDD"/>
    <w:rsid w:val="00B36BDE"/>
    <w:rsid w:val="00B36E44"/>
    <w:rsid w:val="00B37BFE"/>
    <w:rsid w:val="00B4115B"/>
    <w:rsid w:val="00B42054"/>
    <w:rsid w:val="00B426A8"/>
    <w:rsid w:val="00B42CCB"/>
    <w:rsid w:val="00B43B1D"/>
    <w:rsid w:val="00B4450F"/>
    <w:rsid w:val="00B453D7"/>
    <w:rsid w:val="00B45B7F"/>
    <w:rsid w:val="00B45CBE"/>
    <w:rsid w:val="00B45D40"/>
    <w:rsid w:val="00B46222"/>
    <w:rsid w:val="00B4750B"/>
    <w:rsid w:val="00B47F95"/>
    <w:rsid w:val="00B50BB3"/>
    <w:rsid w:val="00B5122C"/>
    <w:rsid w:val="00B5208F"/>
    <w:rsid w:val="00B532B0"/>
    <w:rsid w:val="00B5335F"/>
    <w:rsid w:val="00B54000"/>
    <w:rsid w:val="00B543C3"/>
    <w:rsid w:val="00B5461C"/>
    <w:rsid w:val="00B54CB0"/>
    <w:rsid w:val="00B55314"/>
    <w:rsid w:val="00B55B55"/>
    <w:rsid w:val="00B55D4E"/>
    <w:rsid w:val="00B565C4"/>
    <w:rsid w:val="00B56720"/>
    <w:rsid w:val="00B56932"/>
    <w:rsid w:val="00B56B35"/>
    <w:rsid w:val="00B57257"/>
    <w:rsid w:val="00B57539"/>
    <w:rsid w:val="00B577B4"/>
    <w:rsid w:val="00B57D98"/>
    <w:rsid w:val="00B57DB5"/>
    <w:rsid w:val="00B57FC0"/>
    <w:rsid w:val="00B6037F"/>
    <w:rsid w:val="00B6174B"/>
    <w:rsid w:val="00B62839"/>
    <w:rsid w:val="00B63AB8"/>
    <w:rsid w:val="00B64249"/>
    <w:rsid w:val="00B64864"/>
    <w:rsid w:val="00B64AAE"/>
    <w:rsid w:val="00B64EBC"/>
    <w:rsid w:val="00B65637"/>
    <w:rsid w:val="00B66494"/>
    <w:rsid w:val="00B66843"/>
    <w:rsid w:val="00B713B2"/>
    <w:rsid w:val="00B7150F"/>
    <w:rsid w:val="00B715D8"/>
    <w:rsid w:val="00B726FD"/>
    <w:rsid w:val="00B728DC"/>
    <w:rsid w:val="00B72B8A"/>
    <w:rsid w:val="00B72C78"/>
    <w:rsid w:val="00B7375A"/>
    <w:rsid w:val="00B73A0C"/>
    <w:rsid w:val="00B74008"/>
    <w:rsid w:val="00B743A8"/>
    <w:rsid w:val="00B748A3"/>
    <w:rsid w:val="00B74B7A"/>
    <w:rsid w:val="00B74BC0"/>
    <w:rsid w:val="00B755A9"/>
    <w:rsid w:val="00B75785"/>
    <w:rsid w:val="00B7641B"/>
    <w:rsid w:val="00B76454"/>
    <w:rsid w:val="00B768BE"/>
    <w:rsid w:val="00B768CD"/>
    <w:rsid w:val="00B76CEE"/>
    <w:rsid w:val="00B76E2F"/>
    <w:rsid w:val="00B76EF4"/>
    <w:rsid w:val="00B7718B"/>
    <w:rsid w:val="00B77465"/>
    <w:rsid w:val="00B775C5"/>
    <w:rsid w:val="00B77834"/>
    <w:rsid w:val="00B77A68"/>
    <w:rsid w:val="00B800AA"/>
    <w:rsid w:val="00B8026B"/>
    <w:rsid w:val="00B8088D"/>
    <w:rsid w:val="00B81E3F"/>
    <w:rsid w:val="00B81E4B"/>
    <w:rsid w:val="00B81F51"/>
    <w:rsid w:val="00B8259F"/>
    <w:rsid w:val="00B82788"/>
    <w:rsid w:val="00B82D5D"/>
    <w:rsid w:val="00B83034"/>
    <w:rsid w:val="00B8346E"/>
    <w:rsid w:val="00B84409"/>
    <w:rsid w:val="00B84CC5"/>
    <w:rsid w:val="00B8539C"/>
    <w:rsid w:val="00B85FBC"/>
    <w:rsid w:val="00B8687C"/>
    <w:rsid w:val="00B87083"/>
    <w:rsid w:val="00B8725E"/>
    <w:rsid w:val="00B87B13"/>
    <w:rsid w:val="00B90D06"/>
    <w:rsid w:val="00B90FE0"/>
    <w:rsid w:val="00B91266"/>
    <w:rsid w:val="00B91B96"/>
    <w:rsid w:val="00B92164"/>
    <w:rsid w:val="00B93354"/>
    <w:rsid w:val="00B93BC9"/>
    <w:rsid w:val="00B93FAB"/>
    <w:rsid w:val="00B9418C"/>
    <w:rsid w:val="00B9449B"/>
    <w:rsid w:val="00B94A5C"/>
    <w:rsid w:val="00B95723"/>
    <w:rsid w:val="00B95A71"/>
    <w:rsid w:val="00B96401"/>
    <w:rsid w:val="00B97080"/>
    <w:rsid w:val="00B9722E"/>
    <w:rsid w:val="00B97412"/>
    <w:rsid w:val="00B977AB"/>
    <w:rsid w:val="00B97B73"/>
    <w:rsid w:val="00BA024F"/>
    <w:rsid w:val="00BA05B7"/>
    <w:rsid w:val="00BA0984"/>
    <w:rsid w:val="00BA1B54"/>
    <w:rsid w:val="00BA23EA"/>
    <w:rsid w:val="00BA2888"/>
    <w:rsid w:val="00BA33CB"/>
    <w:rsid w:val="00BA3934"/>
    <w:rsid w:val="00BA3C0A"/>
    <w:rsid w:val="00BA481E"/>
    <w:rsid w:val="00BA4E27"/>
    <w:rsid w:val="00BA5E19"/>
    <w:rsid w:val="00BA6031"/>
    <w:rsid w:val="00BA720D"/>
    <w:rsid w:val="00BA779D"/>
    <w:rsid w:val="00BB06A4"/>
    <w:rsid w:val="00BB08AE"/>
    <w:rsid w:val="00BB0C59"/>
    <w:rsid w:val="00BB13C0"/>
    <w:rsid w:val="00BB162D"/>
    <w:rsid w:val="00BB170D"/>
    <w:rsid w:val="00BB1F4D"/>
    <w:rsid w:val="00BB217D"/>
    <w:rsid w:val="00BB285E"/>
    <w:rsid w:val="00BB2C93"/>
    <w:rsid w:val="00BB322C"/>
    <w:rsid w:val="00BB341E"/>
    <w:rsid w:val="00BB36F4"/>
    <w:rsid w:val="00BB3A08"/>
    <w:rsid w:val="00BB3CDC"/>
    <w:rsid w:val="00BB3D49"/>
    <w:rsid w:val="00BB4136"/>
    <w:rsid w:val="00BB447B"/>
    <w:rsid w:val="00BB4F1F"/>
    <w:rsid w:val="00BB7810"/>
    <w:rsid w:val="00BB789F"/>
    <w:rsid w:val="00BC062E"/>
    <w:rsid w:val="00BC07EA"/>
    <w:rsid w:val="00BC0CC4"/>
    <w:rsid w:val="00BC1ECB"/>
    <w:rsid w:val="00BC1FF8"/>
    <w:rsid w:val="00BC22CD"/>
    <w:rsid w:val="00BC30A6"/>
    <w:rsid w:val="00BC478E"/>
    <w:rsid w:val="00BC4B1D"/>
    <w:rsid w:val="00BC4D5B"/>
    <w:rsid w:val="00BC572E"/>
    <w:rsid w:val="00BC5A14"/>
    <w:rsid w:val="00BC715F"/>
    <w:rsid w:val="00BC776C"/>
    <w:rsid w:val="00BC7A0A"/>
    <w:rsid w:val="00BC7E54"/>
    <w:rsid w:val="00BD0459"/>
    <w:rsid w:val="00BD0810"/>
    <w:rsid w:val="00BD12CD"/>
    <w:rsid w:val="00BD265E"/>
    <w:rsid w:val="00BD2B1F"/>
    <w:rsid w:val="00BD2DE8"/>
    <w:rsid w:val="00BD3D96"/>
    <w:rsid w:val="00BD459F"/>
    <w:rsid w:val="00BD4675"/>
    <w:rsid w:val="00BD4A6C"/>
    <w:rsid w:val="00BD52D3"/>
    <w:rsid w:val="00BD5313"/>
    <w:rsid w:val="00BD5360"/>
    <w:rsid w:val="00BD5590"/>
    <w:rsid w:val="00BD5643"/>
    <w:rsid w:val="00BD5838"/>
    <w:rsid w:val="00BD5BD5"/>
    <w:rsid w:val="00BD6706"/>
    <w:rsid w:val="00BD787F"/>
    <w:rsid w:val="00BD7DC7"/>
    <w:rsid w:val="00BE0031"/>
    <w:rsid w:val="00BE017B"/>
    <w:rsid w:val="00BE01C4"/>
    <w:rsid w:val="00BE0BBA"/>
    <w:rsid w:val="00BE0FAF"/>
    <w:rsid w:val="00BE127F"/>
    <w:rsid w:val="00BE1809"/>
    <w:rsid w:val="00BE1EFC"/>
    <w:rsid w:val="00BE1F1C"/>
    <w:rsid w:val="00BE210E"/>
    <w:rsid w:val="00BE2985"/>
    <w:rsid w:val="00BE350E"/>
    <w:rsid w:val="00BE353C"/>
    <w:rsid w:val="00BE3F58"/>
    <w:rsid w:val="00BE4248"/>
    <w:rsid w:val="00BE4347"/>
    <w:rsid w:val="00BE44C2"/>
    <w:rsid w:val="00BE4D99"/>
    <w:rsid w:val="00BE61DA"/>
    <w:rsid w:val="00BE64BF"/>
    <w:rsid w:val="00BE6C20"/>
    <w:rsid w:val="00BE7415"/>
    <w:rsid w:val="00BE7CC2"/>
    <w:rsid w:val="00BE7F84"/>
    <w:rsid w:val="00BF033F"/>
    <w:rsid w:val="00BF0ECF"/>
    <w:rsid w:val="00BF1780"/>
    <w:rsid w:val="00BF19DE"/>
    <w:rsid w:val="00BF2188"/>
    <w:rsid w:val="00BF270C"/>
    <w:rsid w:val="00BF2A02"/>
    <w:rsid w:val="00BF2B37"/>
    <w:rsid w:val="00BF2B49"/>
    <w:rsid w:val="00BF3567"/>
    <w:rsid w:val="00BF396F"/>
    <w:rsid w:val="00BF3C37"/>
    <w:rsid w:val="00BF3F44"/>
    <w:rsid w:val="00BF4595"/>
    <w:rsid w:val="00BF48C5"/>
    <w:rsid w:val="00BF4CB6"/>
    <w:rsid w:val="00BF52A2"/>
    <w:rsid w:val="00BF5AF2"/>
    <w:rsid w:val="00BF5BD0"/>
    <w:rsid w:val="00BF6224"/>
    <w:rsid w:val="00BF66CD"/>
    <w:rsid w:val="00BF6AEA"/>
    <w:rsid w:val="00BF76B3"/>
    <w:rsid w:val="00C007A8"/>
    <w:rsid w:val="00C0104C"/>
    <w:rsid w:val="00C016A7"/>
    <w:rsid w:val="00C01742"/>
    <w:rsid w:val="00C01B7D"/>
    <w:rsid w:val="00C01BCD"/>
    <w:rsid w:val="00C01D7D"/>
    <w:rsid w:val="00C02405"/>
    <w:rsid w:val="00C0315C"/>
    <w:rsid w:val="00C0336D"/>
    <w:rsid w:val="00C037D0"/>
    <w:rsid w:val="00C0394D"/>
    <w:rsid w:val="00C03B2D"/>
    <w:rsid w:val="00C03E0B"/>
    <w:rsid w:val="00C03E17"/>
    <w:rsid w:val="00C03E54"/>
    <w:rsid w:val="00C04725"/>
    <w:rsid w:val="00C04E80"/>
    <w:rsid w:val="00C0623C"/>
    <w:rsid w:val="00C06A45"/>
    <w:rsid w:val="00C06D32"/>
    <w:rsid w:val="00C0728E"/>
    <w:rsid w:val="00C07A47"/>
    <w:rsid w:val="00C105AE"/>
    <w:rsid w:val="00C10666"/>
    <w:rsid w:val="00C10820"/>
    <w:rsid w:val="00C11B61"/>
    <w:rsid w:val="00C134AC"/>
    <w:rsid w:val="00C13528"/>
    <w:rsid w:val="00C13D16"/>
    <w:rsid w:val="00C13D3B"/>
    <w:rsid w:val="00C1421D"/>
    <w:rsid w:val="00C151EF"/>
    <w:rsid w:val="00C15C99"/>
    <w:rsid w:val="00C1670E"/>
    <w:rsid w:val="00C16BBD"/>
    <w:rsid w:val="00C17025"/>
    <w:rsid w:val="00C17026"/>
    <w:rsid w:val="00C1730B"/>
    <w:rsid w:val="00C17789"/>
    <w:rsid w:val="00C20753"/>
    <w:rsid w:val="00C208D9"/>
    <w:rsid w:val="00C21D1F"/>
    <w:rsid w:val="00C21D71"/>
    <w:rsid w:val="00C221C4"/>
    <w:rsid w:val="00C2265F"/>
    <w:rsid w:val="00C227AA"/>
    <w:rsid w:val="00C22EE9"/>
    <w:rsid w:val="00C23696"/>
    <w:rsid w:val="00C25229"/>
    <w:rsid w:val="00C25507"/>
    <w:rsid w:val="00C266CD"/>
    <w:rsid w:val="00C26CEE"/>
    <w:rsid w:val="00C26F47"/>
    <w:rsid w:val="00C27180"/>
    <w:rsid w:val="00C278AA"/>
    <w:rsid w:val="00C300AD"/>
    <w:rsid w:val="00C3052E"/>
    <w:rsid w:val="00C30964"/>
    <w:rsid w:val="00C310D2"/>
    <w:rsid w:val="00C318D6"/>
    <w:rsid w:val="00C31F31"/>
    <w:rsid w:val="00C32546"/>
    <w:rsid w:val="00C33C7C"/>
    <w:rsid w:val="00C35CA5"/>
    <w:rsid w:val="00C36697"/>
    <w:rsid w:val="00C36F5C"/>
    <w:rsid w:val="00C3701E"/>
    <w:rsid w:val="00C373D2"/>
    <w:rsid w:val="00C4128D"/>
    <w:rsid w:val="00C412FF"/>
    <w:rsid w:val="00C41445"/>
    <w:rsid w:val="00C41969"/>
    <w:rsid w:val="00C41EBA"/>
    <w:rsid w:val="00C4202E"/>
    <w:rsid w:val="00C427CA"/>
    <w:rsid w:val="00C435F5"/>
    <w:rsid w:val="00C43FE5"/>
    <w:rsid w:val="00C44589"/>
    <w:rsid w:val="00C44759"/>
    <w:rsid w:val="00C44E00"/>
    <w:rsid w:val="00C45D0D"/>
    <w:rsid w:val="00C463F8"/>
    <w:rsid w:val="00C46502"/>
    <w:rsid w:val="00C46C4C"/>
    <w:rsid w:val="00C46E14"/>
    <w:rsid w:val="00C47062"/>
    <w:rsid w:val="00C472C3"/>
    <w:rsid w:val="00C47982"/>
    <w:rsid w:val="00C47EEF"/>
    <w:rsid w:val="00C5090B"/>
    <w:rsid w:val="00C50E40"/>
    <w:rsid w:val="00C51012"/>
    <w:rsid w:val="00C51E99"/>
    <w:rsid w:val="00C5256A"/>
    <w:rsid w:val="00C5344D"/>
    <w:rsid w:val="00C5354D"/>
    <w:rsid w:val="00C535DC"/>
    <w:rsid w:val="00C53D10"/>
    <w:rsid w:val="00C547BF"/>
    <w:rsid w:val="00C55202"/>
    <w:rsid w:val="00C561C2"/>
    <w:rsid w:val="00C5639A"/>
    <w:rsid w:val="00C60195"/>
    <w:rsid w:val="00C604CE"/>
    <w:rsid w:val="00C6084D"/>
    <w:rsid w:val="00C61284"/>
    <w:rsid w:val="00C61514"/>
    <w:rsid w:val="00C62A76"/>
    <w:rsid w:val="00C62D6A"/>
    <w:rsid w:val="00C635BF"/>
    <w:rsid w:val="00C641B6"/>
    <w:rsid w:val="00C64287"/>
    <w:rsid w:val="00C648FB"/>
    <w:rsid w:val="00C64CD2"/>
    <w:rsid w:val="00C65795"/>
    <w:rsid w:val="00C65876"/>
    <w:rsid w:val="00C666D0"/>
    <w:rsid w:val="00C66A16"/>
    <w:rsid w:val="00C66EBB"/>
    <w:rsid w:val="00C674A0"/>
    <w:rsid w:val="00C67CDE"/>
    <w:rsid w:val="00C704A3"/>
    <w:rsid w:val="00C70651"/>
    <w:rsid w:val="00C7089F"/>
    <w:rsid w:val="00C70AC2"/>
    <w:rsid w:val="00C7217D"/>
    <w:rsid w:val="00C72EED"/>
    <w:rsid w:val="00C73C4A"/>
    <w:rsid w:val="00C74303"/>
    <w:rsid w:val="00C74849"/>
    <w:rsid w:val="00C74A9E"/>
    <w:rsid w:val="00C75BA3"/>
    <w:rsid w:val="00C75BB0"/>
    <w:rsid w:val="00C75D52"/>
    <w:rsid w:val="00C75E35"/>
    <w:rsid w:val="00C7630A"/>
    <w:rsid w:val="00C764D6"/>
    <w:rsid w:val="00C76530"/>
    <w:rsid w:val="00C76FA1"/>
    <w:rsid w:val="00C7707D"/>
    <w:rsid w:val="00C774AE"/>
    <w:rsid w:val="00C77B73"/>
    <w:rsid w:val="00C80533"/>
    <w:rsid w:val="00C80A5C"/>
    <w:rsid w:val="00C80A65"/>
    <w:rsid w:val="00C8164B"/>
    <w:rsid w:val="00C81F6D"/>
    <w:rsid w:val="00C820DF"/>
    <w:rsid w:val="00C82546"/>
    <w:rsid w:val="00C82BF6"/>
    <w:rsid w:val="00C8305F"/>
    <w:rsid w:val="00C8310D"/>
    <w:rsid w:val="00C83CA9"/>
    <w:rsid w:val="00C844DB"/>
    <w:rsid w:val="00C846DD"/>
    <w:rsid w:val="00C8511A"/>
    <w:rsid w:val="00C8576A"/>
    <w:rsid w:val="00C857B8"/>
    <w:rsid w:val="00C8587B"/>
    <w:rsid w:val="00C90226"/>
    <w:rsid w:val="00C90486"/>
    <w:rsid w:val="00C91362"/>
    <w:rsid w:val="00C91799"/>
    <w:rsid w:val="00C92780"/>
    <w:rsid w:val="00C92E01"/>
    <w:rsid w:val="00C93A4D"/>
    <w:rsid w:val="00C93D9C"/>
    <w:rsid w:val="00C9455A"/>
    <w:rsid w:val="00C9465A"/>
    <w:rsid w:val="00C94742"/>
    <w:rsid w:val="00C947E9"/>
    <w:rsid w:val="00C94C5B"/>
    <w:rsid w:val="00C95B90"/>
    <w:rsid w:val="00C969E1"/>
    <w:rsid w:val="00C97483"/>
    <w:rsid w:val="00C97545"/>
    <w:rsid w:val="00C979EF"/>
    <w:rsid w:val="00C97EF3"/>
    <w:rsid w:val="00CA0281"/>
    <w:rsid w:val="00CA18AC"/>
    <w:rsid w:val="00CA1A25"/>
    <w:rsid w:val="00CA1B23"/>
    <w:rsid w:val="00CA22EF"/>
    <w:rsid w:val="00CA325D"/>
    <w:rsid w:val="00CA326A"/>
    <w:rsid w:val="00CA3541"/>
    <w:rsid w:val="00CA36C6"/>
    <w:rsid w:val="00CA48AE"/>
    <w:rsid w:val="00CA49D3"/>
    <w:rsid w:val="00CA5DEE"/>
    <w:rsid w:val="00CA5E62"/>
    <w:rsid w:val="00CA6143"/>
    <w:rsid w:val="00CA6315"/>
    <w:rsid w:val="00CA6337"/>
    <w:rsid w:val="00CA63E4"/>
    <w:rsid w:val="00CA6E38"/>
    <w:rsid w:val="00CA71E9"/>
    <w:rsid w:val="00CB0193"/>
    <w:rsid w:val="00CB0CA5"/>
    <w:rsid w:val="00CB1538"/>
    <w:rsid w:val="00CB1696"/>
    <w:rsid w:val="00CB1CFA"/>
    <w:rsid w:val="00CB1F0E"/>
    <w:rsid w:val="00CB1F81"/>
    <w:rsid w:val="00CB2E37"/>
    <w:rsid w:val="00CB2EA7"/>
    <w:rsid w:val="00CB39B5"/>
    <w:rsid w:val="00CB3A67"/>
    <w:rsid w:val="00CB3BFA"/>
    <w:rsid w:val="00CB3EA9"/>
    <w:rsid w:val="00CB5938"/>
    <w:rsid w:val="00CB5C1F"/>
    <w:rsid w:val="00CB5E8E"/>
    <w:rsid w:val="00CB6262"/>
    <w:rsid w:val="00CB6580"/>
    <w:rsid w:val="00CB72F0"/>
    <w:rsid w:val="00CC0324"/>
    <w:rsid w:val="00CC0A2E"/>
    <w:rsid w:val="00CC0A9C"/>
    <w:rsid w:val="00CC172E"/>
    <w:rsid w:val="00CC196B"/>
    <w:rsid w:val="00CC1AD2"/>
    <w:rsid w:val="00CC1CB9"/>
    <w:rsid w:val="00CC1DBB"/>
    <w:rsid w:val="00CC2024"/>
    <w:rsid w:val="00CC2309"/>
    <w:rsid w:val="00CC2FB3"/>
    <w:rsid w:val="00CC3022"/>
    <w:rsid w:val="00CC32DB"/>
    <w:rsid w:val="00CC3862"/>
    <w:rsid w:val="00CC3E40"/>
    <w:rsid w:val="00CC477F"/>
    <w:rsid w:val="00CC55E0"/>
    <w:rsid w:val="00CC5791"/>
    <w:rsid w:val="00CC6741"/>
    <w:rsid w:val="00CC7B90"/>
    <w:rsid w:val="00CC7C19"/>
    <w:rsid w:val="00CC7F0E"/>
    <w:rsid w:val="00CD0DA2"/>
    <w:rsid w:val="00CD15F5"/>
    <w:rsid w:val="00CD1D2A"/>
    <w:rsid w:val="00CD2867"/>
    <w:rsid w:val="00CD292E"/>
    <w:rsid w:val="00CD2A23"/>
    <w:rsid w:val="00CD4469"/>
    <w:rsid w:val="00CD4A9D"/>
    <w:rsid w:val="00CD4FE6"/>
    <w:rsid w:val="00CD535A"/>
    <w:rsid w:val="00CD5D39"/>
    <w:rsid w:val="00CD6039"/>
    <w:rsid w:val="00CD6B78"/>
    <w:rsid w:val="00CD707D"/>
    <w:rsid w:val="00CD73FE"/>
    <w:rsid w:val="00CD7D8A"/>
    <w:rsid w:val="00CE0EFB"/>
    <w:rsid w:val="00CE182B"/>
    <w:rsid w:val="00CE1BE6"/>
    <w:rsid w:val="00CE2816"/>
    <w:rsid w:val="00CE2FFC"/>
    <w:rsid w:val="00CE3634"/>
    <w:rsid w:val="00CE3CE7"/>
    <w:rsid w:val="00CE4CE1"/>
    <w:rsid w:val="00CE5F43"/>
    <w:rsid w:val="00CE620D"/>
    <w:rsid w:val="00CE7139"/>
    <w:rsid w:val="00CE760E"/>
    <w:rsid w:val="00CE78C1"/>
    <w:rsid w:val="00CE7B04"/>
    <w:rsid w:val="00CF02D6"/>
    <w:rsid w:val="00CF07CB"/>
    <w:rsid w:val="00CF0AFD"/>
    <w:rsid w:val="00CF1538"/>
    <w:rsid w:val="00CF1AA7"/>
    <w:rsid w:val="00CF2849"/>
    <w:rsid w:val="00CF29B0"/>
    <w:rsid w:val="00CF2BD8"/>
    <w:rsid w:val="00CF2DBC"/>
    <w:rsid w:val="00CF2E7B"/>
    <w:rsid w:val="00CF33D4"/>
    <w:rsid w:val="00CF499B"/>
    <w:rsid w:val="00CF4CE4"/>
    <w:rsid w:val="00CF4FB2"/>
    <w:rsid w:val="00CF509E"/>
    <w:rsid w:val="00CF519F"/>
    <w:rsid w:val="00CF5426"/>
    <w:rsid w:val="00CF5BAF"/>
    <w:rsid w:val="00CF5D55"/>
    <w:rsid w:val="00CF6028"/>
    <w:rsid w:val="00CF72D6"/>
    <w:rsid w:val="00CF771E"/>
    <w:rsid w:val="00CF7AA6"/>
    <w:rsid w:val="00D004D3"/>
    <w:rsid w:val="00D0079D"/>
    <w:rsid w:val="00D01276"/>
    <w:rsid w:val="00D019CA"/>
    <w:rsid w:val="00D01B3B"/>
    <w:rsid w:val="00D0210E"/>
    <w:rsid w:val="00D024D1"/>
    <w:rsid w:val="00D033DF"/>
    <w:rsid w:val="00D03BFF"/>
    <w:rsid w:val="00D03CFD"/>
    <w:rsid w:val="00D03E12"/>
    <w:rsid w:val="00D03FF0"/>
    <w:rsid w:val="00D0402E"/>
    <w:rsid w:val="00D0416D"/>
    <w:rsid w:val="00D04319"/>
    <w:rsid w:val="00D048BF"/>
    <w:rsid w:val="00D05A5C"/>
    <w:rsid w:val="00D05AF0"/>
    <w:rsid w:val="00D05C57"/>
    <w:rsid w:val="00D06111"/>
    <w:rsid w:val="00D062E3"/>
    <w:rsid w:val="00D064E3"/>
    <w:rsid w:val="00D070EB"/>
    <w:rsid w:val="00D1196C"/>
    <w:rsid w:val="00D12955"/>
    <w:rsid w:val="00D131EC"/>
    <w:rsid w:val="00D13713"/>
    <w:rsid w:val="00D139AB"/>
    <w:rsid w:val="00D13A03"/>
    <w:rsid w:val="00D14785"/>
    <w:rsid w:val="00D14D53"/>
    <w:rsid w:val="00D1558B"/>
    <w:rsid w:val="00D15BC6"/>
    <w:rsid w:val="00D16515"/>
    <w:rsid w:val="00D1668D"/>
    <w:rsid w:val="00D16877"/>
    <w:rsid w:val="00D16FBD"/>
    <w:rsid w:val="00D176B8"/>
    <w:rsid w:val="00D1798E"/>
    <w:rsid w:val="00D17D2B"/>
    <w:rsid w:val="00D17DBF"/>
    <w:rsid w:val="00D17E11"/>
    <w:rsid w:val="00D201CB"/>
    <w:rsid w:val="00D20D61"/>
    <w:rsid w:val="00D21121"/>
    <w:rsid w:val="00D21376"/>
    <w:rsid w:val="00D214D6"/>
    <w:rsid w:val="00D21E35"/>
    <w:rsid w:val="00D228D9"/>
    <w:rsid w:val="00D229B3"/>
    <w:rsid w:val="00D23290"/>
    <w:rsid w:val="00D23E87"/>
    <w:rsid w:val="00D24B52"/>
    <w:rsid w:val="00D24CD2"/>
    <w:rsid w:val="00D251E9"/>
    <w:rsid w:val="00D26468"/>
    <w:rsid w:val="00D26F19"/>
    <w:rsid w:val="00D273A3"/>
    <w:rsid w:val="00D278AF"/>
    <w:rsid w:val="00D27FDF"/>
    <w:rsid w:val="00D30270"/>
    <w:rsid w:val="00D302F1"/>
    <w:rsid w:val="00D305D0"/>
    <w:rsid w:val="00D305FE"/>
    <w:rsid w:val="00D31251"/>
    <w:rsid w:val="00D31629"/>
    <w:rsid w:val="00D31FC4"/>
    <w:rsid w:val="00D323E9"/>
    <w:rsid w:val="00D32B8F"/>
    <w:rsid w:val="00D32CFC"/>
    <w:rsid w:val="00D333AD"/>
    <w:rsid w:val="00D3368A"/>
    <w:rsid w:val="00D33A07"/>
    <w:rsid w:val="00D34282"/>
    <w:rsid w:val="00D349B4"/>
    <w:rsid w:val="00D34DA0"/>
    <w:rsid w:val="00D352E7"/>
    <w:rsid w:val="00D352FE"/>
    <w:rsid w:val="00D3557E"/>
    <w:rsid w:val="00D35640"/>
    <w:rsid w:val="00D35D36"/>
    <w:rsid w:val="00D360F5"/>
    <w:rsid w:val="00D369A3"/>
    <w:rsid w:val="00D373C9"/>
    <w:rsid w:val="00D37A23"/>
    <w:rsid w:val="00D400C8"/>
    <w:rsid w:val="00D4034B"/>
    <w:rsid w:val="00D40AAC"/>
    <w:rsid w:val="00D41503"/>
    <w:rsid w:val="00D422FD"/>
    <w:rsid w:val="00D424EF"/>
    <w:rsid w:val="00D42B1B"/>
    <w:rsid w:val="00D438C3"/>
    <w:rsid w:val="00D456E8"/>
    <w:rsid w:val="00D45AB3"/>
    <w:rsid w:val="00D4602C"/>
    <w:rsid w:val="00D52A5F"/>
    <w:rsid w:val="00D52C64"/>
    <w:rsid w:val="00D532C8"/>
    <w:rsid w:val="00D53B8C"/>
    <w:rsid w:val="00D5444C"/>
    <w:rsid w:val="00D5461F"/>
    <w:rsid w:val="00D5501E"/>
    <w:rsid w:val="00D55B7A"/>
    <w:rsid w:val="00D56A21"/>
    <w:rsid w:val="00D57000"/>
    <w:rsid w:val="00D5745A"/>
    <w:rsid w:val="00D575A4"/>
    <w:rsid w:val="00D57C29"/>
    <w:rsid w:val="00D57DAE"/>
    <w:rsid w:val="00D57FEF"/>
    <w:rsid w:val="00D600B1"/>
    <w:rsid w:val="00D61053"/>
    <w:rsid w:val="00D612BE"/>
    <w:rsid w:val="00D61AF0"/>
    <w:rsid w:val="00D61E2A"/>
    <w:rsid w:val="00D61FD4"/>
    <w:rsid w:val="00D627F9"/>
    <w:rsid w:val="00D62DA6"/>
    <w:rsid w:val="00D64249"/>
    <w:rsid w:val="00D642B9"/>
    <w:rsid w:val="00D6452C"/>
    <w:rsid w:val="00D64748"/>
    <w:rsid w:val="00D64D5A"/>
    <w:rsid w:val="00D65AE4"/>
    <w:rsid w:val="00D65F41"/>
    <w:rsid w:val="00D71B22"/>
    <w:rsid w:val="00D71CD6"/>
    <w:rsid w:val="00D71F63"/>
    <w:rsid w:val="00D7217D"/>
    <w:rsid w:val="00D72308"/>
    <w:rsid w:val="00D72951"/>
    <w:rsid w:val="00D73207"/>
    <w:rsid w:val="00D73572"/>
    <w:rsid w:val="00D736E3"/>
    <w:rsid w:val="00D73A87"/>
    <w:rsid w:val="00D743F6"/>
    <w:rsid w:val="00D74441"/>
    <w:rsid w:val="00D745D1"/>
    <w:rsid w:val="00D748D8"/>
    <w:rsid w:val="00D74EE9"/>
    <w:rsid w:val="00D7546F"/>
    <w:rsid w:val="00D75BB0"/>
    <w:rsid w:val="00D7616D"/>
    <w:rsid w:val="00D7662C"/>
    <w:rsid w:val="00D76919"/>
    <w:rsid w:val="00D769E6"/>
    <w:rsid w:val="00D801E7"/>
    <w:rsid w:val="00D80471"/>
    <w:rsid w:val="00D8077D"/>
    <w:rsid w:val="00D816E8"/>
    <w:rsid w:val="00D81BC4"/>
    <w:rsid w:val="00D833F2"/>
    <w:rsid w:val="00D833FC"/>
    <w:rsid w:val="00D835F1"/>
    <w:rsid w:val="00D83824"/>
    <w:rsid w:val="00D83E54"/>
    <w:rsid w:val="00D84406"/>
    <w:rsid w:val="00D846C0"/>
    <w:rsid w:val="00D8471B"/>
    <w:rsid w:val="00D8486D"/>
    <w:rsid w:val="00D85382"/>
    <w:rsid w:val="00D85EE4"/>
    <w:rsid w:val="00D86156"/>
    <w:rsid w:val="00D86264"/>
    <w:rsid w:val="00D8697A"/>
    <w:rsid w:val="00D86B9D"/>
    <w:rsid w:val="00D875AE"/>
    <w:rsid w:val="00D9031F"/>
    <w:rsid w:val="00D904C5"/>
    <w:rsid w:val="00D906D5"/>
    <w:rsid w:val="00D90FA8"/>
    <w:rsid w:val="00D91055"/>
    <w:rsid w:val="00D9217A"/>
    <w:rsid w:val="00D923F8"/>
    <w:rsid w:val="00D927F6"/>
    <w:rsid w:val="00D92F0F"/>
    <w:rsid w:val="00D92F25"/>
    <w:rsid w:val="00D939C6"/>
    <w:rsid w:val="00D94D51"/>
    <w:rsid w:val="00D95E62"/>
    <w:rsid w:val="00D9667E"/>
    <w:rsid w:val="00D9687A"/>
    <w:rsid w:val="00D9693D"/>
    <w:rsid w:val="00D97333"/>
    <w:rsid w:val="00D973CB"/>
    <w:rsid w:val="00D97732"/>
    <w:rsid w:val="00D97AEE"/>
    <w:rsid w:val="00D97BA2"/>
    <w:rsid w:val="00DA101D"/>
    <w:rsid w:val="00DA1147"/>
    <w:rsid w:val="00DA12FB"/>
    <w:rsid w:val="00DA1441"/>
    <w:rsid w:val="00DA1C5F"/>
    <w:rsid w:val="00DA2015"/>
    <w:rsid w:val="00DA206D"/>
    <w:rsid w:val="00DA287E"/>
    <w:rsid w:val="00DA4155"/>
    <w:rsid w:val="00DA4486"/>
    <w:rsid w:val="00DA55E3"/>
    <w:rsid w:val="00DA55E8"/>
    <w:rsid w:val="00DA63B0"/>
    <w:rsid w:val="00DA7C48"/>
    <w:rsid w:val="00DB0DE8"/>
    <w:rsid w:val="00DB25C2"/>
    <w:rsid w:val="00DB2C40"/>
    <w:rsid w:val="00DB2F80"/>
    <w:rsid w:val="00DB3185"/>
    <w:rsid w:val="00DB3A74"/>
    <w:rsid w:val="00DB3D76"/>
    <w:rsid w:val="00DB3FDF"/>
    <w:rsid w:val="00DB40D6"/>
    <w:rsid w:val="00DB4659"/>
    <w:rsid w:val="00DB4ED7"/>
    <w:rsid w:val="00DB5B6A"/>
    <w:rsid w:val="00DB5EFA"/>
    <w:rsid w:val="00DB5FDE"/>
    <w:rsid w:val="00DB6B1F"/>
    <w:rsid w:val="00DB74A4"/>
    <w:rsid w:val="00DB78BB"/>
    <w:rsid w:val="00DB7E58"/>
    <w:rsid w:val="00DC0581"/>
    <w:rsid w:val="00DC0C16"/>
    <w:rsid w:val="00DC0CFE"/>
    <w:rsid w:val="00DC1AE3"/>
    <w:rsid w:val="00DC231B"/>
    <w:rsid w:val="00DC23A4"/>
    <w:rsid w:val="00DC24A6"/>
    <w:rsid w:val="00DC2878"/>
    <w:rsid w:val="00DC2C6D"/>
    <w:rsid w:val="00DC3B74"/>
    <w:rsid w:val="00DC48BB"/>
    <w:rsid w:val="00DC4AFE"/>
    <w:rsid w:val="00DC4BE5"/>
    <w:rsid w:val="00DC50F3"/>
    <w:rsid w:val="00DC54D4"/>
    <w:rsid w:val="00DC5D27"/>
    <w:rsid w:val="00DC63C4"/>
    <w:rsid w:val="00DC7469"/>
    <w:rsid w:val="00DC7A9B"/>
    <w:rsid w:val="00DD0097"/>
    <w:rsid w:val="00DD05A4"/>
    <w:rsid w:val="00DD140F"/>
    <w:rsid w:val="00DD2E2C"/>
    <w:rsid w:val="00DD4631"/>
    <w:rsid w:val="00DD468E"/>
    <w:rsid w:val="00DD5015"/>
    <w:rsid w:val="00DD5A24"/>
    <w:rsid w:val="00DD5C5A"/>
    <w:rsid w:val="00DD5E2F"/>
    <w:rsid w:val="00DD60BB"/>
    <w:rsid w:val="00DD60FA"/>
    <w:rsid w:val="00DD6312"/>
    <w:rsid w:val="00DD6E19"/>
    <w:rsid w:val="00DD6FD4"/>
    <w:rsid w:val="00DD70BC"/>
    <w:rsid w:val="00DD7668"/>
    <w:rsid w:val="00DE07E3"/>
    <w:rsid w:val="00DE0957"/>
    <w:rsid w:val="00DE0AC5"/>
    <w:rsid w:val="00DE14A4"/>
    <w:rsid w:val="00DE2B24"/>
    <w:rsid w:val="00DE3C36"/>
    <w:rsid w:val="00DE3CD9"/>
    <w:rsid w:val="00DE3FA7"/>
    <w:rsid w:val="00DE4778"/>
    <w:rsid w:val="00DE4A27"/>
    <w:rsid w:val="00DE5646"/>
    <w:rsid w:val="00DE57B2"/>
    <w:rsid w:val="00DE5C80"/>
    <w:rsid w:val="00DE61BF"/>
    <w:rsid w:val="00DE6900"/>
    <w:rsid w:val="00DE6CB5"/>
    <w:rsid w:val="00DE74FA"/>
    <w:rsid w:val="00DE772C"/>
    <w:rsid w:val="00DE7C6D"/>
    <w:rsid w:val="00DF0579"/>
    <w:rsid w:val="00DF1B5D"/>
    <w:rsid w:val="00DF2369"/>
    <w:rsid w:val="00DF2469"/>
    <w:rsid w:val="00DF2AC4"/>
    <w:rsid w:val="00DF33F8"/>
    <w:rsid w:val="00DF347F"/>
    <w:rsid w:val="00DF3B82"/>
    <w:rsid w:val="00DF3BB5"/>
    <w:rsid w:val="00DF3BE4"/>
    <w:rsid w:val="00DF3D54"/>
    <w:rsid w:val="00DF3F30"/>
    <w:rsid w:val="00DF4403"/>
    <w:rsid w:val="00DF4A5E"/>
    <w:rsid w:val="00DF527B"/>
    <w:rsid w:val="00DF53B3"/>
    <w:rsid w:val="00DF552F"/>
    <w:rsid w:val="00DF5A94"/>
    <w:rsid w:val="00DF6D5E"/>
    <w:rsid w:val="00DF78FC"/>
    <w:rsid w:val="00E009C5"/>
    <w:rsid w:val="00E01383"/>
    <w:rsid w:val="00E016B6"/>
    <w:rsid w:val="00E01CF3"/>
    <w:rsid w:val="00E02208"/>
    <w:rsid w:val="00E02C6E"/>
    <w:rsid w:val="00E03560"/>
    <w:rsid w:val="00E03BE2"/>
    <w:rsid w:val="00E04830"/>
    <w:rsid w:val="00E04B3D"/>
    <w:rsid w:val="00E0522E"/>
    <w:rsid w:val="00E05E0A"/>
    <w:rsid w:val="00E0674E"/>
    <w:rsid w:val="00E067AE"/>
    <w:rsid w:val="00E07413"/>
    <w:rsid w:val="00E10EDD"/>
    <w:rsid w:val="00E1103F"/>
    <w:rsid w:val="00E1135C"/>
    <w:rsid w:val="00E12800"/>
    <w:rsid w:val="00E129E7"/>
    <w:rsid w:val="00E13AE2"/>
    <w:rsid w:val="00E14563"/>
    <w:rsid w:val="00E145E0"/>
    <w:rsid w:val="00E149E2"/>
    <w:rsid w:val="00E161DE"/>
    <w:rsid w:val="00E16260"/>
    <w:rsid w:val="00E162D0"/>
    <w:rsid w:val="00E1682E"/>
    <w:rsid w:val="00E20F61"/>
    <w:rsid w:val="00E217FA"/>
    <w:rsid w:val="00E218CF"/>
    <w:rsid w:val="00E21B14"/>
    <w:rsid w:val="00E21C8F"/>
    <w:rsid w:val="00E21F48"/>
    <w:rsid w:val="00E227CF"/>
    <w:rsid w:val="00E22AE2"/>
    <w:rsid w:val="00E22F20"/>
    <w:rsid w:val="00E22F42"/>
    <w:rsid w:val="00E24739"/>
    <w:rsid w:val="00E247A4"/>
    <w:rsid w:val="00E25719"/>
    <w:rsid w:val="00E263B1"/>
    <w:rsid w:val="00E27CFF"/>
    <w:rsid w:val="00E30780"/>
    <w:rsid w:val="00E30EB4"/>
    <w:rsid w:val="00E31D8C"/>
    <w:rsid w:val="00E32724"/>
    <w:rsid w:val="00E3274C"/>
    <w:rsid w:val="00E333AC"/>
    <w:rsid w:val="00E3376A"/>
    <w:rsid w:val="00E34323"/>
    <w:rsid w:val="00E3438E"/>
    <w:rsid w:val="00E344E9"/>
    <w:rsid w:val="00E34AF1"/>
    <w:rsid w:val="00E34CDF"/>
    <w:rsid w:val="00E3521E"/>
    <w:rsid w:val="00E359CE"/>
    <w:rsid w:val="00E361A6"/>
    <w:rsid w:val="00E3668D"/>
    <w:rsid w:val="00E36D3C"/>
    <w:rsid w:val="00E37592"/>
    <w:rsid w:val="00E37D2A"/>
    <w:rsid w:val="00E37E1C"/>
    <w:rsid w:val="00E40069"/>
    <w:rsid w:val="00E4019A"/>
    <w:rsid w:val="00E4052C"/>
    <w:rsid w:val="00E4076A"/>
    <w:rsid w:val="00E40B64"/>
    <w:rsid w:val="00E4144E"/>
    <w:rsid w:val="00E42B29"/>
    <w:rsid w:val="00E42DE7"/>
    <w:rsid w:val="00E433BD"/>
    <w:rsid w:val="00E43AA9"/>
    <w:rsid w:val="00E43B77"/>
    <w:rsid w:val="00E43D4D"/>
    <w:rsid w:val="00E44C15"/>
    <w:rsid w:val="00E456AA"/>
    <w:rsid w:val="00E459A7"/>
    <w:rsid w:val="00E46655"/>
    <w:rsid w:val="00E46C0E"/>
    <w:rsid w:val="00E4708F"/>
    <w:rsid w:val="00E50EC5"/>
    <w:rsid w:val="00E51283"/>
    <w:rsid w:val="00E51611"/>
    <w:rsid w:val="00E51975"/>
    <w:rsid w:val="00E520D2"/>
    <w:rsid w:val="00E53037"/>
    <w:rsid w:val="00E5309F"/>
    <w:rsid w:val="00E53119"/>
    <w:rsid w:val="00E5349C"/>
    <w:rsid w:val="00E537B7"/>
    <w:rsid w:val="00E537C1"/>
    <w:rsid w:val="00E5394B"/>
    <w:rsid w:val="00E55C10"/>
    <w:rsid w:val="00E55C9F"/>
    <w:rsid w:val="00E55CCF"/>
    <w:rsid w:val="00E56E9C"/>
    <w:rsid w:val="00E5789B"/>
    <w:rsid w:val="00E60332"/>
    <w:rsid w:val="00E61DA2"/>
    <w:rsid w:val="00E622AC"/>
    <w:rsid w:val="00E6299E"/>
    <w:rsid w:val="00E6310A"/>
    <w:rsid w:val="00E63422"/>
    <w:rsid w:val="00E6638D"/>
    <w:rsid w:val="00E66A1C"/>
    <w:rsid w:val="00E67988"/>
    <w:rsid w:val="00E70D7F"/>
    <w:rsid w:val="00E7114A"/>
    <w:rsid w:val="00E72353"/>
    <w:rsid w:val="00E7265E"/>
    <w:rsid w:val="00E72753"/>
    <w:rsid w:val="00E7335A"/>
    <w:rsid w:val="00E745CB"/>
    <w:rsid w:val="00E74CDE"/>
    <w:rsid w:val="00E7537E"/>
    <w:rsid w:val="00E76F54"/>
    <w:rsid w:val="00E77DAE"/>
    <w:rsid w:val="00E77FC3"/>
    <w:rsid w:val="00E8041C"/>
    <w:rsid w:val="00E807C2"/>
    <w:rsid w:val="00E807F9"/>
    <w:rsid w:val="00E80ACF"/>
    <w:rsid w:val="00E81376"/>
    <w:rsid w:val="00E8285E"/>
    <w:rsid w:val="00E833EC"/>
    <w:rsid w:val="00E83D75"/>
    <w:rsid w:val="00E84B71"/>
    <w:rsid w:val="00E85574"/>
    <w:rsid w:val="00E85D8B"/>
    <w:rsid w:val="00E85EF3"/>
    <w:rsid w:val="00E86E1E"/>
    <w:rsid w:val="00E87644"/>
    <w:rsid w:val="00E87B48"/>
    <w:rsid w:val="00E87EF7"/>
    <w:rsid w:val="00E901D4"/>
    <w:rsid w:val="00E905F8"/>
    <w:rsid w:val="00E91FBC"/>
    <w:rsid w:val="00E92A21"/>
    <w:rsid w:val="00E92D58"/>
    <w:rsid w:val="00E93990"/>
    <w:rsid w:val="00E942B0"/>
    <w:rsid w:val="00E94A4C"/>
    <w:rsid w:val="00E94ACD"/>
    <w:rsid w:val="00E94FE1"/>
    <w:rsid w:val="00E950DE"/>
    <w:rsid w:val="00E954B4"/>
    <w:rsid w:val="00E95995"/>
    <w:rsid w:val="00E95E62"/>
    <w:rsid w:val="00E966EA"/>
    <w:rsid w:val="00E97B6A"/>
    <w:rsid w:val="00E97B76"/>
    <w:rsid w:val="00EA0286"/>
    <w:rsid w:val="00EA063B"/>
    <w:rsid w:val="00EA18D2"/>
    <w:rsid w:val="00EA2091"/>
    <w:rsid w:val="00EA321E"/>
    <w:rsid w:val="00EA3460"/>
    <w:rsid w:val="00EA4015"/>
    <w:rsid w:val="00EA51E0"/>
    <w:rsid w:val="00EA5772"/>
    <w:rsid w:val="00EA6785"/>
    <w:rsid w:val="00EA702F"/>
    <w:rsid w:val="00EA7122"/>
    <w:rsid w:val="00EA73E7"/>
    <w:rsid w:val="00EA75B1"/>
    <w:rsid w:val="00EA7763"/>
    <w:rsid w:val="00EB0139"/>
    <w:rsid w:val="00EB0204"/>
    <w:rsid w:val="00EB10A2"/>
    <w:rsid w:val="00EB2590"/>
    <w:rsid w:val="00EB278E"/>
    <w:rsid w:val="00EB3418"/>
    <w:rsid w:val="00EB346C"/>
    <w:rsid w:val="00EB3F75"/>
    <w:rsid w:val="00EB47B8"/>
    <w:rsid w:val="00EB4B2B"/>
    <w:rsid w:val="00EB4B7C"/>
    <w:rsid w:val="00EB5311"/>
    <w:rsid w:val="00EB5647"/>
    <w:rsid w:val="00EB5876"/>
    <w:rsid w:val="00EB714C"/>
    <w:rsid w:val="00EC017C"/>
    <w:rsid w:val="00EC0824"/>
    <w:rsid w:val="00EC0890"/>
    <w:rsid w:val="00EC0DDB"/>
    <w:rsid w:val="00EC0FA8"/>
    <w:rsid w:val="00EC1441"/>
    <w:rsid w:val="00EC1698"/>
    <w:rsid w:val="00EC1D5A"/>
    <w:rsid w:val="00EC266F"/>
    <w:rsid w:val="00EC33D4"/>
    <w:rsid w:val="00EC3719"/>
    <w:rsid w:val="00EC415D"/>
    <w:rsid w:val="00EC498C"/>
    <w:rsid w:val="00EC4F8C"/>
    <w:rsid w:val="00EC5056"/>
    <w:rsid w:val="00EC51F3"/>
    <w:rsid w:val="00EC5F90"/>
    <w:rsid w:val="00EC6EAB"/>
    <w:rsid w:val="00EC6F28"/>
    <w:rsid w:val="00ED01F1"/>
    <w:rsid w:val="00ED0319"/>
    <w:rsid w:val="00ED14C3"/>
    <w:rsid w:val="00ED15C5"/>
    <w:rsid w:val="00ED25E0"/>
    <w:rsid w:val="00ED3225"/>
    <w:rsid w:val="00ED32E0"/>
    <w:rsid w:val="00ED3317"/>
    <w:rsid w:val="00ED33E1"/>
    <w:rsid w:val="00ED398C"/>
    <w:rsid w:val="00ED3AD4"/>
    <w:rsid w:val="00ED3D87"/>
    <w:rsid w:val="00ED4E3B"/>
    <w:rsid w:val="00ED7454"/>
    <w:rsid w:val="00ED7994"/>
    <w:rsid w:val="00EE0A89"/>
    <w:rsid w:val="00EE0C78"/>
    <w:rsid w:val="00EE0CF8"/>
    <w:rsid w:val="00EE1B12"/>
    <w:rsid w:val="00EE2839"/>
    <w:rsid w:val="00EE2863"/>
    <w:rsid w:val="00EE3938"/>
    <w:rsid w:val="00EE3E54"/>
    <w:rsid w:val="00EE456E"/>
    <w:rsid w:val="00EE45E0"/>
    <w:rsid w:val="00EE5968"/>
    <w:rsid w:val="00EE608B"/>
    <w:rsid w:val="00EE6193"/>
    <w:rsid w:val="00EE6C27"/>
    <w:rsid w:val="00EE6EBD"/>
    <w:rsid w:val="00EE7137"/>
    <w:rsid w:val="00EE7903"/>
    <w:rsid w:val="00EF00D6"/>
    <w:rsid w:val="00EF035A"/>
    <w:rsid w:val="00EF09EC"/>
    <w:rsid w:val="00EF0E72"/>
    <w:rsid w:val="00EF12A5"/>
    <w:rsid w:val="00EF140F"/>
    <w:rsid w:val="00EF143B"/>
    <w:rsid w:val="00EF152E"/>
    <w:rsid w:val="00EF1ADA"/>
    <w:rsid w:val="00EF1B05"/>
    <w:rsid w:val="00EF1C4C"/>
    <w:rsid w:val="00EF1D18"/>
    <w:rsid w:val="00EF1DE8"/>
    <w:rsid w:val="00EF1F89"/>
    <w:rsid w:val="00EF24B2"/>
    <w:rsid w:val="00EF2E50"/>
    <w:rsid w:val="00EF32C0"/>
    <w:rsid w:val="00EF33F5"/>
    <w:rsid w:val="00EF3687"/>
    <w:rsid w:val="00EF4E65"/>
    <w:rsid w:val="00EF5AC7"/>
    <w:rsid w:val="00EF63B1"/>
    <w:rsid w:val="00EF6578"/>
    <w:rsid w:val="00EF6D08"/>
    <w:rsid w:val="00EF6E51"/>
    <w:rsid w:val="00EF7B7F"/>
    <w:rsid w:val="00F004D8"/>
    <w:rsid w:val="00F01ADF"/>
    <w:rsid w:val="00F020E4"/>
    <w:rsid w:val="00F02286"/>
    <w:rsid w:val="00F0232F"/>
    <w:rsid w:val="00F0264F"/>
    <w:rsid w:val="00F028F0"/>
    <w:rsid w:val="00F02DF7"/>
    <w:rsid w:val="00F03236"/>
    <w:rsid w:val="00F040EB"/>
    <w:rsid w:val="00F04866"/>
    <w:rsid w:val="00F04BB1"/>
    <w:rsid w:val="00F059CA"/>
    <w:rsid w:val="00F063FB"/>
    <w:rsid w:val="00F0732C"/>
    <w:rsid w:val="00F07330"/>
    <w:rsid w:val="00F073D3"/>
    <w:rsid w:val="00F07DB5"/>
    <w:rsid w:val="00F105B8"/>
    <w:rsid w:val="00F11001"/>
    <w:rsid w:val="00F1105C"/>
    <w:rsid w:val="00F1107C"/>
    <w:rsid w:val="00F121B2"/>
    <w:rsid w:val="00F1257D"/>
    <w:rsid w:val="00F12D2E"/>
    <w:rsid w:val="00F133F7"/>
    <w:rsid w:val="00F14157"/>
    <w:rsid w:val="00F143E3"/>
    <w:rsid w:val="00F1444B"/>
    <w:rsid w:val="00F147FC"/>
    <w:rsid w:val="00F15031"/>
    <w:rsid w:val="00F15ABE"/>
    <w:rsid w:val="00F15D4B"/>
    <w:rsid w:val="00F16282"/>
    <w:rsid w:val="00F16AD8"/>
    <w:rsid w:val="00F16AF7"/>
    <w:rsid w:val="00F170EC"/>
    <w:rsid w:val="00F170FF"/>
    <w:rsid w:val="00F171E9"/>
    <w:rsid w:val="00F17C80"/>
    <w:rsid w:val="00F202C8"/>
    <w:rsid w:val="00F224B3"/>
    <w:rsid w:val="00F229B2"/>
    <w:rsid w:val="00F23628"/>
    <w:rsid w:val="00F23BC6"/>
    <w:rsid w:val="00F23D5D"/>
    <w:rsid w:val="00F23D9F"/>
    <w:rsid w:val="00F2401E"/>
    <w:rsid w:val="00F24934"/>
    <w:rsid w:val="00F25234"/>
    <w:rsid w:val="00F259D0"/>
    <w:rsid w:val="00F27143"/>
    <w:rsid w:val="00F27D63"/>
    <w:rsid w:val="00F27EAD"/>
    <w:rsid w:val="00F27F84"/>
    <w:rsid w:val="00F30295"/>
    <w:rsid w:val="00F30BA1"/>
    <w:rsid w:val="00F310A5"/>
    <w:rsid w:val="00F31618"/>
    <w:rsid w:val="00F3171E"/>
    <w:rsid w:val="00F318CF"/>
    <w:rsid w:val="00F319C6"/>
    <w:rsid w:val="00F32959"/>
    <w:rsid w:val="00F33724"/>
    <w:rsid w:val="00F342DA"/>
    <w:rsid w:val="00F3483A"/>
    <w:rsid w:val="00F35859"/>
    <w:rsid w:val="00F359A7"/>
    <w:rsid w:val="00F35FDF"/>
    <w:rsid w:val="00F36DD7"/>
    <w:rsid w:val="00F370C6"/>
    <w:rsid w:val="00F37BCA"/>
    <w:rsid w:val="00F40F55"/>
    <w:rsid w:val="00F413D4"/>
    <w:rsid w:val="00F414A0"/>
    <w:rsid w:val="00F415D5"/>
    <w:rsid w:val="00F41E17"/>
    <w:rsid w:val="00F42023"/>
    <w:rsid w:val="00F428A7"/>
    <w:rsid w:val="00F4344C"/>
    <w:rsid w:val="00F44BFF"/>
    <w:rsid w:val="00F44CB2"/>
    <w:rsid w:val="00F44DB1"/>
    <w:rsid w:val="00F4578C"/>
    <w:rsid w:val="00F4597E"/>
    <w:rsid w:val="00F45C90"/>
    <w:rsid w:val="00F46538"/>
    <w:rsid w:val="00F468ED"/>
    <w:rsid w:val="00F46958"/>
    <w:rsid w:val="00F4699E"/>
    <w:rsid w:val="00F4795A"/>
    <w:rsid w:val="00F506A5"/>
    <w:rsid w:val="00F50817"/>
    <w:rsid w:val="00F50C4B"/>
    <w:rsid w:val="00F515F4"/>
    <w:rsid w:val="00F518ED"/>
    <w:rsid w:val="00F51AB1"/>
    <w:rsid w:val="00F51FD9"/>
    <w:rsid w:val="00F52A32"/>
    <w:rsid w:val="00F534BF"/>
    <w:rsid w:val="00F53672"/>
    <w:rsid w:val="00F536F6"/>
    <w:rsid w:val="00F53BDE"/>
    <w:rsid w:val="00F540E0"/>
    <w:rsid w:val="00F540F4"/>
    <w:rsid w:val="00F54264"/>
    <w:rsid w:val="00F544BF"/>
    <w:rsid w:val="00F555DA"/>
    <w:rsid w:val="00F55796"/>
    <w:rsid w:val="00F55CB7"/>
    <w:rsid w:val="00F5684A"/>
    <w:rsid w:val="00F57384"/>
    <w:rsid w:val="00F57421"/>
    <w:rsid w:val="00F57AF8"/>
    <w:rsid w:val="00F600E0"/>
    <w:rsid w:val="00F60656"/>
    <w:rsid w:val="00F60A08"/>
    <w:rsid w:val="00F60B07"/>
    <w:rsid w:val="00F61391"/>
    <w:rsid w:val="00F61671"/>
    <w:rsid w:val="00F61A76"/>
    <w:rsid w:val="00F62755"/>
    <w:rsid w:val="00F62C43"/>
    <w:rsid w:val="00F63068"/>
    <w:rsid w:val="00F63E17"/>
    <w:rsid w:val="00F6410C"/>
    <w:rsid w:val="00F64E32"/>
    <w:rsid w:val="00F65891"/>
    <w:rsid w:val="00F65F68"/>
    <w:rsid w:val="00F6637C"/>
    <w:rsid w:val="00F663AC"/>
    <w:rsid w:val="00F67085"/>
    <w:rsid w:val="00F679B9"/>
    <w:rsid w:val="00F704DC"/>
    <w:rsid w:val="00F70603"/>
    <w:rsid w:val="00F719FA"/>
    <w:rsid w:val="00F72319"/>
    <w:rsid w:val="00F723A9"/>
    <w:rsid w:val="00F728F3"/>
    <w:rsid w:val="00F7336B"/>
    <w:rsid w:val="00F73620"/>
    <w:rsid w:val="00F73724"/>
    <w:rsid w:val="00F73D11"/>
    <w:rsid w:val="00F746C1"/>
    <w:rsid w:val="00F75C8E"/>
    <w:rsid w:val="00F76323"/>
    <w:rsid w:val="00F7641F"/>
    <w:rsid w:val="00F769A1"/>
    <w:rsid w:val="00F76EDF"/>
    <w:rsid w:val="00F77BC4"/>
    <w:rsid w:val="00F77D88"/>
    <w:rsid w:val="00F812B2"/>
    <w:rsid w:val="00F81692"/>
    <w:rsid w:val="00F8234F"/>
    <w:rsid w:val="00F82B22"/>
    <w:rsid w:val="00F836A1"/>
    <w:rsid w:val="00F84735"/>
    <w:rsid w:val="00F84A38"/>
    <w:rsid w:val="00F84D8F"/>
    <w:rsid w:val="00F8558A"/>
    <w:rsid w:val="00F8606C"/>
    <w:rsid w:val="00F8650C"/>
    <w:rsid w:val="00F866BF"/>
    <w:rsid w:val="00F87591"/>
    <w:rsid w:val="00F87B69"/>
    <w:rsid w:val="00F87C80"/>
    <w:rsid w:val="00F87FA7"/>
    <w:rsid w:val="00F904A8"/>
    <w:rsid w:val="00F91336"/>
    <w:rsid w:val="00F91375"/>
    <w:rsid w:val="00F91D69"/>
    <w:rsid w:val="00F92840"/>
    <w:rsid w:val="00F92FAA"/>
    <w:rsid w:val="00F9366F"/>
    <w:rsid w:val="00F944B0"/>
    <w:rsid w:val="00F94607"/>
    <w:rsid w:val="00F94BF0"/>
    <w:rsid w:val="00F94CB8"/>
    <w:rsid w:val="00F95B0E"/>
    <w:rsid w:val="00F95E6B"/>
    <w:rsid w:val="00F97352"/>
    <w:rsid w:val="00F97888"/>
    <w:rsid w:val="00F97BBA"/>
    <w:rsid w:val="00FA09EF"/>
    <w:rsid w:val="00FA0C44"/>
    <w:rsid w:val="00FA0C46"/>
    <w:rsid w:val="00FA0C8D"/>
    <w:rsid w:val="00FA100C"/>
    <w:rsid w:val="00FA177F"/>
    <w:rsid w:val="00FA1E47"/>
    <w:rsid w:val="00FA23BC"/>
    <w:rsid w:val="00FA2A3E"/>
    <w:rsid w:val="00FA3E71"/>
    <w:rsid w:val="00FA4B08"/>
    <w:rsid w:val="00FA54F5"/>
    <w:rsid w:val="00FA5C4E"/>
    <w:rsid w:val="00FA6120"/>
    <w:rsid w:val="00FA6277"/>
    <w:rsid w:val="00FA6533"/>
    <w:rsid w:val="00FA674C"/>
    <w:rsid w:val="00FB06F4"/>
    <w:rsid w:val="00FB2CE5"/>
    <w:rsid w:val="00FB3689"/>
    <w:rsid w:val="00FB36CB"/>
    <w:rsid w:val="00FB38C3"/>
    <w:rsid w:val="00FB40DC"/>
    <w:rsid w:val="00FB4542"/>
    <w:rsid w:val="00FB470B"/>
    <w:rsid w:val="00FB4C4E"/>
    <w:rsid w:val="00FB566D"/>
    <w:rsid w:val="00FB670C"/>
    <w:rsid w:val="00FB6B25"/>
    <w:rsid w:val="00FB6D70"/>
    <w:rsid w:val="00FB6E4F"/>
    <w:rsid w:val="00FB75CC"/>
    <w:rsid w:val="00FC09AB"/>
    <w:rsid w:val="00FC0F72"/>
    <w:rsid w:val="00FC12E9"/>
    <w:rsid w:val="00FC37FC"/>
    <w:rsid w:val="00FC3DC9"/>
    <w:rsid w:val="00FC3E7E"/>
    <w:rsid w:val="00FC3F6B"/>
    <w:rsid w:val="00FC4331"/>
    <w:rsid w:val="00FC48FC"/>
    <w:rsid w:val="00FC4DE9"/>
    <w:rsid w:val="00FC5D89"/>
    <w:rsid w:val="00FC5ECD"/>
    <w:rsid w:val="00FC5FCA"/>
    <w:rsid w:val="00FC6080"/>
    <w:rsid w:val="00FC7456"/>
    <w:rsid w:val="00FC7804"/>
    <w:rsid w:val="00FD0C00"/>
    <w:rsid w:val="00FD0C1E"/>
    <w:rsid w:val="00FD11B0"/>
    <w:rsid w:val="00FD11E0"/>
    <w:rsid w:val="00FD20EB"/>
    <w:rsid w:val="00FD245C"/>
    <w:rsid w:val="00FD24B8"/>
    <w:rsid w:val="00FD2D9C"/>
    <w:rsid w:val="00FD3E39"/>
    <w:rsid w:val="00FD4297"/>
    <w:rsid w:val="00FD480E"/>
    <w:rsid w:val="00FD574C"/>
    <w:rsid w:val="00FD655A"/>
    <w:rsid w:val="00FD670E"/>
    <w:rsid w:val="00FD6F2B"/>
    <w:rsid w:val="00FE00F1"/>
    <w:rsid w:val="00FE098C"/>
    <w:rsid w:val="00FE0CE5"/>
    <w:rsid w:val="00FE0D53"/>
    <w:rsid w:val="00FE0F52"/>
    <w:rsid w:val="00FE1D8D"/>
    <w:rsid w:val="00FE20CC"/>
    <w:rsid w:val="00FE27FB"/>
    <w:rsid w:val="00FE2BC3"/>
    <w:rsid w:val="00FE3A4C"/>
    <w:rsid w:val="00FE3C9E"/>
    <w:rsid w:val="00FE453E"/>
    <w:rsid w:val="00FE46C0"/>
    <w:rsid w:val="00FE4D68"/>
    <w:rsid w:val="00FE5432"/>
    <w:rsid w:val="00FE574F"/>
    <w:rsid w:val="00FE662C"/>
    <w:rsid w:val="00FE6941"/>
    <w:rsid w:val="00FE6CC9"/>
    <w:rsid w:val="00FE7559"/>
    <w:rsid w:val="00FE7CDC"/>
    <w:rsid w:val="00FE7D41"/>
    <w:rsid w:val="00FE7F25"/>
    <w:rsid w:val="00FF03D9"/>
    <w:rsid w:val="00FF03E4"/>
    <w:rsid w:val="00FF0D18"/>
    <w:rsid w:val="00FF0E20"/>
    <w:rsid w:val="00FF2083"/>
    <w:rsid w:val="00FF275C"/>
    <w:rsid w:val="00FF2926"/>
    <w:rsid w:val="00FF2E1A"/>
    <w:rsid w:val="00FF2F09"/>
    <w:rsid w:val="00FF2FCA"/>
    <w:rsid w:val="00FF3868"/>
    <w:rsid w:val="00FF387E"/>
    <w:rsid w:val="00FF3AB6"/>
    <w:rsid w:val="00FF3F78"/>
    <w:rsid w:val="00FF4783"/>
    <w:rsid w:val="00FF58E6"/>
    <w:rsid w:val="00FF5B58"/>
    <w:rsid w:val="00FF5D1B"/>
    <w:rsid w:val="00FF5F0B"/>
    <w:rsid w:val="00FF627A"/>
    <w:rsid w:val="00FF6C54"/>
    <w:rsid w:val="00FF739B"/>
    <w:rsid w:val="00FF7416"/>
    <w:rsid w:val="00FF77FA"/>
    <w:rsid w:val="00FF7B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Strong" w:semiHidden="0" w:unhideWhenUsed="0" w:qFormat="1"/>
    <w:lsdException w:name="Emphasis" w:semiHidden="0" w:unhideWhenUsed="0" w:qFormat="1"/>
    <w:lsdException w:name="Plain Text" w:uiPriority="99"/>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3AF"/>
  </w:style>
  <w:style w:type="paragraph" w:styleId="1">
    <w:name w:val="heading 1"/>
    <w:basedOn w:val="a"/>
    <w:next w:val="a"/>
    <w:link w:val="10"/>
    <w:uiPriority w:val="99"/>
    <w:qFormat/>
    <w:rsid w:val="00297CFD"/>
    <w:pPr>
      <w:keepNext/>
      <w:outlineLvl w:val="0"/>
    </w:pPr>
    <w:rPr>
      <w:rFonts w:ascii="Cambria" w:hAnsi="Cambria"/>
      <w:b/>
      <w:bCs/>
      <w:kern w:val="32"/>
      <w:sz w:val="32"/>
      <w:szCs w:val="32"/>
    </w:rPr>
  </w:style>
  <w:style w:type="paragraph" w:styleId="2">
    <w:name w:val="heading 2"/>
    <w:basedOn w:val="a"/>
    <w:next w:val="a"/>
    <w:link w:val="20"/>
    <w:uiPriority w:val="99"/>
    <w:qFormat/>
    <w:rsid w:val="006C4A9B"/>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297CFD"/>
    <w:pPr>
      <w:keepNext/>
      <w:ind w:right="-99"/>
      <w:jc w:val="center"/>
      <w:outlineLvl w:val="2"/>
    </w:pPr>
    <w:rPr>
      <w:rFonts w:ascii="Cambria" w:hAnsi="Cambria"/>
      <w:b/>
      <w:bCs/>
      <w:sz w:val="26"/>
      <w:szCs w:val="26"/>
    </w:rPr>
  </w:style>
  <w:style w:type="paragraph" w:styleId="4">
    <w:name w:val="heading 4"/>
    <w:basedOn w:val="a"/>
    <w:next w:val="a"/>
    <w:link w:val="40"/>
    <w:uiPriority w:val="99"/>
    <w:qFormat/>
    <w:rsid w:val="00297CFD"/>
    <w:pPr>
      <w:keepNext/>
      <w:ind w:right="-99"/>
      <w:jc w:val="center"/>
      <w:outlineLvl w:val="3"/>
    </w:pPr>
    <w:rPr>
      <w:rFonts w:ascii="Calibri" w:hAnsi="Calibri"/>
      <w:b/>
      <w:bCs/>
      <w:sz w:val="28"/>
      <w:szCs w:val="28"/>
    </w:rPr>
  </w:style>
  <w:style w:type="paragraph" w:styleId="5">
    <w:name w:val="heading 5"/>
    <w:basedOn w:val="a"/>
    <w:next w:val="a"/>
    <w:link w:val="50"/>
    <w:uiPriority w:val="99"/>
    <w:qFormat/>
    <w:rsid w:val="008E5138"/>
    <w:pPr>
      <w:keepNext/>
      <w:jc w:val="center"/>
      <w:outlineLvl w:val="4"/>
    </w:pPr>
    <w:rPr>
      <w:rFonts w:ascii="Calibri" w:hAnsi="Calibri"/>
      <w:b/>
      <w:bCs/>
      <w:i/>
      <w:iCs/>
      <w:sz w:val="26"/>
      <w:szCs w:val="26"/>
    </w:rPr>
  </w:style>
  <w:style w:type="paragraph" w:styleId="6">
    <w:name w:val="heading 6"/>
    <w:basedOn w:val="a"/>
    <w:next w:val="a"/>
    <w:link w:val="60"/>
    <w:uiPriority w:val="99"/>
    <w:qFormat/>
    <w:rsid w:val="008E5138"/>
    <w:pPr>
      <w:keepNext/>
      <w:jc w:val="center"/>
      <w:outlineLvl w:val="5"/>
    </w:pPr>
    <w:rPr>
      <w:rFonts w:ascii="Calibri" w:hAnsi="Calibri"/>
      <w:b/>
      <w:bCs/>
      <w:sz w:val="22"/>
      <w:szCs w:val="22"/>
    </w:rPr>
  </w:style>
  <w:style w:type="paragraph" w:styleId="7">
    <w:name w:val="heading 7"/>
    <w:basedOn w:val="a"/>
    <w:next w:val="a"/>
    <w:link w:val="70"/>
    <w:uiPriority w:val="99"/>
    <w:qFormat/>
    <w:rsid w:val="008E5138"/>
    <w:pPr>
      <w:keepNext/>
      <w:outlineLvl w:val="6"/>
    </w:pPr>
    <w:rPr>
      <w:rFonts w:ascii="Calibri" w:hAnsi="Calibri"/>
      <w:sz w:val="24"/>
      <w:szCs w:val="24"/>
    </w:rPr>
  </w:style>
  <w:style w:type="paragraph" w:styleId="8">
    <w:name w:val="heading 8"/>
    <w:basedOn w:val="a"/>
    <w:next w:val="a"/>
    <w:link w:val="80"/>
    <w:uiPriority w:val="99"/>
    <w:qFormat/>
    <w:rsid w:val="008E5138"/>
    <w:pPr>
      <w:keepNext/>
      <w:autoSpaceDE w:val="0"/>
      <w:autoSpaceDN w:val="0"/>
      <w:adjustRightInd w:val="0"/>
      <w:outlineLvl w:val="7"/>
    </w:pPr>
    <w:rPr>
      <w:rFonts w:ascii="Calibri" w:hAnsi="Calibri"/>
      <w:i/>
      <w:iCs/>
      <w:sz w:val="24"/>
      <w:szCs w:val="24"/>
    </w:rPr>
  </w:style>
  <w:style w:type="paragraph" w:styleId="9">
    <w:name w:val="heading 9"/>
    <w:basedOn w:val="a"/>
    <w:next w:val="a"/>
    <w:link w:val="90"/>
    <w:uiPriority w:val="99"/>
    <w:qFormat/>
    <w:rsid w:val="008E5138"/>
    <w:pPr>
      <w:keepNext/>
      <w:jc w:val="center"/>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46C4C"/>
    <w:rPr>
      <w:rFonts w:ascii="Cambria" w:hAnsi="Cambria" w:cs="Cambria"/>
      <w:b/>
      <w:bCs/>
      <w:kern w:val="32"/>
      <w:sz w:val="32"/>
      <w:szCs w:val="32"/>
    </w:rPr>
  </w:style>
  <w:style w:type="character" w:customStyle="1" w:styleId="20">
    <w:name w:val="Заголовок 2 Знак"/>
    <w:link w:val="2"/>
    <w:uiPriority w:val="99"/>
    <w:locked/>
    <w:rsid w:val="00C46C4C"/>
    <w:rPr>
      <w:rFonts w:ascii="Cambria" w:hAnsi="Cambria" w:cs="Cambria"/>
      <w:b/>
      <w:bCs/>
      <w:i/>
      <w:iCs/>
      <w:sz w:val="28"/>
      <w:szCs w:val="28"/>
    </w:rPr>
  </w:style>
  <w:style w:type="character" w:customStyle="1" w:styleId="30">
    <w:name w:val="Заголовок 3 Знак"/>
    <w:link w:val="3"/>
    <w:uiPriority w:val="99"/>
    <w:locked/>
    <w:rsid w:val="00C46C4C"/>
    <w:rPr>
      <w:rFonts w:ascii="Cambria" w:hAnsi="Cambria" w:cs="Cambria"/>
      <w:b/>
      <w:bCs/>
      <w:sz w:val="26"/>
      <w:szCs w:val="26"/>
    </w:rPr>
  </w:style>
  <w:style w:type="character" w:customStyle="1" w:styleId="40">
    <w:name w:val="Заголовок 4 Знак"/>
    <w:link w:val="4"/>
    <w:uiPriority w:val="99"/>
    <w:locked/>
    <w:rsid w:val="00C46C4C"/>
    <w:rPr>
      <w:rFonts w:ascii="Calibri" w:hAnsi="Calibri" w:cs="Calibri"/>
      <w:b/>
      <w:bCs/>
      <w:sz w:val="28"/>
      <w:szCs w:val="28"/>
    </w:rPr>
  </w:style>
  <w:style w:type="character" w:customStyle="1" w:styleId="50">
    <w:name w:val="Заголовок 5 Знак"/>
    <w:link w:val="5"/>
    <w:uiPriority w:val="99"/>
    <w:locked/>
    <w:rsid w:val="00C46C4C"/>
    <w:rPr>
      <w:rFonts w:ascii="Calibri" w:hAnsi="Calibri" w:cs="Calibri"/>
      <w:b/>
      <w:bCs/>
      <w:i/>
      <w:iCs/>
      <w:sz w:val="26"/>
      <w:szCs w:val="26"/>
    </w:rPr>
  </w:style>
  <w:style w:type="character" w:customStyle="1" w:styleId="60">
    <w:name w:val="Заголовок 6 Знак"/>
    <w:link w:val="6"/>
    <w:uiPriority w:val="99"/>
    <w:locked/>
    <w:rsid w:val="00C46C4C"/>
    <w:rPr>
      <w:rFonts w:ascii="Calibri" w:hAnsi="Calibri" w:cs="Calibri"/>
      <w:b/>
      <w:bCs/>
      <w:sz w:val="22"/>
      <w:szCs w:val="22"/>
    </w:rPr>
  </w:style>
  <w:style w:type="character" w:customStyle="1" w:styleId="70">
    <w:name w:val="Заголовок 7 Знак"/>
    <w:link w:val="7"/>
    <w:uiPriority w:val="99"/>
    <w:locked/>
    <w:rsid w:val="00C46C4C"/>
    <w:rPr>
      <w:rFonts w:ascii="Calibri" w:hAnsi="Calibri" w:cs="Calibri"/>
      <w:sz w:val="24"/>
      <w:szCs w:val="24"/>
    </w:rPr>
  </w:style>
  <w:style w:type="character" w:customStyle="1" w:styleId="80">
    <w:name w:val="Заголовок 8 Знак"/>
    <w:link w:val="8"/>
    <w:uiPriority w:val="99"/>
    <w:locked/>
    <w:rsid w:val="00C46C4C"/>
    <w:rPr>
      <w:rFonts w:ascii="Calibri" w:hAnsi="Calibri" w:cs="Calibri"/>
      <w:i/>
      <w:iCs/>
      <w:sz w:val="24"/>
      <w:szCs w:val="24"/>
    </w:rPr>
  </w:style>
  <w:style w:type="character" w:customStyle="1" w:styleId="90">
    <w:name w:val="Заголовок 9 Знак"/>
    <w:link w:val="9"/>
    <w:uiPriority w:val="99"/>
    <w:locked/>
    <w:rsid w:val="00C46C4C"/>
    <w:rPr>
      <w:rFonts w:ascii="Cambria" w:hAnsi="Cambria" w:cs="Cambria"/>
      <w:sz w:val="22"/>
      <w:szCs w:val="22"/>
    </w:rPr>
  </w:style>
  <w:style w:type="paragraph" w:styleId="a3">
    <w:name w:val="Body Text Indent"/>
    <w:basedOn w:val="a"/>
    <w:link w:val="a4"/>
    <w:uiPriority w:val="99"/>
    <w:rsid w:val="00297CFD"/>
    <w:pPr>
      <w:ind w:right="-99" w:firstLine="1134"/>
      <w:jc w:val="both"/>
    </w:pPr>
    <w:rPr>
      <w:sz w:val="24"/>
      <w:szCs w:val="24"/>
    </w:rPr>
  </w:style>
  <w:style w:type="character" w:customStyle="1" w:styleId="a4">
    <w:name w:val="Основной текст с отступом Знак"/>
    <w:link w:val="a3"/>
    <w:uiPriority w:val="99"/>
    <w:locked/>
    <w:rsid w:val="00C46C4C"/>
    <w:rPr>
      <w:sz w:val="24"/>
      <w:szCs w:val="24"/>
    </w:rPr>
  </w:style>
  <w:style w:type="paragraph" w:styleId="21">
    <w:name w:val="Body Text 2"/>
    <w:basedOn w:val="a"/>
    <w:link w:val="22"/>
    <w:uiPriority w:val="99"/>
    <w:rsid w:val="00297CFD"/>
    <w:pPr>
      <w:ind w:right="-99"/>
      <w:jc w:val="both"/>
    </w:pPr>
    <w:rPr>
      <w:sz w:val="24"/>
      <w:szCs w:val="24"/>
    </w:rPr>
  </w:style>
  <w:style w:type="character" w:customStyle="1" w:styleId="22">
    <w:name w:val="Основной текст 2 Знак"/>
    <w:link w:val="21"/>
    <w:uiPriority w:val="99"/>
    <w:locked/>
    <w:rsid w:val="00C46C4C"/>
    <w:rPr>
      <w:sz w:val="24"/>
      <w:szCs w:val="24"/>
    </w:rPr>
  </w:style>
  <w:style w:type="paragraph" w:styleId="a5">
    <w:name w:val="header"/>
    <w:basedOn w:val="a"/>
    <w:link w:val="a6"/>
    <w:rsid w:val="00297CFD"/>
    <w:pPr>
      <w:tabs>
        <w:tab w:val="center" w:pos="4677"/>
        <w:tab w:val="right" w:pos="9355"/>
      </w:tabs>
    </w:pPr>
    <w:rPr>
      <w:sz w:val="24"/>
      <w:szCs w:val="24"/>
    </w:rPr>
  </w:style>
  <w:style w:type="character" w:customStyle="1" w:styleId="a6">
    <w:name w:val="Верхний колонтитул Знак"/>
    <w:link w:val="a5"/>
    <w:locked/>
    <w:rsid w:val="00C46C4C"/>
    <w:rPr>
      <w:sz w:val="24"/>
      <w:szCs w:val="24"/>
    </w:rPr>
  </w:style>
  <w:style w:type="character" w:styleId="a7">
    <w:name w:val="page number"/>
    <w:basedOn w:val="a0"/>
    <w:uiPriority w:val="99"/>
    <w:rsid w:val="00297CFD"/>
  </w:style>
  <w:style w:type="paragraph" w:customStyle="1" w:styleId="Normal1">
    <w:name w:val="Normal1"/>
    <w:uiPriority w:val="99"/>
    <w:rsid w:val="00297CFD"/>
  </w:style>
  <w:style w:type="paragraph" w:styleId="a8">
    <w:name w:val="Block Text"/>
    <w:basedOn w:val="a"/>
    <w:uiPriority w:val="99"/>
    <w:rsid w:val="00297CFD"/>
    <w:pPr>
      <w:ind w:left="708" w:right="-99" w:firstLine="426"/>
    </w:pPr>
    <w:rPr>
      <w:rFonts w:ascii="Arial" w:hAnsi="Arial" w:cs="Arial"/>
      <w:sz w:val="24"/>
      <w:szCs w:val="24"/>
    </w:rPr>
  </w:style>
  <w:style w:type="paragraph" w:styleId="31">
    <w:name w:val="Body Text 3"/>
    <w:basedOn w:val="a"/>
    <w:link w:val="32"/>
    <w:uiPriority w:val="99"/>
    <w:rsid w:val="00297CFD"/>
    <w:pPr>
      <w:ind w:right="-99"/>
      <w:jc w:val="both"/>
    </w:pPr>
    <w:rPr>
      <w:sz w:val="16"/>
      <w:szCs w:val="16"/>
    </w:rPr>
  </w:style>
  <w:style w:type="character" w:customStyle="1" w:styleId="32">
    <w:name w:val="Основной текст 3 Знак"/>
    <w:link w:val="31"/>
    <w:uiPriority w:val="99"/>
    <w:locked/>
    <w:rsid w:val="00C46C4C"/>
    <w:rPr>
      <w:sz w:val="16"/>
      <w:szCs w:val="16"/>
    </w:rPr>
  </w:style>
  <w:style w:type="paragraph" w:styleId="a9">
    <w:name w:val="footer"/>
    <w:basedOn w:val="a"/>
    <w:link w:val="aa"/>
    <w:uiPriority w:val="99"/>
    <w:rsid w:val="00914296"/>
    <w:pPr>
      <w:tabs>
        <w:tab w:val="center" w:pos="4677"/>
        <w:tab w:val="right" w:pos="9355"/>
      </w:tabs>
    </w:pPr>
    <w:rPr>
      <w:sz w:val="24"/>
      <w:szCs w:val="24"/>
    </w:rPr>
  </w:style>
  <w:style w:type="character" w:customStyle="1" w:styleId="aa">
    <w:name w:val="Нижний колонтитул Знак"/>
    <w:link w:val="a9"/>
    <w:uiPriority w:val="99"/>
    <w:locked/>
    <w:rsid w:val="00C46C4C"/>
    <w:rPr>
      <w:sz w:val="24"/>
      <w:szCs w:val="24"/>
    </w:rPr>
  </w:style>
  <w:style w:type="table" w:styleId="ab">
    <w:name w:val="Table Grid"/>
    <w:basedOn w:val="a1"/>
    <w:uiPriority w:val="59"/>
    <w:rsid w:val="00EA7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
    <w:link w:val="24"/>
    <w:uiPriority w:val="99"/>
    <w:rsid w:val="003E43AF"/>
    <w:pPr>
      <w:overflowPunct w:val="0"/>
      <w:autoSpaceDE w:val="0"/>
      <w:autoSpaceDN w:val="0"/>
      <w:adjustRightInd w:val="0"/>
      <w:ind w:firstLine="1134"/>
      <w:jc w:val="both"/>
      <w:textAlignment w:val="baseline"/>
    </w:pPr>
    <w:rPr>
      <w:sz w:val="24"/>
      <w:szCs w:val="24"/>
    </w:rPr>
  </w:style>
  <w:style w:type="character" w:customStyle="1" w:styleId="24">
    <w:name w:val="Основной текст с отступом 2 Знак"/>
    <w:link w:val="23"/>
    <w:uiPriority w:val="99"/>
    <w:locked/>
    <w:rsid w:val="00C46C4C"/>
    <w:rPr>
      <w:sz w:val="24"/>
      <w:szCs w:val="24"/>
    </w:rPr>
  </w:style>
  <w:style w:type="paragraph" w:styleId="33">
    <w:name w:val="Body Text Indent 3"/>
    <w:basedOn w:val="a"/>
    <w:link w:val="34"/>
    <w:uiPriority w:val="99"/>
    <w:rsid w:val="008E5138"/>
    <w:pPr>
      <w:ind w:right="-99" w:firstLine="270"/>
      <w:jc w:val="both"/>
    </w:pPr>
    <w:rPr>
      <w:sz w:val="16"/>
      <w:szCs w:val="16"/>
    </w:rPr>
  </w:style>
  <w:style w:type="character" w:customStyle="1" w:styleId="34">
    <w:name w:val="Основной текст с отступом 3 Знак"/>
    <w:link w:val="33"/>
    <w:uiPriority w:val="99"/>
    <w:locked/>
    <w:rsid w:val="00C46C4C"/>
    <w:rPr>
      <w:sz w:val="16"/>
      <w:szCs w:val="16"/>
    </w:rPr>
  </w:style>
  <w:style w:type="paragraph" w:customStyle="1" w:styleId="BodyTextIndent21">
    <w:name w:val="Body Text Indent 21"/>
    <w:basedOn w:val="a"/>
    <w:uiPriority w:val="99"/>
    <w:rsid w:val="008E5138"/>
    <w:pPr>
      <w:overflowPunct w:val="0"/>
      <w:autoSpaceDE w:val="0"/>
      <w:autoSpaceDN w:val="0"/>
      <w:adjustRightInd w:val="0"/>
      <w:ind w:firstLine="1134"/>
      <w:jc w:val="both"/>
      <w:textAlignment w:val="baseline"/>
    </w:pPr>
    <w:rPr>
      <w:rFonts w:ascii="Arial" w:hAnsi="Arial" w:cs="Arial"/>
      <w:sz w:val="26"/>
      <w:szCs w:val="26"/>
    </w:rPr>
  </w:style>
  <w:style w:type="paragraph" w:styleId="ac">
    <w:name w:val="Body Text"/>
    <w:basedOn w:val="a"/>
    <w:link w:val="ad"/>
    <w:uiPriority w:val="99"/>
    <w:rsid w:val="008E5138"/>
    <w:pPr>
      <w:spacing w:after="120"/>
    </w:pPr>
    <w:rPr>
      <w:sz w:val="24"/>
      <w:szCs w:val="24"/>
    </w:rPr>
  </w:style>
  <w:style w:type="character" w:customStyle="1" w:styleId="ad">
    <w:name w:val="Основной текст Знак"/>
    <w:link w:val="ac"/>
    <w:uiPriority w:val="99"/>
    <w:locked/>
    <w:rsid w:val="00C46C4C"/>
    <w:rPr>
      <w:sz w:val="24"/>
      <w:szCs w:val="24"/>
    </w:rPr>
  </w:style>
  <w:style w:type="paragraph" w:customStyle="1" w:styleId="content">
    <w:name w:val="content"/>
    <w:basedOn w:val="a"/>
    <w:uiPriority w:val="99"/>
    <w:rsid w:val="00AC6270"/>
    <w:pPr>
      <w:spacing w:before="100" w:beforeAutospacing="1" w:after="100" w:afterAutospacing="1" w:line="324" w:lineRule="auto"/>
      <w:jc w:val="both"/>
    </w:pPr>
    <w:rPr>
      <w:rFonts w:ascii="Verdana" w:hAnsi="Verdana" w:cs="Verdana"/>
      <w:sz w:val="16"/>
      <w:szCs w:val="16"/>
    </w:rPr>
  </w:style>
  <w:style w:type="paragraph" w:styleId="ae">
    <w:name w:val="Balloon Text"/>
    <w:aliases w:val=" Знак"/>
    <w:basedOn w:val="a"/>
    <w:link w:val="af"/>
    <w:uiPriority w:val="99"/>
    <w:semiHidden/>
    <w:rsid w:val="000D782C"/>
    <w:rPr>
      <w:sz w:val="2"/>
      <w:szCs w:val="2"/>
    </w:rPr>
  </w:style>
  <w:style w:type="character" w:customStyle="1" w:styleId="af">
    <w:name w:val="Текст выноски Знак"/>
    <w:aliases w:val=" Знак Знак1"/>
    <w:link w:val="ae"/>
    <w:uiPriority w:val="99"/>
    <w:semiHidden/>
    <w:locked/>
    <w:rsid w:val="00C46C4C"/>
    <w:rPr>
      <w:sz w:val="2"/>
      <w:szCs w:val="2"/>
    </w:rPr>
  </w:style>
  <w:style w:type="paragraph" w:styleId="af0">
    <w:name w:val="Normal (Web)"/>
    <w:aliases w:val="Обычный (Web),Знак2"/>
    <w:basedOn w:val="a"/>
    <w:rsid w:val="00A87830"/>
    <w:pPr>
      <w:spacing w:after="36"/>
      <w:ind w:firstLine="240"/>
      <w:jc w:val="both"/>
    </w:pPr>
    <w:rPr>
      <w:sz w:val="24"/>
      <w:szCs w:val="24"/>
    </w:rPr>
  </w:style>
  <w:style w:type="character" w:styleId="af1">
    <w:name w:val="Strong"/>
    <w:qFormat/>
    <w:rsid w:val="00A87830"/>
    <w:rPr>
      <w:b/>
      <w:bCs/>
    </w:rPr>
  </w:style>
  <w:style w:type="paragraph" w:styleId="HTML">
    <w:name w:val="HTML Preformatted"/>
    <w:aliases w:val=" Знак Знак"/>
    <w:basedOn w:val="a"/>
    <w:link w:val="HTML0"/>
    <w:uiPriority w:val="99"/>
    <w:rsid w:val="003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aliases w:val=" Знак Знак Знак"/>
    <w:link w:val="HTML"/>
    <w:uiPriority w:val="99"/>
    <w:locked/>
    <w:rsid w:val="003015AB"/>
    <w:rPr>
      <w:rFonts w:ascii="Courier New" w:hAnsi="Courier New" w:cs="Courier New"/>
      <w:sz w:val="20"/>
      <w:szCs w:val="20"/>
    </w:rPr>
  </w:style>
  <w:style w:type="paragraph" w:customStyle="1" w:styleId="11">
    <w:name w:val="Знак Знак Знак Знак Знак Знак Знак Знак Знак Знак Знак Знак1 Знак Знак Знак Знак"/>
    <w:basedOn w:val="a"/>
    <w:uiPriority w:val="99"/>
    <w:rsid w:val="003E43AF"/>
    <w:pPr>
      <w:spacing w:after="160" w:line="240" w:lineRule="exact"/>
    </w:pPr>
    <w:rPr>
      <w:rFonts w:ascii="Verdana" w:hAnsi="Verdana" w:cs="Verdana"/>
      <w:lang w:val="en-US" w:eastAsia="en-US"/>
    </w:rPr>
  </w:style>
  <w:style w:type="paragraph" w:customStyle="1" w:styleId="af2">
    <w:name w:val="Знак"/>
    <w:basedOn w:val="a"/>
    <w:rsid w:val="003E43AF"/>
    <w:pPr>
      <w:spacing w:after="160" w:line="240" w:lineRule="exact"/>
      <w:jc w:val="both"/>
    </w:pPr>
    <w:rPr>
      <w:rFonts w:ascii="Verdana" w:hAnsi="Verdana" w:cs="Verdana"/>
      <w:lang w:val="en-US" w:eastAsia="en-US"/>
    </w:rPr>
  </w:style>
  <w:style w:type="paragraph" w:customStyle="1" w:styleId="12">
    <w:name w:val="Знак1"/>
    <w:basedOn w:val="a"/>
    <w:uiPriority w:val="99"/>
    <w:rsid w:val="003E43AF"/>
    <w:pPr>
      <w:spacing w:after="160" w:line="240" w:lineRule="exact"/>
      <w:jc w:val="both"/>
    </w:pPr>
    <w:rPr>
      <w:rFonts w:ascii="Verdana" w:hAnsi="Verdana" w:cs="Verdana"/>
      <w:lang w:val="en-US" w:eastAsia="en-US"/>
    </w:rPr>
  </w:style>
  <w:style w:type="paragraph" w:customStyle="1" w:styleId="BodyTextIndent">
    <w:name w:val="Body Text Indent Знак Знак Знак"/>
    <w:basedOn w:val="a"/>
    <w:link w:val="BodyTextIndent0"/>
    <w:uiPriority w:val="99"/>
    <w:rsid w:val="003E43AF"/>
    <w:pPr>
      <w:ind w:left="-900"/>
    </w:pPr>
    <w:rPr>
      <w:sz w:val="24"/>
      <w:szCs w:val="24"/>
    </w:rPr>
  </w:style>
  <w:style w:type="character" w:customStyle="1" w:styleId="BodyTextIndent0">
    <w:name w:val="Body Text Indent Знак Знак Знак Знак"/>
    <w:link w:val="BodyTextIndent"/>
    <w:uiPriority w:val="99"/>
    <w:locked/>
    <w:rsid w:val="003E43AF"/>
    <w:rPr>
      <w:sz w:val="24"/>
      <w:szCs w:val="24"/>
      <w:lang w:val="ru-RU" w:eastAsia="ru-RU"/>
    </w:rPr>
  </w:style>
  <w:style w:type="paragraph" w:customStyle="1" w:styleId="af3">
    <w:name w:val="Знак Знак Знак Знак Знак"/>
    <w:basedOn w:val="a"/>
    <w:uiPriority w:val="99"/>
    <w:rsid w:val="003E43AF"/>
    <w:pPr>
      <w:spacing w:after="160" w:line="240" w:lineRule="exact"/>
    </w:pPr>
    <w:rPr>
      <w:rFonts w:ascii="Verdana" w:hAnsi="Verdana" w:cs="Verdana"/>
      <w:lang w:val="en-US" w:eastAsia="en-US"/>
    </w:rPr>
  </w:style>
  <w:style w:type="character" w:customStyle="1" w:styleId="13">
    <w:name w:val="Знак Знак1"/>
    <w:uiPriority w:val="99"/>
    <w:rsid w:val="003E43AF"/>
    <w:rPr>
      <w:rFonts w:ascii="Arial" w:hAnsi="Arial" w:cs="Arial"/>
      <w:sz w:val="24"/>
      <w:szCs w:val="24"/>
    </w:rPr>
  </w:style>
  <w:style w:type="character" w:customStyle="1" w:styleId="af4">
    <w:name w:val="Знак Знак"/>
    <w:uiPriority w:val="99"/>
    <w:rsid w:val="003E43AF"/>
    <w:rPr>
      <w:sz w:val="24"/>
      <w:szCs w:val="24"/>
    </w:rPr>
  </w:style>
  <w:style w:type="paragraph" w:customStyle="1" w:styleId="BodyTextIndent1">
    <w:name w:val="Body Text Indent Знак"/>
    <w:basedOn w:val="a"/>
    <w:uiPriority w:val="99"/>
    <w:rsid w:val="003E43AF"/>
    <w:pPr>
      <w:ind w:left="-900"/>
    </w:pPr>
    <w:rPr>
      <w:sz w:val="24"/>
      <w:szCs w:val="24"/>
    </w:rPr>
  </w:style>
  <w:style w:type="paragraph" w:customStyle="1" w:styleId="af5">
    <w:name w:val="Знак Знак Знак Знак Знак Знак Знак Знак Знак Знак Знак Знак"/>
    <w:basedOn w:val="a"/>
    <w:uiPriority w:val="99"/>
    <w:rsid w:val="003E43AF"/>
    <w:pPr>
      <w:spacing w:after="160" w:line="240" w:lineRule="exact"/>
    </w:pPr>
    <w:rPr>
      <w:rFonts w:ascii="Verdana" w:hAnsi="Verdana" w:cs="Verdana"/>
      <w:lang w:val="en-US" w:eastAsia="en-US"/>
    </w:rPr>
  </w:style>
  <w:style w:type="paragraph" w:customStyle="1" w:styleId="14">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A6DA9"/>
    <w:pPr>
      <w:spacing w:after="160" w:line="240" w:lineRule="exact"/>
    </w:pPr>
    <w:rPr>
      <w:rFonts w:ascii="Verdana" w:hAnsi="Verdana"/>
      <w:lang w:val="en-US" w:eastAsia="en-US"/>
    </w:rPr>
  </w:style>
  <w:style w:type="paragraph" w:customStyle="1" w:styleId="15">
    <w:name w:val="Знак Знак Знак Знак Знак Знак Знак Знак Знак Знак Знак Знак1 Знак Знак Знак Знак Знак Знак"/>
    <w:basedOn w:val="a"/>
    <w:rsid w:val="00DB3A74"/>
    <w:pPr>
      <w:spacing w:after="160" w:line="240" w:lineRule="exact"/>
    </w:pPr>
    <w:rPr>
      <w:rFonts w:ascii="Verdana" w:hAnsi="Verdana"/>
      <w:lang w:val="en-US" w:eastAsia="en-US"/>
    </w:rPr>
  </w:style>
  <w:style w:type="paragraph" w:customStyle="1" w:styleId="16">
    <w:name w:val="Знак Знак Знак Знак Знак Знак Знак Знак Знак Знак Знак Знак1 Знак Знак Знак Знак Знак Знак Знак Знак Знак Знак Знак Знак"/>
    <w:basedOn w:val="a"/>
    <w:rsid w:val="00B00F98"/>
    <w:pPr>
      <w:spacing w:after="160" w:line="240" w:lineRule="exact"/>
    </w:pPr>
    <w:rPr>
      <w:rFonts w:ascii="Verdana" w:hAnsi="Verdana"/>
      <w:lang w:val="en-US" w:eastAsia="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w:basedOn w:val="a"/>
    <w:rsid w:val="00B2160A"/>
    <w:pPr>
      <w:spacing w:after="160" w:line="240" w:lineRule="exact"/>
    </w:pPr>
    <w:rPr>
      <w:rFonts w:ascii="Verdana" w:hAnsi="Verdana"/>
      <w:lang w:val="en-US" w:eastAsia="en-US"/>
    </w:rPr>
  </w:style>
  <w:style w:type="paragraph" w:customStyle="1" w:styleId="18">
    <w:name w:val="Обычный1"/>
    <w:rsid w:val="00317B51"/>
    <w:rPr>
      <w:snapToGrid w:val="0"/>
    </w:rPr>
  </w:style>
  <w:style w:type="paragraph" w:customStyle="1" w:styleId="19">
    <w:name w:val="Знак Знак Знак Знак Знак Знак Знак Знак Знак Знак Знак Знак1 Знак Знак Знак Знак Знак Знак Знак Знак Знак Знак Знак Знак Знак Знак"/>
    <w:basedOn w:val="a"/>
    <w:rsid w:val="00BE44C2"/>
    <w:pPr>
      <w:spacing w:after="160" w:line="240" w:lineRule="exact"/>
    </w:pPr>
    <w:rPr>
      <w:rFonts w:ascii="Verdana" w:hAnsi="Verdana"/>
      <w:lang w:val="en-US" w:eastAsia="en-US"/>
    </w:rPr>
  </w:style>
  <w:style w:type="paragraph" w:customStyle="1" w:styleId="1a">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612D8F"/>
    <w:pPr>
      <w:spacing w:after="160" w:line="240" w:lineRule="exact"/>
    </w:pPr>
    <w:rPr>
      <w:rFonts w:ascii="Verdana" w:hAnsi="Verdana"/>
      <w:lang w:val="en-US" w:eastAsia="en-US"/>
    </w:rPr>
  </w:style>
  <w:style w:type="paragraph" w:customStyle="1" w:styleId="af6">
    <w:name w:val="Знак Знак Знак Знак Знак Знак Знак Знак Знак"/>
    <w:basedOn w:val="a"/>
    <w:rsid w:val="00417C19"/>
    <w:pPr>
      <w:spacing w:after="160" w:line="240" w:lineRule="exact"/>
    </w:pPr>
    <w:rPr>
      <w:rFonts w:ascii="Verdana" w:hAnsi="Verdana"/>
      <w:lang w:val="en-US" w:eastAsia="en-US"/>
    </w:rPr>
  </w:style>
  <w:style w:type="paragraph" w:customStyle="1" w:styleId="af7">
    <w:name w:val="Знак Знак Знак Знак Знак"/>
    <w:basedOn w:val="a"/>
    <w:rsid w:val="00140EE1"/>
    <w:pPr>
      <w:spacing w:after="160" w:line="240" w:lineRule="exact"/>
    </w:pPr>
    <w:rPr>
      <w:rFonts w:ascii="Verdana" w:hAnsi="Verdana"/>
      <w:lang w:val="en-US" w:eastAsia="en-US"/>
    </w:rPr>
  </w:style>
  <w:style w:type="paragraph" w:customStyle="1" w:styleId="1b">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0EE1"/>
    <w:pPr>
      <w:spacing w:after="160" w:line="240" w:lineRule="exact"/>
    </w:pPr>
    <w:rPr>
      <w:rFonts w:ascii="Verdana" w:hAnsi="Verdana"/>
      <w:lang w:val="en-US" w:eastAsia="en-US"/>
    </w:rPr>
  </w:style>
  <w:style w:type="paragraph" w:customStyle="1" w:styleId="ConsPlusNormal">
    <w:name w:val="ConsPlusNormal"/>
    <w:rsid w:val="00140EE1"/>
    <w:pPr>
      <w:widowControl w:val="0"/>
      <w:autoSpaceDE w:val="0"/>
      <w:autoSpaceDN w:val="0"/>
      <w:adjustRightInd w:val="0"/>
    </w:pPr>
    <w:rPr>
      <w:rFonts w:ascii="Arial" w:hAnsi="Arial" w:cs="Arial"/>
    </w:rPr>
  </w:style>
  <w:style w:type="paragraph" w:customStyle="1" w:styleId="Normal2">
    <w:name w:val="Normal2"/>
    <w:uiPriority w:val="99"/>
    <w:rsid w:val="002B283D"/>
  </w:style>
  <w:style w:type="paragraph" w:styleId="af8">
    <w:name w:val="List Paragraph"/>
    <w:basedOn w:val="a"/>
    <w:uiPriority w:val="34"/>
    <w:qFormat/>
    <w:rsid w:val="00A20E33"/>
    <w:pPr>
      <w:spacing w:after="200" w:line="276" w:lineRule="auto"/>
      <w:ind w:left="720"/>
      <w:contextualSpacing/>
    </w:pPr>
    <w:rPr>
      <w:rFonts w:ascii="Calibri" w:eastAsia="Calibri" w:hAnsi="Calibri"/>
      <w:sz w:val="22"/>
      <w:szCs w:val="22"/>
      <w:lang w:eastAsia="en-US"/>
    </w:rPr>
  </w:style>
  <w:style w:type="paragraph" w:customStyle="1" w:styleId="1c">
    <w:name w:val="Абзац списка1"/>
    <w:basedOn w:val="a"/>
    <w:rsid w:val="00A20E33"/>
    <w:pPr>
      <w:spacing w:after="200" w:line="276" w:lineRule="auto"/>
      <w:ind w:left="720"/>
    </w:pPr>
    <w:rPr>
      <w:rFonts w:ascii="Calibri" w:hAnsi="Calibri" w:cs="Calibri"/>
      <w:sz w:val="22"/>
      <w:szCs w:val="22"/>
      <w:lang w:eastAsia="en-US"/>
    </w:rPr>
  </w:style>
  <w:style w:type="character" w:customStyle="1" w:styleId="1d">
    <w:name w:val="Сильное выделение1"/>
    <w:rsid w:val="00A20E33"/>
    <w:rPr>
      <w:b/>
    </w:rPr>
  </w:style>
  <w:style w:type="character" w:customStyle="1" w:styleId="af9">
    <w:name w:val="Название Знак"/>
    <w:link w:val="afa"/>
    <w:rsid w:val="00A20E33"/>
    <w:rPr>
      <w:rFonts w:ascii="Cambria" w:hAnsi="Cambria"/>
      <w:color w:val="17365D"/>
      <w:spacing w:val="5"/>
    </w:rPr>
  </w:style>
  <w:style w:type="paragraph" w:styleId="afa">
    <w:name w:val="Title"/>
    <w:basedOn w:val="a"/>
    <w:link w:val="af9"/>
    <w:qFormat/>
    <w:rsid w:val="00A20E33"/>
    <w:pPr>
      <w:jc w:val="center"/>
    </w:pPr>
    <w:rPr>
      <w:rFonts w:ascii="Cambria" w:hAnsi="Cambria"/>
      <w:color w:val="17365D"/>
      <w:spacing w:val="5"/>
    </w:rPr>
  </w:style>
  <w:style w:type="character" w:customStyle="1" w:styleId="1e">
    <w:name w:val="Название Знак1"/>
    <w:rsid w:val="00A20E33"/>
    <w:rPr>
      <w:rFonts w:ascii="Calibri Light" w:eastAsia="Times New Roman" w:hAnsi="Calibri Light" w:cs="Times New Roman"/>
      <w:b/>
      <w:bCs/>
      <w:kern w:val="28"/>
      <w:sz w:val="32"/>
      <w:szCs w:val="32"/>
    </w:rPr>
  </w:style>
  <w:style w:type="paragraph" w:customStyle="1" w:styleId="listparagraph">
    <w:name w:val="listparagraph"/>
    <w:basedOn w:val="a"/>
    <w:rsid w:val="00A20E33"/>
    <w:pPr>
      <w:spacing w:after="200" w:line="276" w:lineRule="auto"/>
      <w:ind w:left="720"/>
    </w:pPr>
    <w:rPr>
      <w:rFonts w:ascii="Calibri" w:eastAsia="Calibri" w:hAnsi="Calibri" w:cs="Calibri"/>
      <w:sz w:val="22"/>
      <w:szCs w:val="22"/>
    </w:rPr>
  </w:style>
  <w:style w:type="character" w:styleId="afb">
    <w:name w:val="Hyperlink"/>
    <w:rsid w:val="00CD7D8A"/>
    <w:rPr>
      <w:color w:val="0000FF"/>
      <w:u w:val="single"/>
    </w:rPr>
  </w:style>
  <w:style w:type="character" w:styleId="afc">
    <w:name w:val="Subtle Emphasis"/>
    <w:basedOn w:val="a0"/>
    <w:uiPriority w:val="19"/>
    <w:qFormat/>
    <w:rsid w:val="00AD4D00"/>
    <w:rPr>
      <w:i/>
      <w:iCs/>
      <w:color w:val="808080" w:themeColor="text1" w:themeTint="7F"/>
    </w:rPr>
  </w:style>
  <w:style w:type="paragraph" w:customStyle="1" w:styleId="25">
    <w:name w:val="Обычный2"/>
    <w:rsid w:val="00145AB9"/>
    <w:rPr>
      <w:snapToGrid w:val="0"/>
    </w:rPr>
  </w:style>
  <w:style w:type="character" w:customStyle="1" w:styleId="FontStyle12">
    <w:name w:val="Font Style12"/>
    <w:uiPriority w:val="99"/>
    <w:rsid w:val="00145AB9"/>
    <w:rPr>
      <w:rFonts w:ascii="Times New Roman" w:hAnsi="Times New Roman" w:cs="Times New Roman"/>
      <w:sz w:val="22"/>
      <w:szCs w:val="22"/>
    </w:rPr>
  </w:style>
  <w:style w:type="paragraph" w:styleId="afd">
    <w:name w:val="Plain Text"/>
    <w:basedOn w:val="a"/>
    <w:link w:val="afe"/>
    <w:uiPriority w:val="99"/>
    <w:unhideWhenUsed/>
    <w:rsid w:val="00145AB9"/>
    <w:rPr>
      <w:rFonts w:ascii="Consolas" w:eastAsia="Calibri" w:hAnsi="Consolas"/>
      <w:sz w:val="21"/>
      <w:szCs w:val="21"/>
      <w:lang w:eastAsia="en-US"/>
    </w:rPr>
  </w:style>
  <w:style w:type="character" w:customStyle="1" w:styleId="afe">
    <w:name w:val="Текст Знак"/>
    <w:basedOn w:val="a0"/>
    <w:link w:val="afd"/>
    <w:uiPriority w:val="99"/>
    <w:rsid w:val="00145AB9"/>
    <w:rPr>
      <w:rFonts w:ascii="Consolas" w:eastAsia="Calibri" w:hAnsi="Consolas"/>
      <w:sz w:val="21"/>
      <w:szCs w:val="21"/>
      <w:lang w:eastAsia="en-US"/>
    </w:rPr>
  </w:style>
  <w:style w:type="paragraph" w:customStyle="1" w:styleId="msonormalmailrucssattributepostfixmailrucssattributepostfix">
    <w:name w:val="msonormal_mailru_css_attribute_postfix_mailru_css_attribute_postfix"/>
    <w:basedOn w:val="a"/>
    <w:rsid w:val="00145AB9"/>
    <w:pPr>
      <w:spacing w:before="100" w:beforeAutospacing="1" w:after="100" w:afterAutospacing="1"/>
    </w:pPr>
    <w:rPr>
      <w:sz w:val="24"/>
      <w:szCs w:val="24"/>
    </w:rPr>
  </w:style>
  <w:style w:type="character" w:styleId="aff">
    <w:name w:val="annotation reference"/>
    <w:basedOn w:val="a0"/>
    <w:semiHidden/>
    <w:unhideWhenUsed/>
    <w:rsid w:val="00A55CBE"/>
    <w:rPr>
      <w:sz w:val="16"/>
      <w:szCs w:val="16"/>
    </w:rPr>
  </w:style>
  <w:style w:type="paragraph" w:styleId="aff0">
    <w:name w:val="annotation text"/>
    <w:basedOn w:val="a"/>
    <w:link w:val="aff1"/>
    <w:semiHidden/>
    <w:unhideWhenUsed/>
    <w:rsid w:val="00A55CBE"/>
  </w:style>
  <w:style w:type="character" w:customStyle="1" w:styleId="aff1">
    <w:name w:val="Текст примечания Знак"/>
    <w:basedOn w:val="a0"/>
    <w:link w:val="aff0"/>
    <w:semiHidden/>
    <w:rsid w:val="00A55CBE"/>
  </w:style>
  <w:style w:type="paragraph" w:styleId="aff2">
    <w:name w:val="annotation subject"/>
    <w:basedOn w:val="aff0"/>
    <w:next w:val="aff0"/>
    <w:link w:val="aff3"/>
    <w:semiHidden/>
    <w:unhideWhenUsed/>
    <w:rsid w:val="00A55CBE"/>
    <w:rPr>
      <w:b/>
      <w:bCs/>
    </w:rPr>
  </w:style>
  <w:style w:type="character" w:customStyle="1" w:styleId="aff3">
    <w:name w:val="Тема примечания Знак"/>
    <w:basedOn w:val="aff1"/>
    <w:link w:val="aff2"/>
    <w:semiHidden/>
    <w:rsid w:val="00A55CBE"/>
    <w:rPr>
      <w:b/>
      <w:bCs/>
    </w:rPr>
  </w:style>
  <w:style w:type="character" w:styleId="aff4">
    <w:name w:val="Emphasis"/>
    <w:qFormat/>
    <w:rsid w:val="0099688C"/>
    <w:rPr>
      <w:i/>
      <w:iCs/>
    </w:rPr>
  </w:style>
  <w:style w:type="character" w:customStyle="1" w:styleId="aff5">
    <w:name w:val="Без интервала Знак"/>
    <w:link w:val="aff6"/>
    <w:uiPriority w:val="1"/>
    <w:locked/>
    <w:rsid w:val="0099688C"/>
    <w:rPr>
      <w:rFonts w:ascii="Calibri" w:eastAsia="Calibri" w:hAnsi="Calibri"/>
    </w:rPr>
  </w:style>
  <w:style w:type="paragraph" w:styleId="aff6">
    <w:name w:val="No Spacing"/>
    <w:link w:val="aff5"/>
    <w:uiPriority w:val="1"/>
    <w:qFormat/>
    <w:rsid w:val="0099688C"/>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85509">
      <w:bodyDiv w:val="1"/>
      <w:marLeft w:val="0"/>
      <w:marRight w:val="0"/>
      <w:marTop w:val="0"/>
      <w:marBottom w:val="0"/>
      <w:divBdr>
        <w:top w:val="none" w:sz="0" w:space="0" w:color="auto"/>
        <w:left w:val="none" w:sz="0" w:space="0" w:color="auto"/>
        <w:bottom w:val="none" w:sz="0" w:space="0" w:color="auto"/>
        <w:right w:val="none" w:sz="0" w:space="0" w:color="auto"/>
      </w:divBdr>
    </w:div>
    <w:div w:id="96171180">
      <w:bodyDiv w:val="1"/>
      <w:marLeft w:val="0"/>
      <w:marRight w:val="0"/>
      <w:marTop w:val="0"/>
      <w:marBottom w:val="0"/>
      <w:divBdr>
        <w:top w:val="none" w:sz="0" w:space="0" w:color="auto"/>
        <w:left w:val="none" w:sz="0" w:space="0" w:color="auto"/>
        <w:bottom w:val="none" w:sz="0" w:space="0" w:color="auto"/>
        <w:right w:val="none" w:sz="0" w:space="0" w:color="auto"/>
      </w:divBdr>
    </w:div>
    <w:div w:id="149906470">
      <w:bodyDiv w:val="1"/>
      <w:marLeft w:val="0"/>
      <w:marRight w:val="0"/>
      <w:marTop w:val="0"/>
      <w:marBottom w:val="0"/>
      <w:divBdr>
        <w:top w:val="none" w:sz="0" w:space="0" w:color="auto"/>
        <w:left w:val="none" w:sz="0" w:space="0" w:color="auto"/>
        <w:bottom w:val="none" w:sz="0" w:space="0" w:color="auto"/>
        <w:right w:val="none" w:sz="0" w:space="0" w:color="auto"/>
      </w:divBdr>
    </w:div>
    <w:div w:id="156966034">
      <w:bodyDiv w:val="1"/>
      <w:marLeft w:val="0"/>
      <w:marRight w:val="0"/>
      <w:marTop w:val="0"/>
      <w:marBottom w:val="0"/>
      <w:divBdr>
        <w:top w:val="none" w:sz="0" w:space="0" w:color="auto"/>
        <w:left w:val="none" w:sz="0" w:space="0" w:color="auto"/>
        <w:bottom w:val="none" w:sz="0" w:space="0" w:color="auto"/>
        <w:right w:val="none" w:sz="0" w:space="0" w:color="auto"/>
      </w:divBdr>
    </w:div>
    <w:div w:id="184561548">
      <w:bodyDiv w:val="1"/>
      <w:marLeft w:val="0"/>
      <w:marRight w:val="0"/>
      <w:marTop w:val="0"/>
      <w:marBottom w:val="0"/>
      <w:divBdr>
        <w:top w:val="none" w:sz="0" w:space="0" w:color="auto"/>
        <w:left w:val="none" w:sz="0" w:space="0" w:color="auto"/>
        <w:bottom w:val="none" w:sz="0" w:space="0" w:color="auto"/>
        <w:right w:val="none" w:sz="0" w:space="0" w:color="auto"/>
      </w:divBdr>
    </w:div>
    <w:div w:id="195773976">
      <w:bodyDiv w:val="1"/>
      <w:marLeft w:val="0"/>
      <w:marRight w:val="0"/>
      <w:marTop w:val="0"/>
      <w:marBottom w:val="0"/>
      <w:divBdr>
        <w:top w:val="none" w:sz="0" w:space="0" w:color="auto"/>
        <w:left w:val="none" w:sz="0" w:space="0" w:color="auto"/>
        <w:bottom w:val="none" w:sz="0" w:space="0" w:color="auto"/>
        <w:right w:val="none" w:sz="0" w:space="0" w:color="auto"/>
      </w:divBdr>
    </w:div>
    <w:div w:id="307561581">
      <w:bodyDiv w:val="1"/>
      <w:marLeft w:val="0"/>
      <w:marRight w:val="0"/>
      <w:marTop w:val="0"/>
      <w:marBottom w:val="0"/>
      <w:divBdr>
        <w:top w:val="none" w:sz="0" w:space="0" w:color="auto"/>
        <w:left w:val="none" w:sz="0" w:space="0" w:color="auto"/>
        <w:bottom w:val="none" w:sz="0" w:space="0" w:color="auto"/>
        <w:right w:val="none" w:sz="0" w:space="0" w:color="auto"/>
      </w:divBdr>
    </w:div>
    <w:div w:id="316228348">
      <w:bodyDiv w:val="1"/>
      <w:marLeft w:val="0"/>
      <w:marRight w:val="0"/>
      <w:marTop w:val="0"/>
      <w:marBottom w:val="0"/>
      <w:divBdr>
        <w:top w:val="none" w:sz="0" w:space="0" w:color="auto"/>
        <w:left w:val="none" w:sz="0" w:space="0" w:color="auto"/>
        <w:bottom w:val="none" w:sz="0" w:space="0" w:color="auto"/>
        <w:right w:val="none" w:sz="0" w:space="0" w:color="auto"/>
      </w:divBdr>
    </w:div>
    <w:div w:id="325667357">
      <w:bodyDiv w:val="1"/>
      <w:marLeft w:val="0"/>
      <w:marRight w:val="0"/>
      <w:marTop w:val="0"/>
      <w:marBottom w:val="0"/>
      <w:divBdr>
        <w:top w:val="none" w:sz="0" w:space="0" w:color="auto"/>
        <w:left w:val="none" w:sz="0" w:space="0" w:color="auto"/>
        <w:bottom w:val="none" w:sz="0" w:space="0" w:color="auto"/>
        <w:right w:val="none" w:sz="0" w:space="0" w:color="auto"/>
      </w:divBdr>
    </w:div>
    <w:div w:id="567348141">
      <w:bodyDiv w:val="1"/>
      <w:marLeft w:val="0"/>
      <w:marRight w:val="0"/>
      <w:marTop w:val="0"/>
      <w:marBottom w:val="0"/>
      <w:divBdr>
        <w:top w:val="none" w:sz="0" w:space="0" w:color="auto"/>
        <w:left w:val="none" w:sz="0" w:space="0" w:color="auto"/>
        <w:bottom w:val="none" w:sz="0" w:space="0" w:color="auto"/>
        <w:right w:val="none" w:sz="0" w:space="0" w:color="auto"/>
      </w:divBdr>
    </w:div>
    <w:div w:id="673924692">
      <w:bodyDiv w:val="1"/>
      <w:marLeft w:val="0"/>
      <w:marRight w:val="0"/>
      <w:marTop w:val="0"/>
      <w:marBottom w:val="0"/>
      <w:divBdr>
        <w:top w:val="none" w:sz="0" w:space="0" w:color="auto"/>
        <w:left w:val="none" w:sz="0" w:space="0" w:color="auto"/>
        <w:bottom w:val="none" w:sz="0" w:space="0" w:color="auto"/>
        <w:right w:val="none" w:sz="0" w:space="0" w:color="auto"/>
      </w:divBdr>
    </w:div>
    <w:div w:id="730469692">
      <w:bodyDiv w:val="1"/>
      <w:marLeft w:val="0"/>
      <w:marRight w:val="0"/>
      <w:marTop w:val="0"/>
      <w:marBottom w:val="0"/>
      <w:divBdr>
        <w:top w:val="none" w:sz="0" w:space="0" w:color="auto"/>
        <w:left w:val="none" w:sz="0" w:space="0" w:color="auto"/>
        <w:bottom w:val="none" w:sz="0" w:space="0" w:color="auto"/>
        <w:right w:val="none" w:sz="0" w:space="0" w:color="auto"/>
      </w:divBdr>
    </w:div>
    <w:div w:id="743722286">
      <w:bodyDiv w:val="1"/>
      <w:marLeft w:val="0"/>
      <w:marRight w:val="0"/>
      <w:marTop w:val="0"/>
      <w:marBottom w:val="0"/>
      <w:divBdr>
        <w:top w:val="none" w:sz="0" w:space="0" w:color="auto"/>
        <w:left w:val="none" w:sz="0" w:space="0" w:color="auto"/>
        <w:bottom w:val="none" w:sz="0" w:space="0" w:color="auto"/>
        <w:right w:val="none" w:sz="0" w:space="0" w:color="auto"/>
      </w:divBdr>
    </w:div>
    <w:div w:id="765885178">
      <w:bodyDiv w:val="1"/>
      <w:marLeft w:val="0"/>
      <w:marRight w:val="0"/>
      <w:marTop w:val="0"/>
      <w:marBottom w:val="0"/>
      <w:divBdr>
        <w:top w:val="none" w:sz="0" w:space="0" w:color="auto"/>
        <w:left w:val="none" w:sz="0" w:space="0" w:color="auto"/>
        <w:bottom w:val="none" w:sz="0" w:space="0" w:color="auto"/>
        <w:right w:val="none" w:sz="0" w:space="0" w:color="auto"/>
      </w:divBdr>
    </w:div>
    <w:div w:id="790830531">
      <w:bodyDiv w:val="1"/>
      <w:marLeft w:val="0"/>
      <w:marRight w:val="0"/>
      <w:marTop w:val="0"/>
      <w:marBottom w:val="0"/>
      <w:divBdr>
        <w:top w:val="none" w:sz="0" w:space="0" w:color="auto"/>
        <w:left w:val="none" w:sz="0" w:space="0" w:color="auto"/>
        <w:bottom w:val="none" w:sz="0" w:space="0" w:color="auto"/>
        <w:right w:val="none" w:sz="0" w:space="0" w:color="auto"/>
      </w:divBdr>
    </w:div>
    <w:div w:id="979960916">
      <w:bodyDiv w:val="1"/>
      <w:marLeft w:val="0"/>
      <w:marRight w:val="0"/>
      <w:marTop w:val="0"/>
      <w:marBottom w:val="0"/>
      <w:divBdr>
        <w:top w:val="none" w:sz="0" w:space="0" w:color="auto"/>
        <w:left w:val="none" w:sz="0" w:space="0" w:color="auto"/>
        <w:bottom w:val="none" w:sz="0" w:space="0" w:color="auto"/>
        <w:right w:val="none" w:sz="0" w:space="0" w:color="auto"/>
      </w:divBdr>
    </w:div>
    <w:div w:id="993608047">
      <w:bodyDiv w:val="1"/>
      <w:marLeft w:val="0"/>
      <w:marRight w:val="0"/>
      <w:marTop w:val="0"/>
      <w:marBottom w:val="0"/>
      <w:divBdr>
        <w:top w:val="none" w:sz="0" w:space="0" w:color="auto"/>
        <w:left w:val="none" w:sz="0" w:space="0" w:color="auto"/>
        <w:bottom w:val="none" w:sz="0" w:space="0" w:color="auto"/>
        <w:right w:val="none" w:sz="0" w:space="0" w:color="auto"/>
      </w:divBdr>
    </w:div>
    <w:div w:id="1019702734">
      <w:bodyDiv w:val="1"/>
      <w:marLeft w:val="0"/>
      <w:marRight w:val="0"/>
      <w:marTop w:val="0"/>
      <w:marBottom w:val="0"/>
      <w:divBdr>
        <w:top w:val="none" w:sz="0" w:space="0" w:color="auto"/>
        <w:left w:val="none" w:sz="0" w:space="0" w:color="auto"/>
        <w:bottom w:val="none" w:sz="0" w:space="0" w:color="auto"/>
        <w:right w:val="none" w:sz="0" w:space="0" w:color="auto"/>
      </w:divBdr>
    </w:div>
    <w:div w:id="1070231488">
      <w:bodyDiv w:val="1"/>
      <w:marLeft w:val="0"/>
      <w:marRight w:val="0"/>
      <w:marTop w:val="0"/>
      <w:marBottom w:val="0"/>
      <w:divBdr>
        <w:top w:val="none" w:sz="0" w:space="0" w:color="auto"/>
        <w:left w:val="none" w:sz="0" w:space="0" w:color="auto"/>
        <w:bottom w:val="none" w:sz="0" w:space="0" w:color="auto"/>
        <w:right w:val="none" w:sz="0" w:space="0" w:color="auto"/>
      </w:divBdr>
    </w:div>
    <w:div w:id="1177307849">
      <w:bodyDiv w:val="1"/>
      <w:marLeft w:val="0"/>
      <w:marRight w:val="0"/>
      <w:marTop w:val="0"/>
      <w:marBottom w:val="0"/>
      <w:divBdr>
        <w:top w:val="none" w:sz="0" w:space="0" w:color="auto"/>
        <w:left w:val="none" w:sz="0" w:space="0" w:color="auto"/>
        <w:bottom w:val="none" w:sz="0" w:space="0" w:color="auto"/>
        <w:right w:val="none" w:sz="0" w:space="0" w:color="auto"/>
      </w:divBdr>
    </w:div>
    <w:div w:id="1316951482">
      <w:bodyDiv w:val="1"/>
      <w:marLeft w:val="0"/>
      <w:marRight w:val="0"/>
      <w:marTop w:val="0"/>
      <w:marBottom w:val="0"/>
      <w:divBdr>
        <w:top w:val="none" w:sz="0" w:space="0" w:color="auto"/>
        <w:left w:val="none" w:sz="0" w:space="0" w:color="auto"/>
        <w:bottom w:val="none" w:sz="0" w:space="0" w:color="auto"/>
        <w:right w:val="none" w:sz="0" w:space="0" w:color="auto"/>
      </w:divBdr>
    </w:div>
    <w:div w:id="1328286619">
      <w:bodyDiv w:val="1"/>
      <w:marLeft w:val="0"/>
      <w:marRight w:val="0"/>
      <w:marTop w:val="0"/>
      <w:marBottom w:val="0"/>
      <w:divBdr>
        <w:top w:val="none" w:sz="0" w:space="0" w:color="auto"/>
        <w:left w:val="none" w:sz="0" w:space="0" w:color="auto"/>
        <w:bottom w:val="none" w:sz="0" w:space="0" w:color="auto"/>
        <w:right w:val="none" w:sz="0" w:space="0" w:color="auto"/>
      </w:divBdr>
    </w:div>
    <w:div w:id="1355376436">
      <w:bodyDiv w:val="1"/>
      <w:marLeft w:val="0"/>
      <w:marRight w:val="0"/>
      <w:marTop w:val="0"/>
      <w:marBottom w:val="0"/>
      <w:divBdr>
        <w:top w:val="none" w:sz="0" w:space="0" w:color="auto"/>
        <w:left w:val="none" w:sz="0" w:space="0" w:color="auto"/>
        <w:bottom w:val="none" w:sz="0" w:space="0" w:color="auto"/>
        <w:right w:val="none" w:sz="0" w:space="0" w:color="auto"/>
      </w:divBdr>
    </w:div>
    <w:div w:id="1363092625">
      <w:bodyDiv w:val="1"/>
      <w:marLeft w:val="0"/>
      <w:marRight w:val="0"/>
      <w:marTop w:val="0"/>
      <w:marBottom w:val="0"/>
      <w:divBdr>
        <w:top w:val="none" w:sz="0" w:space="0" w:color="auto"/>
        <w:left w:val="none" w:sz="0" w:space="0" w:color="auto"/>
        <w:bottom w:val="none" w:sz="0" w:space="0" w:color="auto"/>
        <w:right w:val="none" w:sz="0" w:space="0" w:color="auto"/>
      </w:divBdr>
    </w:div>
    <w:div w:id="1635140418">
      <w:bodyDiv w:val="1"/>
      <w:marLeft w:val="0"/>
      <w:marRight w:val="0"/>
      <w:marTop w:val="0"/>
      <w:marBottom w:val="0"/>
      <w:divBdr>
        <w:top w:val="none" w:sz="0" w:space="0" w:color="auto"/>
        <w:left w:val="none" w:sz="0" w:space="0" w:color="auto"/>
        <w:bottom w:val="none" w:sz="0" w:space="0" w:color="auto"/>
        <w:right w:val="none" w:sz="0" w:space="0" w:color="auto"/>
      </w:divBdr>
    </w:div>
    <w:div w:id="1650547973">
      <w:bodyDiv w:val="1"/>
      <w:marLeft w:val="0"/>
      <w:marRight w:val="0"/>
      <w:marTop w:val="0"/>
      <w:marBottom w:val="0"/>
      <w:divBdr>
        <w:top w:val="none" w:sz="0" w:space="0" w:color="auto"/>
        <w:left w:val="none" w:sz="0" w:space="0" w:color="auto"/>
        <w:bottom w:val="none" w:sz="0" w:space="0" w:color="auto"/>
        <w:right w:val="none" w:sz="0" w:space="0" w:color="auto"/>
      </w:divBdr>
    </w:div>
    <w:div w:id="1660496570">
      <w:bodyDiv w:val="1"/>
      <w:marLeft w:val="0"/>
      <w:marRight w:val="0"/>
      <w:marTop w:val="0"/>
      <w:marBottom w:val="0"/>
      <w:divBdr>
        <w:top w:val="none" w:sz="0" w:space="0" w:color="auto"/>
        <w:left w:val="none" w:sz="0" w:space="0" w:color="auto"/>
        <w:bottom w:val="none" w:sz="0" w:space="0" w:color="auto"/>
        <w:right w:val="none" w:sz="0" w:space="0" w:color="auto"/>
      </w:divBdr>
    </w:div>
    <w:div w:id="1708682248">
      <w:bodyDiv w:val="1"/>
      <w:marLeft w:val="0"/>
      <w:marRight w:val="0"/>
      <w:marTop w:val="0"/>
      <w:marBottom w:val="0"/>
      <w:divBdr>
        <w:top w:val="none" w:sz="0" w:space="0" w:color="auto"/>
        <w:left w:val="none" w:sz="0" w:space="0" w:color="auto"/>
        <w:bottom w:val="none" w:sz="0" w:space="0" w:color="auto"/>
        <w:right w:val="none" w:sz="0" w:space="0" w:color="auto"/>
      </w:divBdr>
    </w:div>
    <w:div w:id="1769039060">
      <w:marLeft w:val="0"/>
      <w:marRight w:val="0"/>
      <w:marTop w:val="0"/>
      <w:marBottom w:val="0"/>
      <w:divBdr>
        <w:top w:val="none" w:sz="0" w:space="0" w:color="auto"/>
        <w:left w:val="none" w:sz="0" w:space="0" w:color="auto"/>
        <w:bottom w:val="none" w:sz="0" w:space="0" w:color="auto"/>
        <w:right w:val="none" w:sz="0" w:space="0" w:color="auto"/>
      </w:divBdr>
    </w:div>
    <w:div w:id="1769039061">
      <w:marLeft w:val="0"/>
      <w:marRight w:val="0"/>
      <w:marTop w:val="0"/>
      <w:marBottom w:val="0"/>
      <w:divBdr>
        <w:top w:val="none" w:sz="0" w:space="0" w:color="auto"/>
        <w:left w:val="none" w:sz="0" w:space="0" w:color="auto"/>
        <w:bottom w:val="none" w:sz="0" w:space="0" w:color="auto"/>
        <w:right w:val="none" w:sz="0" w:space="0" w:color="auto"/>
      </w:divBdr>
    </w:div>
    <w:div w:id="1769039062">
      <w:marLeft w:val="0"/>
      <w:marRight w:val="0"/>
      <w:marTop w:val="0"/>
      <w:marBottom w:val="0"/>
      <w:divBdr>
        <w:top w:val="none" w:sz="0" w:space="0" w:color="auto"/>
        <w:left w:val="none" w:sz="0" w:space="0" w:color="auto"/>
        <w:bottom w:val="none" w:sz="0" w:space="0" w:color="auto"/>
        <w:right w:val="none" w:sz="0" w:space="0" w:color="auto"/>
      </w:divBdr>
    </w:div>
    <w:div w:id="1769039063">
      <w:marLeft w:val="0"/>
      <w:marRight w:val="0"/>
      <w:marTop w:val="0"/>
      <w:marBottom w:val="0"/>
      <w:divBdr>
        <w:top w:val="none" w:sz="0" w:space="0" w:color="auto"/>
        <w:left w:val="none" w:sz="0" w:space="0" w:color="auto"/>
        <w:bottom w:val="none" w:sz="0" w:space="0" w:color="auto"/>
        <w:right w:val="none" w:sz="0" w:space="0" w:color="auto"/>
      </w:divBdr>
    </w:div>
    <w:div w:id="1769039064">
      <w:marLeft w:val="0"/>
      <w:marRight w:val="0"/>
      <w:marTop w:val="0"/>
      <w:marBottom w:val="0"/>
      <w:divBdr>
        <w:top w:val="none" w:sz="0" w:space="0" w:color="auto"/>
        <w:left w:val="none" w:sz="0" w:space="0" w:color="auto"/>
        <w:bottom w:val="none" w:sz="0" w:space="0" w:color="auto"/>
        <w:right w:val="none" w:sz="0" w:space="0" w:color="auto"/>
      </w:divBdr>
    </w:div>
    <w:div w:id="1769039065">
      <w:marLeft w:val="0"/>
      <w:marRight w:val="0"/>
      <w:marTop w:val="0"/>
      <w:marBottom w:val="0"/>
      <w:divBdr>
        <w:top w:val="none" w:sz="0" w:space="0" w:color="auto"/>
        <w:left w:val="none" w:sz="0" w:space="0" w:color="auto"/>
        <w:bottom w:val="none" w:sz="0" w:space="0" w:color="auto"/>
        <w:right w:val="none" w:sz="0" w:space="0" w:color="auto"/>
      </w:divBdr>
    </w:div>
    <w:div w:id="1769039066">
      <w:marLeft w:val="0"/>
      <w:marRight w:val="0"/>
      <w:marTop w:val="0"/>
      <w:marBottom w:val="0"/>
      <w:divBdr>
        <w:top w:val="none" w:sz="0" w:space="0" w:color="auto"/>
        <w:left w:val="none" w:sz="0" w:space="0" w:color="auto"/>
        <w:bottom w:val="none" w:sz="0" w:space="0" w:color="auto"/>
        <w:right w:val="none" w:sz="0" w:space="0" w:color="auto"/>
      </w:divBdr>
    </w:div>
    <w:div w:id="1769039067">
      <w:marLeft w:val="0"/>
      <w:marRight w:val="0"/>
      <w:marTop w:val="0"/>
      <w:marBottom w:val="0"/>
      <w:divBdr>
        <w:top w:val="none" w:sz="0" w:space="0" w:color="auto"/>
        <w:left w:val="none" w:sz="0" w:space="0" w:color="auto"/>
        <w:bottom w:val="none" w:sz="0" w:space="0" w:color="auto"/>
        <w:right w:val="none" w:sz="0" w:space="0" w:color="auto"/>
      </w:divBdr>
    </w:div>
    <w:div w:id="1769039068">
      <w:marLeft w:val="0"/>
      <w:marRight w:val="0"/>
      <w:marTop w:val="0"/>
      <w:marBottom w:val="0"/>
      <w:divBdr>
        <w:top w:val="none" w:sz="0" w:space="0" w:color="auto"/>
        <w:left w:val="none" w:sz="0" w:space="0" w:color="auto"/>
        <w:bottom w:val="none" w:sz="0" w:space="0" w:color="auto"/>
        <w:right w:val="none" w:sz="0" w:space="0" w:color="auto"/>
      </w:divBdr>
    </w:div>
    <w:div w:id="1769039069">
      <w:marLeft w:val="0"/>
      <w:marRight w:val="0"/>
      <w:marTop w:val="0"/>
      <w:marBottom w:val="0"/>
      <w:divBdr>
        <w:top w:val="none" w:sz="0" w:space="0" w:color="auto"/>
        <w:left w:val="none" w:sz="0" w:space="0" w:color="auto"/>
        <w:bottom w:val="none" w:sz="0" w:space="0" w:color="auto"/>
        <w:right w:val="none" w:sz="0" w:space="0" w:color="auto"/>
      </w:divBdr>
    </w:div>
    <w:div w:id="1769039070">
      <w:marLeft w:val="0"/>
      <w:marRight w:val="0"/>
      <w:marTop w:val="0"/>
      <w:marBottom w:val="0"/>
      <w:divBdr>
        <w:top w:val="none" w:sz="0" w:space="0" w:color="auto"/>
        <w:left w:val="none" w:sz="0" w:space="0" w:color="auto"/>
        <w:bottom w:val="none" w:sz="0" w:space="0" w:color="auto"/>
        <w:right w:val="none" w:sz="0" w:space="0" w:color="auto"/>
      </w:divBdr>
    </w:div>
    <w:div w:id="1769039071">
      <w:marLeft w:val="0"/>
      <w:marRight w:val="0"/>
      <w:marTop w:val="0"/>
      <w:marBottom w:val="0"/>
      <w:divBdr>
        <w:top w:val="none" w:sz="0" w:space="0" w:color="auto"/>
        <w:left w:val="none" w:sz="0" w:space="0" w:color="auto"/>
        <w:bottom w:val="none" w:sz="0" w:space="0" w:color="auto"/>
        <w:right w:val="none" w:sz="0" w:space="0" w:color="auto"/>
      </w:divBdr>
    </w:div>
    <w:div w:id="1769039072">
      <w:marLeft w:val="0"/>
      <w:marRight w:val="0"/>
      <w:marTop w:val="0"/>
      <w:marBottom w:val="0"/>
      <w:divBdr>
        <w:top w:val="none" w:sz="0" w:space="0" w:color="auto"/>
        <w:left w:val="none" w:sz="0" w:space="0" w:color="auto"/>
        <w:bottom w:val="none" w:sz="0" w:space="0" w:color="auto"/>
        <w:right w:val="none" w:sz="0" w:space="0" w:color="auto"/>
      </w:divBdr>
    </w:div>
    <w:div w:id="1769039073">
      <w:marLeft w:val="0"/>
      <w:marRight w:val="0"/>
      <w:marTop w:val="0"/>
      <w:marBottom w:val="0"/>
      <w:divBdr>
        <w:top w:val="none" w:sz="0" w:space="0" w:color="auto"/>
        <w:left w:val="none" w:sz="0" w:space="0" w:color="auto"/>
        <w:bottom w:val="none" w:sz="0" w:space="0" w:color="auto"/>
        <w:right w:val="none" w:sz="0" w:space="0" w:color="auto"/>
      </w:divBdr>
    </w:div>
    <w:div w:id="1769039074">
      <w:marLeft w:val="0"/>
      <w:marRight w:val="0"/>
      <w:marTop w:val="0"/>
      <w:marBottom w:val="0"/>
      <w:divBdr>
        <w:top w:val="none" w:sz="0" w:space="0" w:color="auto"/>
        <w:left w:val="none" w:sz="0" w:space="0" w:color="auto"/>
        <w:bottom w:val="none" w:sz="0" w:space="0" w:color="auto"/>
        <w:right w:val="none" w:sz="0" w:space="0" w:color="auto"/>
      </w:divBdr>
    </w:div>
    <w:div w:id="1769039075">
      <w:marLeft w:val="0"/>
      <w:marRight w:val="0"/>
      <w:marTop w:val="0"/>
      <w:marBottom w:val="0"/>
      <w:divBdr>
        <w:top w:val="none" w:sz="0" w:space="0" w:color="auto"/>
        <w:left w:val="none" w:sz="0" w:space="0" w:color="auto"/>
        <w:bottom w:val="none" w:sz="0" w:space="0" w:color="auto"/>
        <w:right w:val="none" w:sz="0" w:space="0" w:color="auto"/>
      </w:divBdr>
    </w:div>
    <w:div w:id="1769039076">
      <w:marLeft w:val="0"/>
      <w:marRight w:val="0"/>
      <w:marTop w:val="0"/>
      <w:marBottom w:val="0"/>
      <w:divBdr>
        <w:top w:val="none" w:sz="0" w:space="0" w:color="auto"/>
        <w:left w:val="none" w:sz="0" w:space="0" w:color="auto"/>
        <w:bottom w:val="none" w:sz="0" w:space="0" w:color="auto"/>
        <w:right w:val="none" w:sz="0" w:space="0" w:color="auto"/>
      </w:divBdr>
    </w:div>
    <w:div w:id="1769039077">
      <w:marLeft w:val="0"/>
      <w:marRight w:val="0"/>
      <w:marTop w:val="0"/>
      <w:marBottom w:val="0"/>
      <w:divBdr>
        <w:top w:val="none" w:sz="0" w:space="0" w:color="auto"/>
        <w:left w:val="none" w:sz="0" w:space="0" w:color="auto"/>
        <w:bottom w:val="none" w:sz="0" w:space="0" w:color="auto"/>
        <w:right w:val="none" w:sz="0" w:space="0" w:color="auto"/>
      </w:divBdr>
    </w:div>
    <w:div w:id="1769039078">
      <w:marLeft w:val="0"/>
      <w:marRight w:val="0"/>
      <w:marTop w:val="0"/>
      <w:marBottom w:val="0"/>
      <w:divBdr>
        <w:top w:val="none" w:sz="0" w:space="0" w:color="auto"/>
        <w:left w:val="none" w:sz="0" w:space="0" w:color="auto"/>
        <w:bottom w:val="none" w:sz="0" w:space="0" w:color="auto"/>
        <w:right w:val="none" w:sz="0" w:space="0" w:color="auto"/>
      </w:divBdr>
    </w:div>
    <w:div w:id="1769039079">
      <w:marLeft w:val="0"/>
      <w:marRight w:val="0"/>
      <w:marTop w:val="0"/>
      <w:marBottom w:val="0"/>
      <w:divBdr>
        <w:top w:val="none" w:sz="0" w:space="0" w:color="auto"/>
        <w:left w:val="none" w:sz="0" w:space="0" w:color="auto"/>
        <w:bottom w:val="none" w:sz="0" w:space="0" w:color="auto"/>
        <w:right w:val="none" w:sz="0" w:space="0" w:color="auto"/>
      </w:divBdr>
    </w:div>
    <w:div w:id="1769039080">
      <w:marLeft w:val="0"/>
      <w:marRight w:val="0"/>
      <w:marTop w:val="0"/>
      <w:marBottom w:val="0"/>
      <w:divBdr>
        <w:top w:val="none" w:sz="0" w:space="0" w:color="auto"/>
        <w:left w:val="none" w:sz="0" w:space="0" w:color="auto"/>
        <w:bottom w:val="none" w:sz="0" w:space="0" w:color="auto"/>
        <w:right w:val="none" w:sz="0" w:space="0" w:color="auto"/>
      </w:divBdr>
    </w:div>
    <w:div w:id="1769039081">
      <w:marLeft w:val="0"/>
      <w:marRight w:val="0"/>
      <w:marTop w:val="0"/>
      <w:marBottom w:val="0"/>
      <w:divBdr>
        <w:top w:val="none" w:sz="0" w:space="0" w:color="auto"/>
        <w:left w:val="none" w:sz="0" w:space="0" w:color="auto"/>
        <w:bottom w:val="none" w:sz="0" w:space="0" w:color="auto"/>
        <w:right w:val="none" w:sz="0" w:space="0" w:color="auto"/>
      </w:divBdr>
    </w:div>
    <w:div w:id="1769039082">
      <w:marLeft w:val="0"/>
      <w:marRight w:val="0"/>
      <w:marTop w:val="0"/>
      <w:marBottom w:val="0"/>
      <w:divBdr>
        <w:top w:val="none" w:sz="0" w:space="0" w:color="auto"/>
        <w:left w:val="none" w:sz="0" w:space="0" w:color="auto"/>
        <w:bottom w:val="none" w:sz="0" w:space="0" w:color="auto"/>
        <w:right w:val="none" w:sz="0" w:space="0" w:color="auto"/>
      </w:divBdr>
    </w:div>
    <w:div w:id="1769039083">
      <w:marLeft w:val="0"/>
      <w:marRight w:val="0"/>
      <w:marTop w:val="0"/>
      <w:marBottom w:val="0"/>
      <w:divBdr>
        <w:top w:val="none" w:sz="0" w:space="0" w:color="auto"/>
        <w:left w:val="none" w:sz="0" w:space="0" w:color="auto"/>
        <w:bottom w:val="none" w:sz="0" w:space="0" w:color="auto"/>
        <w:right w:val="none" w:sz="0" w:space="0" w:color="auto"/>
      </w:divBdr>
    </w:div>
    <w:div w:id="1832719942">
      <w:bodyDiv w:val="1"/>
      <w:marLeft w:val="0"/>
      <w:marRight w:val="0"/>
      <w:marTop w:val="0"/>
      <w:marBottom w:val="0"/>
      <w:divBdr>
        <w:top w:val="none" w:sz="0" w:space="0" w:color="auto"/>
        <w:left w:val="none" w:sz="0" w:space="0" w:color="auto"/>
        <w:bottom w:val="none" w:sz="0" w:space="0" w:color="auto"/>
        <w:right w:val="none" w:sz="0" w:space="0" w:color="auto"/>
      </w:divBdr>
    </w:div>
    <w:div w:id="1848444216">
      <w:bodyDiv w:val="1"/>
      <w:marLeft w:val="0"/>
      <w:marRight w:val="0"/>
      <w:marTop w:val="0"/>
      <w:marBottom w:val="0"/>
      <w:divBdr>
        <w:top w:val="none" w:sz="0" w:space="0" w:color="auto"/>
        <w:left w:val="none" w:sz="0" w:space="0" w:color="auto"/>
        <w:bottom w:val="none" w:sz="0" w:space="0" w:color="auto"/>
        <w:right w:val="none" w:sz="0" w:space="0" w:color="auto"/>
      </w:divBdr>
    </w:div>
    <w:div w:id="1853571970">
      <w:bodyDiv w:val="1"/>
      <w:marLeft w:val="0"/>
      <w:marRight w:val="0"/>
      <w:marTop w:val="0"/>
      <w:marBottom w:val="0"/>
      <w:divBdr>
        <w:top w:val="none" w:sz="0" w:space="0" w:color="auto"/>
        <w:left w:val="none" w:sz="0" w:space="0" w:color="auto"/>
        <w:bottom w:val="none" w:sz="0" w:space="0" w:color="auto"/>
        <w:right w:val="none" w:sz="0" w:space="0" w:color="auto"/>
      </w:divBdr>
    </w:div>
    <w:div w:id="1863932111">
      <w:bodyDiv w:val="1"/>
      <w:marLeft w:val="0"/>
      <w:marRight w:val="0"/>
      <w:marTop w:val="0"/>
      <w:marBottom w:val="0"/>
      <w:divBdr>
        <w:top w:val="none" w:sz="0" w:space="0" w:color="auto"/>
        <w:left w:val="none" w:sz="0" w:space="0" w:color="auto"/>
        <w:bottom w:val="none" w:sz="0" w:space="0" w:color="auto"/>
        <w:right w:val="none" w:sz="0" w:space="0" w:color="auto"/>
      </w:divBdr>
    </w:div>
    <w:div w:id="1891454671">
      <w:bodyDiv w:val="1"/>
      <w:marLeft w:val="0"/>
      <w:marRight w:val="0"/>
      <w:marTop w:val="0"/>
      <w:marBottom w:val="0"/>
      <w:divBdr>
        <w:top w:val="none" w:sz="0" w:space="0" w:color="auto"/>
        <w:left w:val="none" w:sz="0" w:space="0" w:color="auto"/>
        <w:bottom w:val="none" w:sz="0" w:space="0" w:color="auto"/>
        <w:right w:val="none" w:sz="0" w:space="0" w:color="auto"/>
      </w:divBdr>
    </w:div>
    <w:div w:id="1925382646">
      <w:bodyDiv w:val="1"/>
      <w:marLeft w:val="0"/>
      <w:marRight w:val="0"/>
      <w:marTop w:val="0"/>
      <w:marBottom w:val="0"/>
      <w:divBdr>
        <w:top w:val="none" w:sz="0" w:space="0" w:color="auto"/>
        <w:left w:val="none" w:sz="0" w:space="0" w:color="auto"/>
        <w:bottom w:val="none" w:sz="0" w:space="0" w:color="auto"/>
        <w:right w:val="none" w:sz="0" w:space="0" w:color="auto"/>
      </w:divBdr>
    </w:div>
    <w:div w:id="1944192465">
      <w:bodyDiv w:val="1"/>
      <w:marLeft w:val="0"/>
      <w:marRight w:val="0"/>
      <w:marTop w:val="0"/>
      <w:marBottom w:val="0"/>
      <w:divBdr>
        <w:top w:val="none" w:sz="0" w:space="0" w:color="auto"/>
        <w:left w:val="none" w:sz="0" w:space="0" w:color="auto"/>
        <w:bottom w:val="none" w:sz="0" w:space="0" w:color="auto"/>
        <w:right w:val="none" w:sz="0" w:space="0" w:color="auto"/>
      </w:divBdr>
    </w:div>
    <w:div w:id="1950894710">
      <w:bodyDiv w:val="1"/>
      <w:marLeft w:val="0"/>
      <w:marRight w:val="0"/>
      <w:marTop w:val="0"/>
      <w:marBottom w:val="0"/>
      <w:divBdr>
        <w:top w:val="none" w:sz="0" w:space="0" w:color="auto"/>
        <w:left w:val="none" w:sz="0" w:space="0" w:color="auto"/>
        <w:bottom w:val="none" w:sz="0" w:space="0" w:color="auto"/>
        <w:right w:val="none" w:sz="0" w:space="0" w:color="auto"/>
      </w:divBdr>
    </w:div>
    <w:div w:id="1960725048">
      <w:bodyDiv w:val="1"/>
      <w:marLeft w:val="0"/>
      <w:marRight w:val="0"/>
      <w:marTop w:val="0"/>
      <w:marBottom w:val="0"/>
      <w:divBdr>
        <w:top w:val="none" w:sz="0" w:space="0" w:color="auto"/>
        <w:left w:val="none" w:sz="0" w:space="0" w:color="auto"/>
        <w:bottom w:val="none" w:sz="0" w:space="0" w:color="auto"/>
        <w:right w:val="none" w:sz="0" w:space="0" w:color="auto"/>
      </w:divBdr>
    </w:div>
    <w:div w:id="1980378864">
      <w:bodyDiv w:val="1"/>
      <w:marLeft w:val="0"/>
      <w:marRight w:val="0"/>
      <w:marTop w:val="0"/>
      <w:marBottom w:val="0"/>
      <w:divBdr>
        <w:top w:val="none" w:sz="0" w:space="0" w:color="auto"/>
        <w:left w:val="none" w:sz="0" w:space="0" w:color="auto"/>
        <w:bottom w:val="none" w:sz="0" w:space="0" w:color="auto"/>
        <w:right w:val="none" w:sz="0" w:space="0" w:color="auto"/>
      </w:divBdr>
    </w:div>
    <w:div w:id="2076127319">
      <w:bodyDiv w:val="1"/>
      <w:marLeft w:val="0"/>
      <w:marRight w:val="0"/>
      <w:marTop w:val="0"/>
      <w:marBottom w:val="0"/>
      <w:divBdr>
        <w:top w:val="none" w:sz="0" w:space="0" w:color="auto"/>
        <w:left w:val="none" w:sz="0" w:space="0" w:color="auto"/>
        <w:bottom w:val="none" w:sz="0" w:space="0" w:color="auto"/>
        <w:right w:val="none" w:sz="0" w:space="0" w:color="auto"/>
      </w:divBdr>
    </w:div>
    <w:div w:id="2110999676">
      <w:bodyDiv w:val="1"/>
      <w:marLeft w:val="0"/>
      <w:marRight w:val="0"/>
      <w:marTop w:val="0"/>
      <w:marBottom w:val="0"/>
      <w:divBdr>
        <w:top w:val="none" w:sz="0" w:space="0" w:color="auto"/>
        <w:left w:val="none" w:sz="0" w:space="0" w:color="auto"/>
        <w:bottom w:val="none" w:sz="0" w:space="0" w:color="auto"/>
        <w:right w:val="none" w:sz="0" w:space="0" w:color="auto"/>
      </w:divBdr>
    </w:div>
    <w:div w:id="212044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2.4789043063428145E-2"/>
          <c:y val="2.5980190580626159E-3"/>
          <c:w val="0.94416984498031498"/>
          <c:h val="0.90574971920084379"/>
        </c:manualLayout>
      </c:layout>
      <c:barChart>
        <c:barDir val="col"/>
        <c:grouping val="clustered"/>
        <c:varyColors val="0"/>
        <c:ser>
          <c:idx val="0"/>
          <c:order val="0"/>
          <c:tx>
            <c:strRef>
              <c:f>Лист1!$B$1</c:f>
              <c:strCache>
                <c:ptCount val="1"/>
                <c:pt idx="0">
                  <c:v>Уточненный план (тыс.руб.)</c:v>
                </c:pt>
              </c:strCache>
            </c:strRef>
          </c:tx>
          <c:spPr>
            <a:solidFill>
              <a:srgbClr val="E60A97"/>
            </a:solidFill>
          </c:spPr>
          <c:invertIfNegative val="0"/>
          <c:dLbls>
            <c:dLbl>
              <c:idx val="0"/>
              <c:layout>
                <c:manualLayout>
                  <c:x val="1.0067612052470564E-17"/>
                  <c:y val="1.5723270440251604E-2"/>
                </c:manualLayout>
              </c:layout>
              <c:tx>
                <c:rich>
                  <a:bodyPr/>
                  <a:lstStyle/>
                  <a:p>
                    <a:pPr>
                      <a:defRPr sz="1197" b="0" i="0" u="none" strike="noStrike" baseline="0">
                        <a:solidFill>
                          <a:srgbClr val="000000"/>
                        </a:solidFill>
                        <a:latin typeface="Times New Roman"/>
                        <a:ea typeface="Times New Roman"/>
                        <a:cs typeface="Times New Roman"/>
                      </a:defRPr>
                    </a:pPr>
                    <a:r>
                      <a:rPr lang="en-US"/>
                      <a:t>4</a:t>
                    </a:r>
                    <a:r>
                      <a:rPr lang="en-US" baseline="0"/>
                      <a:t> 700 247</a:t>
                    </a:r>
                    <a:endParaRPr lang="en-US"/>
                  </a:p>
                </c:rich>
              </c:tx>
              <c:numFmt formatCode="#,##0" sourceLinked="0"/>
              <c:spPr/>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tx>
                <c:rich>
                  <a:bodyPr/>
                  <a:lstStyle/>
                  <a:p>
                    <a:r>
                      <a:rPr lang="en-US"/>
                      <a:t>4</a:t>
                    </a:r>
                    <a:r>
                      <a:rPr lang="en-US" baseline="0"/>
                      <a:t> 824 041</a:t>
                    </a:r>
                    <a:endParaRPr lang="en-US"/>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tx>
                <c:rich>
                  <a:bodyPr/>
                  <a:lstStyle/>
                  <a:p>
                    <a:r>
                      <a:rPr lang="en-US"/>
                      <a:t>123 794</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numFmt formatCode="#,##0" sourceLinked="0"/>
            <c:spPr>
              <a:noFill/>
              <a:ln w="25331">
                <a:noFill/>
              </a:ln>
            </c:spPr>
            <c:txPr>
              <a:bodyPr wrap="square" lIns="38100" tIns="19050" rIns="38100" bIns="19050" anchor="ctr">
                <a:spAutoFit/>
              </a:bodyPr>
              <a:lstStyle/>
              <a:p>
                <a:pPr>
                  <a:defRPr sz="1197" b="0" i="0" u="none" strike="noStrike" baseline="0">
                    <a:solidFill>
                      <a:srgbClr val="000000"/>
                    </a:solidFill>
                    <a:latin typeface="Times New Roman"/>
                    <a:ea typeface="Times New Roman"/>
                    <a:cs typeface="Times New Roman"/>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Доходы</c:v>
                </c:pt>
                <c:pt idx="1">
                  <c:v>Расходы</c:v>
                </c:pt>
                <c:pt idx="2">
                  <c:v>Дефицит (+)      Профицит (-)</c:v>
                </c:pt>
              </c:strCache>
            </c:strRef>
          </c:cat>
          <c:val>
            <c:numRef>
              <c:f>Лист1!$B$2:$B$4</c:f>
              <c:numCache>
                <c:formatCode>#,##0</c:formatCode>
                <c:ptCount val="3"/>
                <c:pt idx="0">
                  <c:v>4700247</c:v>
                </c:pt>
                <c:pt idx="1">
                  <c:v>4824041</c:v>
                </c:pt>
                <c:pt idx="2">
                  <c:v>123794</c:v>
                </c:pt>
              </c:numCache>
            </c:numRef>
          </c:val>
        </c:ser>
        <c:ser>
          <c:idx val="1"/>
          <c:order val="1"/>
          <c:tx>
            <c:strRef>
              <c:f>Лист1!$C$1</c:f>
              <c:strCache>
                <c:ptCount val="1"/>
                <c:pt idx="0">
                  <c:v>Исполнено (тыс.руб.)</c:v>
                </c:pt>
              </c:strCache>
            </c:strRef>
          </c:tx>
          <c:spPr>
            <a:solidFill>
              <a:srgbClr val="00B0F0"/>
            </a:solidFill>
          </c:spPr>
          <c:invertIfNegative val="0"/>
          <c:dLbls>
            <c:dLbl>
              <c:idx val="0"/>
              <c:layout>
                <c:manualLayout>
                  <c:x val="1.9769357495881396E-2"/>
                  <c:y val="6.2893081761006518E-3"/>
                </c:manualLayout>
              </c:layout>
              <c:tx>
                <c:rich>
                  <a:bodyPr/>
                  <a:lstStyle/>
                  <a:p>
                    <a:pPr>
                      <a:defRPr sz="1197" b="0" i="0" u="none" strike="noStrike" baseline="0">
                        <a:solidFill>
                          <a:srgbClr val="000000"/>
                        </a:solidFill>
                        <a:latin typeface="Times New Roman"/>
                        <a:ea typeface="Times New Roman"/>
                        <a:cs typeface="Times New Roman"/>
                      </a:defRPr>
                    </a:pPr>
                    <a:r>
                      <a:rPr lang="en-US"/>
                      <a:t>4</a:t>
                    </a:r>
                    <a:r>
                      <a:rPr lang="en-US" baseline="0"/>
                      <a:t> 513 501</a:t>
                    </a:r>
                    <a:endParaRPr lang="en-US"/>
                  </a:p>
                </c:rich>
              </c:tx>
              <c:numFmt formatCode="#,##0" sourceLinked="0"/>
              <c:spPr>
                <a:noFill/>
                <a:ln w="25331">
                  <a:noFill/>
                </a:ln>
              </c:spPr>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2375003783505723E-2"/>
                  <c:y val="9.7323329866785546E-3"/>
                </c:manualLayout>
              </c:layout>
              <c:tx>
                <c:rich>
                  <a:bodyPr/>
                  <a:lstStyle/>
                  <a:p>
                    <a:pPr>
                      <a:defRPr sz="1197" b="0" i="0" u="none" strike="noStrike" baseline="0">
                        <a:solidFill>
                          <a:srgbClr val="000000"/>
                        </a:solidFill>
                        <a:latin typeface="Times New Roman"/>
                        <a:ea typeface="Times New Roman"/>
                        <a:cs typeface="Times New Roman"/>
                      </a:defRPr>
                    </a:pPr>
                    <a:r>
                      <a:rPr lang="en-US"/>
                      <a:t>4</a:t>
                    </a:r>
                    <a:r>
                      <a:rPr lang="en-US" baseline="0"/>
                      <a:t> 617 008</a:t>
                    </a:r>
                    <a:endParaRPr lang="en-US"/>
                  </a:p>
                </c:rich>
              </c:tx>
              <c:numFmt formatCode="#,##0" sourceLinked="0"/>
              <c:spPr/>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tx>
                <c:rich>
                  <a:bodyPr/>
                  <a:lstStyle/>
                  <a:p>
                    <a:pPr>
                      <a:defRPr sz="1197" b="0" i="0" u="none" strike="noStrike" baseline="0">
                        <a:solidFill>
                          <a:srgbClr val="000000"/>
                        </a:solidFill>
                        <a:latin typeface="Times New Roman"/>
                        <a:ea typeface="Times New Roman"/>
                        <a:cs typeface="Times New Roman"/>
                      </a:defRPr>
                    </a:pPr>
                    <a:r>
                      <a:rPr lang="en-US"/>
                      <a:t>103</a:t>
                    </a:r>
                    <a:r>
                      <a:rPr lang="en-US" baseline="0"/>
                      <a:t> 507</a:t>
                    </a:r>
                    <a:endParaRPr lang="en-US"/>
                  </a:p>
                </c:rich>
              </c:tx>
              <c:numFmt formatCode="#,##0" sourceLinked="0"/>
              <c:spPr/>
              <c:dLblPos val="outEnd"/>
              <c:showLegendKey val="0"/>
              <c:showVal val="1"/>
              <c:showCatName val="0"/>
              <c:showSerName val="0"/>
              <c:showPercent val="0"/>
              <c:showBubbleSize val="0"/>
              <c:extLst>
                <c:ext xmlns:c15="http://schemas.microsoft.com/office/drawing/2012/chart" uri="{CE6537A1-D6FC-4f65-9D91-7224C49458BB}">
                  <c15:layout/>
                </c:ext>
              </c:extLst>
            </c:dLbl>
            <c:numFmt formatCode="#,##0" sourceLinked="0"/>
            <c:spPr>
              <a:noFill/>
              <a:ln w="25331">
                <a:noFill/>
              </a:ln>
            </c:spPr>
            <c:txPr>
              <a:bodyPr wrap="square" lIns="38100" tIns="19050" rIns="38100" bIns="19050" anchor="ctr">
                <a:spAutoFit/>
              </a:bodyPr>
              <a:lstStyle/>
              <a:p>
                <a:pPr>
                  <a:defRPr sz="1197" b="0" i="0" u="none" strike="noStrike" baseline="0">
                    <a:solidFill>
                      <a:srgbClr val="000000"/>
                    </a:solidFill>
                    <a:latin typeface="Times New Roman"/>
                    <a:ea typeface="Times New Roman"/>
                    <a:cs typeface="Times New Roman"/>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Доходы</c:v>
                </c:pt>
                <c:pt idx="1">
                  <c:v>Расходы</c:v>
                </c:pt>
                <c:pt idx="2">
                  <c:v>Дефицит (+)      Профицит (-)</c:v>
                </c:pt>
              </c:strCache>
            </c:strRef>
          </c:cat>
          <c:val>
            <c:numRef>
              <c:f>Лист1!$C$2:$C$4</c:f>
              <c:numCache>
                <c:formatCode>#,##0</c:formatCode>
                <c:ptCount val="3"/>
                <c:pt idx="0">
                  <c:v>4513501</c:v>
                </c:pt>
                <c:pt idx="1">
                  <c:v>4617008</c:v>
                </c:pt>
                <c:pt idx="2">
                  <c:v>103507</c:v>
                </c:pt>
              </c:numCache>
            </c:numRef>
          </c:val>
        </c:ser>
        <c:dLbls>
          <c:showLegendKey val="0"/>
          <c:showVal val="0"/>
          <c:showCatName val="0"/>
          <c:showSerName val="0"/>
          <c:showPercent val="0"/>
          <c:showBubbleSize val="0"/>
        </c:dLbls>
        <c:gapWidth val="150"/>
        <c:axId val="189568128"/>
        <c:axId val="189569664"/>
      </c:barChart>
      <c:catAx>
        <c:axId val="189568128"/>
        <c:scaling>
          <c:orientation val="minMax"/>
        </c:scaling>
        <c:delete val="0"/>
        <c:axPos val="b"/>
        <c:numFmt formatCode="General" sourceLinked="1"/>
        <c:majorTickMark val="out"/>
        <c:minorTickMark val="none"/>
        <c:tickLblPos val="nextTo"/>
        <c:txPr>
          <a:bodyPr rot="0" vert="horz"/>
          <a:lstStyle/>
          <a:p>
            <a:pPr>
              <a:defRPr sz="997" b="0" i="0" u="none" strike="noStrike" baseline="0">
                <a:solidFill>
                  <a:srgbClr val="000000"/>
                </a:solidFill>
                <a:latin typeface="Times New Roman"/>
                <a:ea typeface="Times New Roman"/>
                <a:cs typeface="Times New Roman"/>
              </a:defRPr>
            </a:pPr>
            <a:endParaRPr lang="ru-RU"/>
          </a:p>
        </c:txPr>
        <c:crossAx val="189569664"/>
        <c:crosses val="autoZero"/>
        <c:auto val="1"/>
        <c:lblAlgn val="ctr"/>
        <c:lblOffset val="100"/>
        <c:noMultiLvlLbl val="0"/>
      </c:catAx>
      <c:valAx>
        <c:axId val="189569664"/>
        <c:scaling>
          <c:orientation val="minMax"/>
        </c:scaling>
        <c:delete val="1"/>
        <c:axPos val="l"/>
        <c:majorGridlines/>
        <c:numFmt formatCode="#,##0" sourceLinked="1"/>
        <c:majorTickMark val="out"/>
        <c:minorTickMark val="none"/>
        <c:tickLblPos val="nextTo"/>
        <c:crossAx val="189568128"/>
        <c:crosses val="autoZero"/>
        <c:crossBetween val="between"/>
      </c:valAx>
    </c:plotArea>
    <c:legend>
      <c:legendPos val="r"/>
      <c:layout>
        <c:manualLayout>
          <c:xMode val="edge"/>
          <c:yMode val="edge"/>
          <c:x val="0.55149934810951762"/>
          <c:y val="4.0968342644320303E-2"/>
          <c:w val="0.29335071707953142"/>
          <c:h val="0.1284916201117319"/>
        </c:manualLayout>
      </c:layout>
      <c:overlay val="0"/>
      <c:txPr>
        <a:bodyPr/>
        <a:lstStyle/>
        <a:p>
          <a:pPr>
            <a:defRPr sz="843" b="0" i="0" u="none" strike="noStrike" baseline="0">
              <a:solidFill>
                <a:srgbClr val="000000"/>
              </a:solidFill>
              <a:latin typeface="Tempus Sans ITC"/>
              <a:ea typeface="Tempus Sans ITC"/>
              <a:cs typeface="Tempus Sans ITC"/>
            </a:defRPr>
          </a:pPr>
          <a:endParaRPr lang="ru-RU"/>
        </a:p>
      </c:txPr>
    </c:legend>
    <c:plotVisOnly val="1"/>
    <c:dispBlanksAs val="gap"/>
    <c:showDLblsOverMax val="0"/>
  </c:chart>
  <c:txPr>
    <a:bodyPr/>
    <a:lstStyle/>
    <a:p>
      <a:pPr>
        <a:defRPr sz="997" b="0" i="0" u="none" strike="noStrike" baseline="0">
          <a:solidFill>
            <a:srgbClr val="000000"/>
          </a:solidFill>
          <a:latin typeface="Calibri"/>
          <a:ea typeface="Calibri"/>
          <a:cs typeface="Calibri"/>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1886477462437607"/>
          <c:y val="0.42094861660079058"/>
          <c:w val="0.24207011686143629"/>
          <c:h val="0.2865612648221344"/>
        </c:manualLayout>
      </c:layout>
      <c:pieChart>
        <c:varyColors val="1"/>
        <c:ser>
          <c:idx val="0"/>
          <c:order val="0"/>
          <c:cat>
            <c:strRef>
              <c:f>структура!$A$3:$A$18</c:f>
              <c:strCache>
                <c:ptCount val="16"/>
                <c:pt idx="0">
                  <c:v>НДФЛ</c:v>
                </c:pt>
                <c:pt idx="1">
                  <c:v>Акцизы по подакцизным товарам </c:v>
                </c:pt>
                <c:pt idx="2">
                  <c:v>Налоги на совокупный доход</c:v>
                </c:pt>
                <c:pt idx="3">
                  <c:v>Налоги на имущество</c:v>
                </c:pt>
                <c:pt idx="4">
                  <c:v>Госпошлина,остальные налоговые доходы</c:v>
                </c:pt>
                <c:pt idx="5">
                  <c:v>Доходы от использования имущества</c:v>
                </c:pt>
                <c:pt idx="6">
                  <c:v>Платежи при пользовании природными ресурсами</c:v>
                </c:pt>
                <c:pt idx="7">
                  <c:v>Доходы от продажи материальных и нематериальных активов</c:v>
                </c:pt>
                <c:pt idx="8">
                  <c:v>Штрафы, остальные неналоговые доходы</c:v>
                </c:pt>
                <c:pt idx="9">
                  <c:v>Дотации</c:v>
                </c:pt>
                <c:pt idx="10">
                  <c:v>Субсидии</c:v>
                </c:pt>
                <c:pt idx="11">
                  <c:v>Субвенции</c:v>
                </c:pt>
                <c:pt idx="12">
                  <c:v>Иные межбюджетные трансферты</c:v>
                </c:pt>
                <c:pt idx="13">
                  <c:v>Прочие безвозмездные поступления</c:v>
                </c:pt>
                <c:pt idx="14">
                  <c:v>Доходы бюджетов бюджетной системы РФ от возврата бюджетами бюджетной системы РФ и организациями остатков субсидий, субвенций и иных МБТ, имеющих целевое назанчение, прошлых лет</c:v>
                </c:pt>
                <c:pt idx="15">
                  <c:v>Возврат остатков субсидий, субвенций и иных МБТ, имеющих целевое значение</c:v>
                </c:pt>
              </c:strCache>
            </c:strRef>
          </c:cat>
          <c:val>
            <c:numRef>
              <c:f>структура!$B$3:$B$19</c:f>
            </c:numRef>
          </c:val>
        </c:ser>
        <c:ser>
          <c:idx val="1"/>
          <c:order val="1"/>
          <c:dPt>
            <c:idx val="0"/>
            <c:bubble3D val="0"/>
            <c:spPr>
              <a:solidFill>
                <a:srgbClr val="0070C0"/>
              </a:solidFill>
            </c:spPr>
          </c:dPt>
          <c:dPt>
            <c:idx val="2"/>
            <c:bubble3D val="0"/>
            <c:spPr>
              <a:solidFill>
                <a:srgbClr val="00B050"/>
              </a:solidFill>
            </c:spPr>
          </c:dPt>
          <c:dPt>
            <c:idx val="10"/>
            <c:bubble3D val="0"/>
            <c:spPr>
              <a:solidFill>
                <a:srgbClr val="00B0F0"/>
              </a:solidFill>
            </c:spPr>
          </c:dPt>
          <c:dPt>
            <c:idx val="11"/>
            <c:bubble3D val="0"/>
            <c:spPr>
              <a:solidFill>
                <a:srgbClr val="FF0000"/>
              </a:solidFill>
            </c:spPr>
          </c:dPt>
          <c:dLbls>
            <c:dLbl>
              <c:idx val="0"/>
              <c:layout>
                <c:manualLayout>
                  <c:x val="0.15719379559160512"/>
                  <c:y val="-0.3055567732834274"/>
                </c:manualLayout>
              </c:layout>
              <c:tx>
                <c:rich>
                  <a:bodyPr/>
                  <a:lstStyle/>
                  <a:p>
                    <a:pPr>
                      <a:defRPr>
                        <a:solidFill>
                          <a:sysClr val="windowText" lastClr="000000"/>
                        </a:solidFill>
                        <a:latin typeface="Times New Roman" pitchFamily="18" charset="0"/>
                        <a:cs typeface="Times New Roman" pitchFamily="18" charset="0"/>
                      </a:defRPr>
                    </a:pPr>
                    <a:r>
                      <a:rPr lang="ru-RU">
                        <a:solidFill>
                          <a:sysClr val="windowText" lastClr="000000"/>
                        </a:solidFill>
                      </a:rPr>
                      <a:t>НДФЛ
15,05%</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1"/>
              <c:layout>
                <c:manualLayout>
                  <c:x val="0.21362552169017152"/>
                  <c:y val="-0.39398230626577296"/>
                </c:manualLayout>
              </c:layout>
              <c:tx>
                <c:rich>
                  <a:bodyPr/>
                  <a:lstStyle/>
                  <a:p>
                    <a:pPr>
                      <a:defRPr>
                        <a:solidFill>
                          <a:sysClr val="windowText" lastClr="000000"/>
                        </a:solidFill>
                        <a:latin typeface="Times New Roman" pitchFamily="18" charset="0"/>
                        <a:cs typeface="Times New Roman" pitchFamily="18" charset="0"/>
                      </a:defRPr>
                    </a:pPr>
                    <a:r>
                      <a:rPr lang="ru-RU">
                        <a:solidFill>
                          <a:sysClr val="windowText" lastClr="000000"/>
                        </a:solidFill>
                      </a:rPr>
                      <a:t>Акцизы по подакцизным товарам 
0,41%</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2"/>
              <c:layout>
                <c:manualLayout>
                  <c:x val="0.24161482207068613"/>
                  <c:y val="-0.27893087688363288"/>
                </c:manualLayout>
              </c:layout>
              <c:tx>
                <c:rich>
                  <a:bodyPr/>
                  <a:lstStyle/>
                  <a:p>
                    <a:pPr>
                      <a:defRPr>
                        <a:solidFill>
                          <a:sysClr val="windowText" lastClr="000000"/>
                        </a:solidFill>
                        <a:latin typeface="Times New Roman" pitchFamily="18" charset="0"/>
                        <a:cs typeface="Times New Roman" pitchFamily="18" charset="0"/>
                      </a:defRPr>
                    </a:pPr>
                    <a:r>
                      <a:rPr lang="ru-RU">
                        <a:solidFill>
                          <a:sysClr val="windowText" lastClr="000000"/>
                        </a:solidFill>
                      </a:rPr>
                      <a:t>Налоги на совокупный доход
4,03%</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3"/>
              <c:layout>
                <c:manualLayout>
                  <c:x val="0.27510580316216482"/>
                  <c:y val="-0.21118211574904489"/>
                </c:manualLayout>
              </c:layout>
              <c:tx>
                <c:rich>
                  <a:bodyPr/>
                  <a:lstStyle/>
                  <a:p>
                    <a:pPr>
                      <a:defRPr>
                        <a:solidFill>
                          <a:sysClr val="windowText" lastClr="000000"/>
                        </a:solidFill>
                        <a:latin typeface="Times New Roman" pitchFamily="18" charset="0"/>
                        <a:cs typeface="Times New Roman" pitchFamily="18" charset="0"/>
                      </a:defRPr>
                    </a:pPr>
                    <a:r>
                      <a:rPr lang="ru-RU">
                        <a:solidFill>
                          <a:sysClr val="windowText" lastClr="000000"/>
                        </a:solidFill>
                      </a:rPr>
                      <a:t>Налоги на имущество
1,23%</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4"/>
              <c:layout>
                <c:manualLayout>
                  <c:x val="0.23319157473736821"/>
                  <c:y val="-7.5311953608226914E-2"/>
                </c:manualLayout>
              </c:layout>
              <c:tx>
                <c:rich>
                  <a:bodyPr/>
                  <a:lstStyle/>
                  <a:p>
                    <a:pPr>
                      <a:defRPr>
                        <a:solidFill>
                          <a:sysClr val="windowText" lastClr="000000"/>
                        </a:solidFill>
                        <a:latin typeface="Times New Roman" pitchFamily="18" charset="0"/>
                        <a:cs typeface="Times New Roman" pitchFamily="18" charset="0"/>
                      </a:defRPr>
                    </a:pPr>
                    <a:r>
                      <a:rPr lang="ru-RU">
                        <a:solidFill>
                          <a:sysClr val="windowText" lastClr="000000"/>
                        </a:solidFill>
                      </a:rPr>
                      <a:t>Госпошлина,остальные налоговые доходы
0,46%</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5"/>
              <c:layout>
                <c:manualLayout>
                  <c:x val="8.7783776191855609E-2"/>
                  <c:y val="-1.9834412590318123E-2"/>
                </c:manualLayout>
              </c:layout>
              <c:tx>
                <c:rich>
                  <a:bodyPr/>
                  <a:lstStyle/>
                  <a:p>
                    <a:pPr>
                      <a:defRPr>
                        <a:solidFill>
                          <a:sysClr val="windowText" lastClr="000000"/>
                        </a:solidFill>
                        <a:latin typeface="Times New Roman" pitchFamily="18" charset="0"/>
                        <a:cs typeface="Times New Roman" pitchFamily="18" charset="0"/>
                      </a:defRPr>
                    </a:pPr>
                    <a:r>
                      <a:rPr lang="ru-RU">
                        <a:solidFill>
                          <a:sysClr val="windowText" lastClr="000000"/>
                        </a:solidFill>
                      </a:rPr>
                      <a:t>Доходы от использования имущества
2,24%</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6"/>
              <c:layout>
                <c:manualLayout>
                  <c:x val="0.22257902544790598"/>
                  <c:y val="8.8812602921423067E-2"/>
                </c:manualLayout>
              </c:layout>
              <c:tx>
                <c:rich>
                  <a:bodyPr/>
                  <a:lstStyle/>
                  <a:p>
                    <a:pPr>
                      <a:defRPr>
                        <a:solidFill>
                          <a:sysClr val="windowText" lastClr="000000"/>
                        </a:solidFill>
                        <a:latin typeface="Times New Roman" pitchFamily="18" charset="0"/>
                        <a:cs typeface="Times New Roman" pitchFamily="18" charset="0"/>
                      </a:defRPr>
                    </a:pPr>
                    <a:r>
                      <a:rPr lang="ru-RU">
                        <a:solidFill>
                          <a:sysClr val="windowText" lastClr="000000"/>
                        </a:solidFill>
                      </a:rPr>
                      <a:t>Платежи при пользовании природными ресурсами
0,42%</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7"/>
              <c:layout>
                <c:manualLayout>
                  <c:x val="0.19976669328194024"/>
                  <c:y val="0.2657038702970338"/>
                </c:manualLayout>
              </c:layout>
              <c:tx>
                <c:rich>
                  <a:bodyPr/>
                  <a:lstStyle/>
                  <a:p>
                    <a:pPr>
                      <a:defRPr>
                        <a:solidFill>
                          <a:sysClr val="windowText" lastClr="000000"/>
                        </a:solidFill>
                        <a:latin typeface="Times New Roman" pitchFamily="18" charset="0"/>
                        <a:cs typeface="Times New Roman" pitchFamily="18" charset="0"/>
                      </a:defRPr>
                    </a:pPr>
                    <a:r>
                      <a:rPr lang="ru-RU" baseline="0">
                        <a:solidFill>
                          <a:sysClr val="windowText" lastClr="000000"/>
                        </a:solidFill>
                      </a:rPr>
                      <a:t>Доходы от продажи материальных и нематериальных активов  0,37%</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8"/>
              <c:layout>
                <c:manualLayout>
                  <c:x val="-5.7918696617772457E-2"/>
                  <c:y val="0.26009444765350276"/>
                </c:manualLayout>
              </c:layout>
              <c:tx>
                <c:rich>
                  <a:bodyPr/>
                  <a:lstStyle/>
                  <a:p>
                    <a:pPr>
                      <a:defRPr>
                        <a:solidFill>
                          <a:sysClr val="windowText" lastClr="000000"/>
                        </a:solidFill>
                        <a:latin typeface="Times New Roman" pitchFamily="18" charset="0"/>
                        <a:cs typeface="Times New Roman" pitchFamily="18" charset="0"/>
                      </a:defRPr>
                    </a:pPr>
                    <a:r>
                      <a:rPr lang="ru-RU">
                        <a:solidFill>
                          <a:sysClr val="windowText" lastClr="000000"/>
                        </a:solidFill>
                      </a:rPr>
                      <a:t>Штрафы, остальные неналоговые доходы
2,44%</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9"/>
              <c:layout>
                <c:manualLayout>
                  <c:x val="-0.17242679593280524"/>
                  <c:y val="0.27176988011633679"/>
                </c:manualLayout>
              </c:layout>
              <c:tx>
                <c:rich>
                  <a:bodyPr/>
                  <a:lstStyle/>
                  <a:p>
                    <a:pPr>
                      <a:defRPr>
                        <a:solidFill>
                          <a:sysClr val="windowText" lastClr="000000"/>
                        </a:solidFill>
                        <a:latin typeface="Times New Roman" pitchFamily="18" charset="0"/>
                        <a:cs typeface="Times New Roman" pitchFamily="18" charset="0"/>
                      </a:defRPr>
                    </a:pPr>
                    <a:r>
                      <a:rPr lang="ru-RU">
                        <a:solidFill>
                          <a:sysClr val="windowText" lastClr="000000"/>
                        </a:solidFill>
                      </a:rPr>
                      <a:t>Дотации
6,23%</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10"/>
              <c:layout>
                <c:manualLayout>
                  <c:x val="-0.15065917212155711"/>
                  <c:y val="5.0908995656980004E-2"/>
                </c:manualLayout>
              </c:layout>
              <c:tx>
                <c:rich>
                  <a:bodyPr/>
                  <a:lstStyle/>
                  <a:p>
                    <a:pPr>
                      <a:defRPr>
                        <a:solidFill>
                          <a:sysClr val="windowText" lastClr="000000"/>
                        </a:solidFill>
                        <a:latin typeface="Times New Roman" pitchFamily="18" charset="0"/>
                        <a:cs typeface="Times New Roman" pitchFamily="18" charset="0"/>
                      </a:defRPr>
                    </a:pPr>
                    <a:r>
                      <a:rPr lang="ru-RU">
                        <a:solidFill>
                          <a:sysClr val="windowText" lastClr="000000"/>
                        </a:solidFill>
                      </a:rPr>
                      <a:t>Субсидии</a:t>
                    </a:r>
                  </a:p>
                  <a:p>
                    <a:pPr>
                      <a:defRPr>
                        <a:solidFill>
                          <a:sysClr val="windowText" lastClr="000000"/>
                        </a:solidFill>
                        <a:latin typeface="Times New Roman" pitchFamily="18" charset="0"/>
                        <a:cs typeface="Times New Roman" pitchFamily="18" charset="0"/>
                      </a:defRPr>
                    </a:pPr>
                    <a:r>
                      <a:rPr lang="ru-RU">
                        <a:solidFill>
                          <a:sysClr val="windowText" lastClr="000000"/>
                        </a:solidFill>
                      </a:rPr>
                      <a:t>17,61%</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11"/>
              <c:layout>
                <c:manualLayout>
                  <c:x val="-5.4918685403559014E-2"/>
                  <c:y val="0.11862483405790512"/>
                </c:manualLayout>
              </c:layout>
              <c:tx>
                <c:rich>
                  <a:bodyPr/>
                  <a:lstStyle/>
                  <a:p>
                    <a:pPr>
                      <a:defRPr>
                        <a:solidFill>
                          <a:sysClr val="windowText" lastClr="000000"/>
                        </a:solidFill>
                        <a:latin typeface="Times New Roman" pitchFamily="18" charset="0"/>
                        <a:cs typeface="Times New Roman" pitchFamily="18" charset="0"/>
                      </a:defRPr>
                    </a:pPr>
                    <a:r>
                      <a:rPr lang="ru-RU">
                        <a:solidFill>
                          <a:sysClr val="windowText" lastClr="000000"/>
                        </a:solidFill>
                      </a:rPr>
                      <a:t>Субвенции</a:t>
                    </a:r>
                  </a:p>
                  <a:p>
                    <a:pPr>
                      <a:defRPr>
                        <a:solidFill>
                          <a:sysClr val="windowText" lastClr="000000"/>
                        </a:solidFill>
                        <a:latin typeface="Times New Roman" pitchFamily="18" charset="0"/>
                        <a:cs typeface="Times New Roman" pitchFamily="18" charset="0"/>
                      </a:defRPr>
                    </a:pPr>
                    <a:r>
                      <a:rPr lang="ru-RU">
                        <a:solidFill>
                          <a:sysClr val="windowText" lastClr="000000"/>
                        </a:solidFill>
                      </a:rPr>
                      <a:t>47,88%</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12"/>
              <c:delete val="1"/>
              <c:extLst>
                <c:ext xmlns:c15="http://schemas.microsoft.com/office/drawing/2012/chart" uri="{CE6537A1-D6FC-4f65-9D91-7224C49458BB}"/>
              </c:extLst>
            </c:dLbl>
            <c:dLbl>
              <c:idx val="13"/>
              <c:layout>
                <c:manualLayout>
                  <c:x val="-0.2419746574740359"/>
                  <c:y val="0.14410563544421814"/>
                </c:manualLayout>
              </c:layout>
              <c:tx>
                <c:rich>
                  <a:bodyPr/>
                  <a:lstStyle/>
                  <a:p>
                    <a:pPr>
                      <a:defRPr>
                        <a:solidFill>
                          <a:sysClr val="windowText" lastClr="000000"/>
                        </a:solidFill>
                        <a:latin typeface="Times New Roman" pitchFamily="18" charset="0"/>
                        <a:cs typeface="Times New Roman" pitchFamily="18" charset="0"/>
                      </a:defRPr>
                    </a:pPr>
                    <a:r>
                      <a:rPr lang="ru-RU" sz="1000">
                        <a:solidFill>
                          <a:sysClr val="windowText" lastClr="000000"/>
                        </a:solidFill>
                      </a:rPr>
                      <a:t>Доходы бюджетов бюджетной системы РФ от возврата остатков субсидий, субвенций и иных МБТ, имеющих целевое назанчение, прошлых лет 0,01%</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14"/>
              <c:layout>
                <c:manualLayout>
                  <c:x val="7.0679869029749209E-2"/>
                  <c:y val="-0.19372821438005475"/>
                </c:manualLayout>
              </c:layout>
              <c:tx>
                <c:rich>
                  <a:bodyPr/>
                  <a:lstStyle/>
                  <a:p>
                    <a:pPr>
                      <a:defRPr>
                        <a:solidFill>
                          <a:sysClr val="windowText" lastClr="000000"/>
                        </a:solidFill>
                        <a:latin typeface="Times New Roman" pitchFamily="18" charset="0"/>
                        <a:cs typeface="Times New Roman" pitchFamily="18" charset="0"/>
                      </a:defRPr>
                    </a:pPr>
                    <a:r>
                      <a:rPr lang="ru-RU">
                        <a:solidFill>
                          <a:sysClr val="windowText" lastClr="000000"/>
                        </a:solidFill>
                      </a:rPr>
                      <a:t>Возврат остатков субсидий, субвенций и иных МБТ, имеющих целевое значение
-0,01%</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15"/>
              <c:layout>
                <c:manualLayout>
                  <c:x val="-0.18461468236202994"/>
                  <c:y val="-0.26156704715979034"/>
                </c:manualLayout>
              </c:layout>
              <c:tx>
                <c:rich>
                  <a:bodyPr/>
                  <a:lstStyle/>
                  <a:p>
                    <a:r>
                      <a:rPr lang="ru-RU">
                        <a:solidFill>
                          <a:sysClr val="windowText" lastClr="000000"/>
                        </a:solidFill>
                      </a:rPr>
                      <a:t>Иные межбюджетные трансферты 1,62%</a:t>
                    </a:r>
                  </a:p>
                </c:rich>
              </c:tx>
              <c:dLblPos val="bestFit"/>
              <c:showLegendKey val="0"/>
              <c:showVal val="0"/>
              <c:showCatName val="0"/>
              <c:showSerName val="0"/>
              <c:showPercent val="0"/>
              <c:showBubbleSize val="0"/>
              <c:extLst>
                <c:ext xmlns:c15="http://schemas.microsoft.com/office/drawing/2012/chart" uri="{CE6537A1-D6FC-4f65-9D91-7224C49458BB}">
                  <c15:layout/>
                </c:ext>
              </c:extLst>
            </c:dLbl>
            <c:dLbl>
              <c:idx val="16"/>
              <c:delete val="1"/>
              <c:extLst>
                <c:ext xmlns:c15="http://schemas.microsoft.com/office/drawing/2012/chart" uri="{CE6537A1-D6FC-4f65-9D91-7224C49458BB}"/>
              </c:extLst>
            </c:dLbl>
            <c:numFmt formatCode="0.00%" sourceLinked="0"/>
            <c:spPr>
              <a:noFill/>
              <a:ln w="25361">
                <a:noFill/>
              </a:ln>
            </c:spPr>
            <c:txPr>
              <a:bodyPr/>
              <a:lstStyle/>
              <a:p>
                <a:pPr>
                  <a:defRPr>
                    <a:solidFill>
                      <a:sysClr val="windowText" lastClr="000000"/>
                    </a:solidFill>
                    <a:latin typeface="Times New Roman" pitchFamily="18" charset="0"/>
                    <a:cs typeface="Times New Roman" pitchFamily="18" charset="0"/>
                  </a:defRPr>
                </a:pPr>
                <a:endParaRPr lang="ru-RU"/>
              </a:p>
            </c:txPr>
            <c:showLegendKey val="0"/>
            <c:showVal val="1"/>
            <c:showCatName val="1"/>
            <c:showSerName val="0"/>
            <c:showPercent val="1"/>
            <c:showBubbleSize val="0"/>
            <c:showLeaderLines val="1"/>
            <c:extLst>
              <c:ext xmlns:c15="http://schemas.microsoft.com/office/drawing/2012/chart" uri="{CE6537A1-D6FC-4f65-9D91-7224C49458BB}"/>
            </c:extLst>
          </c:dLbls>
          <c:cat>
            <c:strRef>
              <c:f>структура!$A$3:$A$18</c:f>
              <c:strCache>
                <c:ptCount val="16"/>
                <c:pt idx="0">
                  <c:v>НДФЛ</c:v>
                </c:pt>
                <c:pt idx="1">
                  <c:v>Акцизы по подакцизным товарам </c:v>
                </c:pt>
                <c:pt idx="2">
                  <c:v>Налоги на совокупный доход</c:v>
                </c:pt>
                <c:pt idx="3">
                  <c:v>Налоги на имущество</c:v>
                </c:pt>
                <c:pt idx="4">
                  <c:v>Госпошлина,остальные налоговые доходы</c:v>
                </c:pt>
                <c:pt idx="5">
                  <c:v>Доходы от использования имущества</c:v>
                </c:pt>
                <c:pt idx="6">
                  <c:v>Платежи при пользовании природными ресурсами</c:v>
                </c:pt>
                <c:pt idx="7">
                  <c:v>Доходы от продажи материальных и нематериальных активов</c:v>
                </c:pt>
                <c:pt idx="8">
                  <c:v>Штрафы, остальные неналоговые доходы</c:v>
                </c:pt>
                <c:pt idx="9">
                  <c:v>Дотации</c:v>
                </c:pt>
                <c:pt idx="10">
                  <c:v>Субсидии</c:v>
                </c:pt>
                <c:pt idx="11">
                  <c:v>Субвенции</c:v>
                </c:pt>
                <c:pt idx="12">
                  <c:v>Иные межбюджетные трансферты</c:v>
                </c:pt>
                <c:pt idx="13">
                  <c:v>Прочие безвозмездные поступления</c:v>
                </c:pt>
                <c:pt idx="14">
                  <c:v>Доходы бюджетов бюджетной системы РФ от возврата бюджетами бюджетной системы РФ и организациями остатков субсидий, субвенций и иных МБТ, имеющих целевое назанчение, прошлых лет</c:v>
                </c:pt>
                <c:pt idx="15">
                  <c:v>Возврат остатков субсидий, субвенций и иных МБТ, имеющих целевое значение</c:v>
                </c:pt>
              </c:strCache>
            </c:strRef>
          </c:cat>
          <c:val>
            <c:numRef>
              <c:f>структура!$C$3:$C$19</c:f>
              <c:numCache>
                <c:formatCode>#,##0</c:formatCode>
                <c:ptCount val="17"/>
                <c:pt idx="0">
                  <c:v>149908</c:v>
                </c:pt>
                <c:pt idx="1">
                  <c:v>2489</c:v>
                </c:pt>
                <c:pt idx="2">
                  <c:v>35084</c:v>
                </c:pt>
                <c:pt idx="3">
                  <c:v>11110</c:v>
                </c:pt>
                <c:pt idx="4">
                  <c:v>4816</c:v>
                </c:pt>
                <c:pt idx="5">
                  <c:v>21826</c:v>
                </c:pt>
                <c:pt idx="6">
                  <c:v>12750</c:v>
                </c:pt>
                <c:pt idx="7">
                  <c:v>2308</c:v>
                </c:pt>
                <c:pt idx="8">
                  <c:v>2843</c:v>
                </c:pt>
                <c:pt idx="9">
                  <c:v>33210</c:v>
                </c:pt>
                <c:pt idx="10">
                  <c:v>67292</c:v>
                </c:pt>
                <c:pt idx="11">
                  <c:v>448563</c:v>
                </c:pt>
                <c:pt idx="12">
                  <c:v>9155</c:v>
                </c:pt>
                <c:pt idx="14">
                  <c:v>105</c:v>
                </c:pt>
                <c:pt idx="15">
                  <c:v>-571</c:v>
                </c:pt>
              </c:numCache>
            </c:numRef>
          </c:val>
        </c:ser>
        <c:dLbls>
          <c:showLegendKey val="0"/>
          <c:showVal val="0"/>
          <c:showCatName val="0"/>
          <c:showSerName val="0"/>
          <c:showPercent val="0"/>
          <c:showBubbleSize val="0"/>
          <c:showLeaderLines val="1"/>
        </c:dLbls>
        <c:firstSliceAng val="0"/>
      </c:pieChart>
      <c:spPr>
        <a:noFill/>
        <a:ln w="25361">
          <a:noFill/>
        </a:ln>
      </c:spPr>
    </c:plotArea>
    <c:plotVisOnly val="1"/>
    <c:dispBlanksAs val="zero"/>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6ACD4-DDA2-458C-92DD-3AF11D33C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3959</TotalTime>
  <Pages>39</Pages>
  <Words>16304</Words>
  <Characters>92937</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Аналитическая записка по исполнению доходов бюджета</vt:lpstr>
    </vt:vector>
  </TitlesOfParts>
  <Company>Finance Management</Company>
  <LinksUpToDate>false</LinksUpToDate>
  <CharactersWithSpaces>109023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Аналитическая записка по исполнению доходов бюджета</dc:title>
  <dc:creator>Elena</dc:creator>
  <cp:lastModifiedBy>Никитина Елена Владимировна</cp:lastModifiedBy>
  <cp:revision>431</cp:revision>
  <cp:lastPrinted>2023-04-10T02:34:00Z</cp:lastPrinted>
  <dcterms:created xsi:type="dcterms:W3CDTF">2022-04-22T02:48:00Z</dcterms:created>
  <dcterms:modified xsi:type="dcterms:W3CDTF">2024-03-28T03:01:00Z</dcterms:modified>
</cp:coreProperties>
</file>